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4252"/>
          <w:tab w:val="right" w:pos="8504"/>
        </w:tabs>
        <w:spacing w:line="240" w:lineRule="auto"/>
        <w:rPr/>
      </w:pPr>
      <w:r w:rsidDel="00000000" w:rsidR="00000000" w:rsidRPr="00000000">
        <w:rPr>
          <w:rtl w:val="0"/>
        </w:rPr>
      </w:r>
    </w:p>
    <w:tbl>
      <w:tblPr>
        <w:tblStyle w:val="Table1"/>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4"/>
        <w:gridCol w:w="1402"/>
        <w:gridCol w:w="1257"/>
        <w:gridCol w:w="554"/>
        <w:gridCol w:w="2086"/>
        <w:gridCol w:w="2488"/>
        <w:tblGridChange w:id="0">
          <w:tblGrid>
            <w:gridCol w:w="1784"/>
            <w:gridCol w:w="1402"/>
            <w:gridCol w:w="1257"/>
            <w:gridCol w:w="554"/>
            <w:gridCol w:w="2086"/>
            <w:gridCol w:w="2488"/>
          </w:tblGrid>
        </w:tblGridChange>
      </w:tblGrid>
      <w:tr>
        <w:tc>
          <w:tcPr>
            <w:gridSpan w:val="3"/>
          </w:tcPr>
          <w:p w:rsidR="00000000" w:rsidDel="00000000" w:rsidP="00000000" w:rsidRDefault="00000000" w:rsidRPr="00000000" w14:paraId="00000002">
            <w:pPr>
              <w:spacing w:line="240" w:lineRule="auto"/>
              <w:rPr/>
            </w:pPr>
            <w:r w:rsidDel="00000000" w:rsidR="00000000" w:rsidRPr="00000000">
              <w:rPr>
                <w:b w:val="1"/>
                <w:rtl w:val="0"/>
              </w:rPr>
              <w:t xml:space="preserve">Curso</w:t>
            </w:r>
            <w:r w:rsidDel="00000000" w:rsidR="00000000" w:rsidRPr="00000000">
              <w:rPr>
                <w:rtl w:val="0"/>
              </w:rPr>
              <w:t xml:space="preserve">: Engenharia de Computação</w:t>
            </w:r>
          </w:p>
          <w:p w:rsidR="00000000" w:rsidDel="00000000" w:rsidP="00000000" w:rsidRDefault="00000000" w:rsidRPr="00000000" w14:paraId="00000003">
            <w:pPr>
              <w:spacing w:line="240" w:lineRule="auto"/>
              <w:rPr/>
            </w:pPr>
            <w:r w:rsidDel="00000000" w:rsidR="00000000" w:rsidRPr="00000000">
              <w:rPr>
                <w:rtl w:val="0"/>
              </w:rPr>
            </w:r>
          </w:p>
        </w:tc>
        <w:tc>
          <w:tcPr>
            <w:gridSpan w:val="3"/>
          </w:tcPr>
          <w:p w:rsidR="00000000" w:rsidDel="00000000" w:rsidP="00000000" w:rsidRDefault="00000000" w:rsidRPr="00000000" w14:paraId="00000006">
            <w:pPr>
              <w:spacing w:line="240" w:lineRule="auto"/>
              <w:rPr/>
            </w:pPr>
            <w:r w:rsidDel="00000000" w:rsidR="00000000" w:rsidRPr="00000000">
              <w:rPr>
                <w:b w:val="1"/>
                <w:rtl w:val="0"/>
              </w:rPr>
              <w:t xml:space="preserve">Disciplina</w:t>
            </w:r>
            <w:r w:rsidDel="00000000" w:rsidR="00000000" w:rsidRPr="00000000">
              <w:rPr>
                <w:rtl w:val="0"/>
              </w:rPr>
              <w:t xml:space="preserve">: Circuitos Lógicos</w:t>
            </w:r>
          </w:p>
        </w:tc>
      </w:tr>
      <w:tr>
        <w:tc>
          <w:tcPr/>
          <w:p w:rsidR="00000000" w:rsidDel="00000000" w:rsidP="00000000" w:rsidRDefault="00000000" w:rsidRPr="00000000" w14:paraId="00000009">
            <w:pPr>
              <w:spacing w:line="240" w:lineRule="auto"/>
              <w:rPr/>
            </w:pPr>
            <w:r w:rsidDel="00000000" w:rsidR="00000000" w:rsidRPr="00000000">
              <w:rPr>
                <w:b w:val="1"/>
                <w:rtl w:val="0"/>
              </w:rPr>
              <w:t xml:space="preserve">Período</w:t>
            </w:r>
            <w:r w:rsidDel="00000000" w:rsidR="00000000" w:rsidRPr="00000000">
              <w:rPr>
                <w:rtl w:val="0"/>
              </w:rPr>
              <w:t xml:space="preserve">: 03</w:t>
            </w:r>
          </w:p>
        </w:tc>
        <w:tc>
          <w:tcPr/>
          <w:p w:rsidR="00000000" w:rsidDel="00000000" w:rsidP="00000000" w:rsidRDefault="00000000" w:rsidRPr="00000000" w14:paraId="0000000A">
            <w:pPr>
              <w:spacing w:line="240" w:lineRule="auto"/>
              <w:rPr/>
            </w:pPr>
            <w:r w:rsidDel="00000000" w:rsidR="00000000" w:rsidRPr="00000000">
              <w:rPr>
                <w:b w:val="1"/>
                <w:rtl w:val="0"/>
              </w:rPr>
              <w:t xml:space="preserve">Turma</w:t>
            </w:r>
            <w:r w:rsidDel="00000000" w:rsidR="00000000" w:rsidRPr="00000000">
              <w:rPr>
                <w:rtl w:val="0"/>
              </w:rPr>
              <w:t xml:space="preserve">: 01</w:t>
            </w:r>
          </w:p>
          <w:p w:rsidR="00000000" w:rsidDel="00000000" w:rsidP="00000000" w:rsidRDefault="00000000" w:rsidRPr="00000000" w14:paraId="0000000B">
            <w:pPr>
              <w:spacing w:line="240" w:lineRule="auto"/>
              <w:rPr/>
            </w:pPr>
            <w:r w:rsidDel="00000000" w:rsidR="00000000" w:rsidRPr="00000000">
              <w:rPr>
                <w:rtl w:val="0"/>
              </w:rPr>
            </w:r>
          </w:p>
        </w:tc>
        <w:tc>
          <w:tcPr>
            <w:gridSpan w:val="2"/>
          </w:tcPr>
          <w:p w:rsidR="00000000" w:rsidDel="00000000" w:rsidP="00000000" w:rsidRDefault="00000000" w:rsidRPr="00000000" w14:paraId="0000000C">
            <w:pPr>
              <w:spacing w:line="240" w:lineRule="auto"/>
              <w:rPr/>
            </w:pPr>
            <w:r w:rsidDel="00000000" w:rsidR="00000000" w:rsidRPr="00000000">
              <w:rPr>
                <w:b w:val="1"/>
                <w:rtl w:val="0"/>
              </w:rPr>
              <w:t xml:space="preserve">EXP: </w:t>
            </w:r>
            <w:r w:rsidDel="00000000" w:rsidR="00000000" w:rsidRPr="00000000">
              <w:rPr>
                <w:rtl w:val="0"/>
              </w:rPr>
              <w:t xml:space="preserve">Projeto</w:t>
            </w: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r>
          </w:p>
        </w:tc>
        <w:tc>
          <w:tcPr/>
          <w:p w:rsidR="00000000" w:rsidDel="00000000" w:rsidP="00000000" w:rsidRDefault="00000000" w:rsidRPr="00000000" w14:paraId="0000000F">
            <w:pPr>
              <w:spacing w:line="240" w:lineRule="auto"/>
              <w:rPr/>
            </w:pPr>
            <w:r w:rsidDel="00000000" w:rsidR="00000000" w:rsidRPr="00000000">
              <w:rPr>
                <w:b w:val="1"/>
                <w:rtl w:val="0"/>
              </w:rPr>
              <w:t xml:space="preserve">Turno</w:t>
            </w:r>
            <w:r w:rsidDel="00000000" w:rsidR="00000000" w:rsidRPr="00000000">
              <w:rPr>
                <w:rtl w:val="0"/>
              </w:rPr>
              <w:t xml:space="preserve">: Integral</w:t>
            </w:r>
          </w:p>
          <w:p w:rsidR="00000000" w:rsidDel="00000000" w:rsidP="00000000" w:rsidRDefault="00000000" w:rsidRPr="00000000" w14:paraId="00000010">
            <w:pPr>
              <w:spacing w:line="240" w:lineRule="auto"/>
              <w:rPr/>
            </w:pPr>
            <w:r w:rsidDel="00000000" w:rsidR="00000000" w:rsidRPr="00000000">
              <w:rPr>
                <w:rtl w:val="0"/>
              </w:rPr>
            </w:r>
          </w:p>
        </w:tc>
        <w:tc>
          <w:tcPr/>
          <w:p w:rsidR="00000000" w:rsidDel="00000000" w:rsidP="00000000" w:rsidRDefault="00000000" w:rsidRPr="00000000" w14:paraId="00000011">
            <w:pPr>
              <w:spacing w:line="240" w:lineRule="auto"/>
              <w:rPr/>
            </w:pPr>
            <w:r w:rsidDel="00000000" w:rsidR="00000000" w:rsidRPr="00000000">
              <w:rPr>
                <w:b w:val="1"/>
                <w:rtl w:val="0"/>
              </w:rPr>
              <w:t xml:space="preserve">Data</w:t>
            </w:r>
            <w:r w:rsidDel="00000000" w:rsidR="00000000" w:rsidRPr="00000000">
              <w:rPr>
                <w:rtl w:val="0"/>
              </w:rPr>
              <w:t xml:space="preserve">: 8/jun/2020</w:t>
            </w:r>
          </w:p>
        </w:tc>
      </w:tr>
      <w:tr>
        <w:tc>
          <w:tcPr>
            <w:gridSpan w:val="5"/>
          </w:tcPr>
          <w:p w:rsidR="00000000" w:rsidDel="00000000" w:rsidP="00000000" w:rsidRDefault="00000000" w:rsidRPr="00000000" w14:paraId="00000012">
            <w:pPr>
              <w:spacing w:line="240" w:lineRule="auto"/>
              <w:rPr/>
            </w:pPr>
            <w:r w:rsidDel="00000000" w:rsidR="00000000" w:rsidRPr="00000000">
              <w:rPr>
                <w:rtl w:val="0"/>
              </w:rPr>
              <w:t xml:space="preserve">Nomes</w:t>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t xml:space="preserve">1 – Gabriela Querino Teixeira</w:t>
            </w:r>
          </w:p>
          <w:p w:rsidR="00000000" w:rsidDel="00000000" w:rsidP="00000000" w:rsidRDefault="00000000" w:rsidRPr="00000000" w14:paraId="00000015">
            <w:pPr>
              <w:spacing w:line="240" w:lineRule="auto"/>
              <w:rPr/>
            </w:pPr>
            <w:r w:rsidDel="00000000" w:rsidR="00000000" w:rsidRPr="00000000">
              <w:rPr>
                <w:rtl w:val="0"/>
              </w:rPr>
              <w:t xml:space="preserve">2 – Henrique Sartori Siqueira</w:t>
            </w:r>
          </w:p>
          <w:p w:rsidR="00000000" w:rsidDel="00000000" w:rsidP="00000000" w:rsidRDefault="00000000" w:rsidRPr="00000000" w14:paraId="00000016">
            <w:pPr>
              <w:spacing w:line="240" w:lineRule="auto"/>
              <w:rPr/>
            </w:pPr>
            <w:r w:rsidDel="00000000" w:rsidR="00000000" w:rsidRPr="00000000">
              <w:rPr>
                <w:rtl w:val="0"/>
              </w:rPr>
              <w:t xml:space="preserve">3 – Jemis Dievas José Manhiça</w:t>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r>
          </w:p>
        </w:tc>
        <w:tc>
          <w:tcPr/>
          <w:p w:rsidR="00000000" w:rsidDel="00000000" w:rsidP="00000000" w:rsidRDefault="00000000" w:rsidRPr="00000000" w14:paraId="0000001D">
            <w:pPr>
              <w:spacing w:line="240" w:lineRule="auto"/>
              <w:rPr/>
            </w:pPr>
            <w:r w:rsidDel="00000000" w:rsidR="00000000" w:rsidRPr="00000000">
              <w:rPr>
                <w:rtl w:val="0"/>
              </w:rPr>
              <w:t xml:space="preserve">RAs</w:t>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t xml:space="preserve">16003071</w:t>
            </w:r>
          </w:p>
          <w:p w:rsidR="00000000" w:rsidDel="00000000" w:rsidP="00000000" w:rsidRDefault="00000000" w:rsidRPr="00000000" w14:paraId="00000020">
            <w:pPr>
              <w:spacing w:line="240" w:lineRule="auto"/>
              <w:rPr/>
            </w:pPr>
            <w:r w:rsidDel="00000000" w:rsidR="00000000" w:rsidRPr="00000000">
              <w:rPr>
                <w:rtl w:val="0"/>
              </w:rPr>
              <w:t xml:space="preserve">19240472</w:t>
            </w:r>
          </w:p>
          <w:p w:rsidR="00000000" w:rsidDel="00000000" w:rsidP="00000000" w:rsidRDefault="00000000" w:rsidRPr="00000000" w14:paraId="00000021">
            <w:pPr>
              <w:spacing w:line="240" w:lineRule="auto"/>
              <w:rPr/>
            </w:pPr>
            <w:bookmarkStart w:colFirst="0" w:colLast="0" w:name="_gjdgxs" w:id="0"/>
            <w:bookmarkEnd w:id="0"/>
            <w:r w:rsidDel="00000000" w:rsidR="00000000" w:rsidRPr="00000000">
              <w:rPr>
                <w:rtl w:val="0"/>
              </w:rPr>
              <w:t xml:space="preserve">19076272</w:t>
            </w:r>
          </w:p>
        </w:tc>
      </w:tr>
    </w:tbl>
    <w:p w:rsidR="00000000" w:rsidDel="00000000" w:rsidP="00000000" w:rsidRDefault="00000000" w:rsidRPr="00000000" w14:paraId="00000022">
      <w:pPr>
        <w:spacing w:after="120" w:line="276" w:lineRule="auto"/>
        <w:rPr/>
      </w:pPr>
      <w:r w:rsidDel="00000000" w:rsidR="00000000" w:rsidRPr="00000000">
        <w:rPr>
          <w:rtl w:val="0"/>
        </w:rPr>
      </w:r>
    </w:p>
    <w:p w:rsidR="00000000" w:rsidDel="00000000" w:rsidP="00000000" w:rsidRDefault="00000000" w:rsidRPr="00000000" w14:paraId="00000023">
      <w:pPr>
        <w:numPr>
          <w:ilvl w:val="0"/>
          <w:numId w:val="1"/>
        </w:numPr>
        <w:spacing w:after="120" w:line="276" w:lineRule="auto"/>
        <w:ind w:left="360"/>
        <w:rPr>
          <w:b w:val="1"/>
        </w:rPr>
      </w:pPr>
      <w:r w:rsidDel="00000000" w:rsidR="00000000" w:rsidRPr="00000000">
        <w:rPr>
          <w:b w:val="1"/>
          <w:rtl w:val="0"/>
        </w:rPr>
        <w:t xml:space="preserve">PROCEDIMENTOS:</w:t>
      </w:r>
    </w:p>
    <w:p w:rsidR="00000000" w:rsidDel="00000000" w:rsidP="00000000" w:rsidRDefault="00000000" w:rsidRPr="00000000" w14:paraId="00000024">
      <w:pPr>
        <w:spacing w:after="120" w:line="276" w:lineRule="auto"/>
        <w:ind w:left="0" w:firstLine="0"/>
        <w:jc w:val="both"/>
        <w:rPr/>
      </w:pPr>
      <w:r w:rsidDel="00000000" w:rsidR="00000000" w:rsidRPr="00000000">
        <w:rPr>
          <w:b w:val="1"/>
          <w:rtl w:val="0"/>
        </w:rPr>
        <w:tab/>
      </w:r>
      <w:r w:rsidDel="00000000" w:rsidR="00000000" w:rsidRPr="00000000">
        <w:rPr>
          <w:rtl w:val="0"/>
        </w:rPr>
        <w:t xml:space="preserve">Para o projeto, foi escolhida a opção 2, em que ambos os trens movem-se no mesmo sentido, evitando colisões, porém realizamos algumas modificações, diferenciando do modelo descrito a partir do enunciado como mostra a figura 1, por exemplo foram invertidas as direções dos trens A e B de anti-horário para horário, além de modificar o desenho dos trilhos adaptando a este novo modelo (Track 2) de direção dos trens. Inicialmente, o trem A move-se até o sensor 4 e retorna em sentido anti-horário para o sensor 5, esperando até que o trem B passe duas vezes pelo sensor 3, após isso, o trem A retorna ao trilho mais exterior e continua se movendo em conjunto com o trem B, ativando assim, a máquina de estados em que esta previne a colisão de ambos os trens.</w:t>
      </w:r>
    </w:p>
    <w:p w:rsidR="00000000" w:rsidDel="00000000" w:rsidP="00000000" w:rsidRDefault="00000000" w:rsidRPr="00000000" w14:paraId="00000025">
      <w:pPr>
        <w:spacing w:after="120" w:line="276" w:lineRule="auto"/>
        <w:ind w:left="0" w:firstLine="0"/>
        <w:rPr/>
      </w:pPr>
      <w:r w:rsidDel="00000000" w:rsidR="00000000" w:rsidRPr="00000000">
        <w:rPr>
          <w:rtl w:val="0"/>
        </w:rPr>
        <w:tab/>
        <w:t xml:space="preserve">O caminho a ser percorrido pelos trens está denotado a seguir:</w:t>
      </w:r>
    </w:p>
    <w:p w:rsidR="00000000" w:rsidDel="00000000" w:rsidP="00000000" w:rsidRDefault="00000000" w:rsidRPr="00000000" w14:paraId="00000026">
      <w:pPr>
        <w:spacing w:after="120" w:line="276" w:lineRule="auto"/>
        <w:ind w:left="0" w:firstLine="0"/>
        <w:jc w:val="center"/>
        <w:rPr/>
      </w:pPr>
      <w:r w:rsidDel="00000000" w:rsidR="00000000" w:rsidRPr="00000000">
        <w:rPr/>
        <w:drawing>
          <wp:inline distB="114300" distT="114300" distL="114300" distR="114300">
            <wp:extent cx="4238625" cy="2447925"/>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23862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120" w:line="276" w:lineRule="auto"/>
        <w:ind w:left="0" w:firstLine="0"/>
        <w:jc w:val="center"/>
        <w:rPr/>
      </w:pPr>
      <w:r w:rsidDel="00000000" w:rsidR="00000000" w:rsidRPr="00000000">
        <w:rPr>
          <w:rtl w:val="0"/>
        </w:rPr>
        <w:t xml:space="preserve">Figura 1</w:t>
      </w:r>
    </w:p>
    <w:p w:rsidR="00000000" w:rsidDel="00000000" w:rsidP="00000000" w:rsidRDefault="00000000" w:rsidRPr="00000000" w14:paraId="00000028">
      <w:pPr>
        <w:spacing w:after="120" w:line="276" w:lineRule="auto"/>
        <w:ind w:left="0" w:firstLine="0"/>
        <w:jc w:val="center"/>
        <w:rPr/>
      </w:pPr>
      <w:r w:rsidDel="00000000" w:rsidR="00000000" w:rsidRPr="00000000">
        <w:rPr>
          <w:rtl w:val="0"/>
        </w:rPr>
      </w:r>
    </w:p>
    <w:p w:rsidR="00000000" w:rsidDel="00000000" w:rsidP="00000000" w:rsidRDefault="00000000" w:rsidRPr="00000000" w14:paraId="00000029">
      <w:pPr>
        <w:spacing w:after="120" w:line="276" w:lineRule="auto"/>
        <w:ind w:left="0" w:firstLine="0"/>
        <w:jc w:val="both"/>
        <w:rPr/>
      </w:pPr>
      <w:r w:rsidDel="00000000" w:rsidR="00000000" w:rsidRPr="00000000">
        <w:rPr>
          <w:rtl w:val="0"/>
        </w:rPr>
        <w:tab/>
        <w:t xml:space="preserve">O sistema de trilhos apresenta cinco sensores, sendo quatro deles para a monitoração da passagem dos trens no trilho mais interno, realizando a troca de switch para que o trem adentre ao outro trilho, bem como há verificações por parte de tais sensores que denotam se um dos trens pode adentrar em tal trilho, pois caso haja um trem naquele trilho, é necessário que o outro, se este está no sensor 4, espere até que o caminho esteja completo (aparecer novamente no sensor </w:t>
      </w:r>
      <w:r w:rsidDel="00000000" w:rsidR="00000000" w:rsidRPr="00000000">
        <w:rPr>
          <w:rtl w:val="0"/>
        </w:rPr>
        <w:t xml:space="preserve">2</w:t>
      </w:r>
      <w:r w:rsidDel="00000000" w:rsidR="00000000" w:rsidRPr="00000000">
        <w:rPr>
          <w:rtl w:val="0"/>
        </w:rPr>
        <w:t xml:space="preserve">), para que possa continuar o caminho do mesmo.</w:t>
      </w:r>
    </w:p>
    <w:p w:rsidR="00000000" w:rsidDel="00000000" w:rsidP="00000000" w:rsidRDefault="00000000" w:rsidRPr="00000000" w14:paraId="0000002A">
      <w:pPr>
        <w:spacing w:after="120" w:line="276" w:lineRule="auto"/>
        <w:ind w:left="0" w:firstLine="0"/>
        <w:jc w:val="both"/>
        <w:rPr/>
      </w:pPr>
      <w:r w:rsidDel="00000000" w:rsidR="00000000" w:rsidRPr="00000000">
        <w:rPr>
          <w:rtl w:val="0"/>
        </w:rPr>
        <w:tab/>
        <w:t xml:space="preserve">Assim como a ativação dos switches, em que caso o trem esteja habilitado a adentrar ao trilho interno, os switches </w:t>
      </w:r>
      <w:r w:rsidDel="00000000" w:rsidR="00000000" w:rsidRPr="00000000">
        <w:rPr>
          <w:rtl w:val="0"/>
        </w:rPr>
        <w:t xml:space="preserve">estarão</w:t>
      </w:r>
      <w:r w:rsidDel="00000000" w:rsidR="00000000" w:rsidRPr="00000000">
        <w:rPr>
          <w:rtl w:val="0"/>
        </w:rPr>
        <w:t xml:space="preserve"> direcionados para o trilho mais interno até que o trem complete o percurso do trilho.</w:t>
      </w:r>
    </w:p>
    <w:p w:rsidR="00000000" w:rsidDel="00000000" w:rsidP="00000000" w:rsidRDefault="00000000" w:rsidRPr="00000000" w14:paraId="0000002B">
      <w:pPr>
        <w:spacing w:after="120" w:line="276" w:lineRule="auto"/>
        <w:ind w:left="0" w:firstLine="0"/>
        <w:jc w:val="both"/>
        <w:rPr/>
      </w:pPr>
      <w:r w:rsidDel="00000000" w:rsidR="00000000" w:rsidRPr="00000000">
        <w:rPr>
          <w:rtl w:val="0"/>
        </w:rPr>
        <w:tab/>
        <w:t xml:space="preserve">A denotação para os componentes são dados por:</w:t>
      </w:r>
    </w:p>
    <w:p w:rsidR="00000000" w:rsidDel="00000000" w:rsidP="00000000" w:rsidRDefault="00000000" w:rsidRPr="00000000" w14:paraId="0000002C">
      <w:pPr>
        <w:numPr>
          <w:ilvl w:val="0"/>
          <w:numId w:val="2"/>
        </w:numPr>
        <w:spacing w:after="0" w:afterAutospacing="0" w:line="276" w:lineRule="auto"/>
        <w:ind w:left="720" w:hanging="360"/>
        <w:rPr>
          <w:u w:val="none"/>
        </w:rPr>
      </w:pPr>
      <w:r w:rsidDel="00000000" w:rsidR="00000000" w:rsidRPr="00000000">
        <w:rPr>
          <w:rtl w:val="0"/>
        </w:rPr>
        <w:t xml:space="preserve">Sensor: 1 = Trem no sensor</w:t>
        <w:tab/>
        <w:t xml:space="preserve">0 = Trem fora do sensor.</w:t>
      </w:r>
    </w:p>
    <w:p w:rsidR="00000000" w:rsidDel="00000000" w:rsidP="00000000" w:rsidRDefault="00000000" w:rsidRPr="00000000" w14:paraId="0000002D">
      <w:pPr>
        <w:numPr>
          <w:ilvl w:val="0"/>
          <w:numId w:val="2"/>
        </w:numPr>
        <w:spacing w:after="0" w:afterAutospacing="0" w:line="276" w:lineRule="auto"/>
        <w:ind w:left="720" w:hanging="360"/>
        <w:rPr>
          <w:u w:val="none"/>
        </w:rPr>
      </w:pPr>
      <w:r w:rsidDel="00000000" w:rsidR="00000000" w:rsidRPr="00000000">
        <w:rPr>
          <w:rtl w:val="0"/>
        </w:rPr>
        <w:t xml:space="preserve">Switch: 1 = Conexão interna</w:t>
        <w:tab/>
        <w:t xml:space="preserve"> 0 = Conexão externa.</w:t>
      </w:r>
    </w:p>
    <w:p w:rsidR="00000000" w:rsidDel="00000000" w:rsidP="00000000" w:rsidRDefault="00000000" w:rsidRPr="00000000" w14:paraId="0000002E">
      <w:pPr>
        <w:numPr>
          <w:ilvl w:val="0"/>
          <w:numId w:val="2"/>
        </w:numPr>
        <w:spacing w:after="120" w:line="276" w:lineRule="auto"/>
        <w:ind w:left="720" w:hanging="360"/>
        <w:rPr>
          <w:u w:val="none"/>
        </w:rPr>
      </w:pPr>
      <w:r w:rsidDel="00000000" w:rsidR="00000000" w:rsidRPr="00000000">
        <w:rPr>
          <w:rtl w:val="0"/>
        </w:rPr>
        <w:t xml:space="preserve">DA/DB: 00 = parado</w:t>
        <w:tab/>
        <w:t xml:space="preserve">10 = Sentido horário</w:t>
        <w:tab/>
        <w:t xml:space="preserve">01 = Sentido anti-horário.  11 = d</w:t>
      </w:r>
    </w:p>
    <w:p w:rsidR="00000000" w:rsidDel="00000000" w:rsidP="00000000" w:rsidRDefault="00000000" w:rsidRPr="00000000" w14:paraId="0000002F">
      <w:pPr>
        <w:spacing w:after="120" w:line="276" w:lineRule="auto"/>
        <w:ind w:left="0" w:firstLine="0"/>
        <w:jc w:val="both"/>
        <w:rPr/>
      </w:pPr>
      <w:r w:rsidDel="00000000" w:rsidR="00000000" w:rsidRPr="00000000">
        <w:rPr>
          <w:rtl w:val="0"/>
        </w:rPr>
        <w:tab/>
        <w:t xml:space="preserve">O diagrama de estados é denotado por:</w:t>
      </w:r>
    </w:p>
    <w:p w:rsidR="00000000" w:rsidDel="00000000" w:rsidP="00000000" w:rsidRDefault="00000000" w:rsidRPr="00000000" w14:paraId="00000030">
      <w:pPr>
        <w:spacing w:after="120" w:line="276" w:lineRule="auto"/>
        <w:ind w:left="0" w:firstLine="0"/>
        <w:jc w:val="center"/>
        <w:rPr/>
      </w:pPr>
      <w:r w:rsidDel="00000000" w:rsidR="00000000" w:rsidRPr="00000000">
        <w:rPr/>
        <w:drawing>
          <wp:inline distB="114300" distT="114300" distL="114300" distR="114300">
            <wp:extent cx="3990283" cy="48910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90283" cy="489108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120" w:line="276" w:lineRule="auto"/>
        <w:ind w:left="0" w:firstLine="0"/>
        <w:jc w:val="both"/>
        <w:rPr/>
      </w:pPr>
      <w:r w:rsidDel="00000000" w:rsidR="00000000" w:rsidRPr="00000000">
        <w:rPr>
          <w:rtl w:val="0"/>
        </w:rPr>
      </w:r>
    </w:p>
    <w:p w:rsidR="00000000" w:rsidDel="00000000" w:rsidP="00000000" w:rsidRDefault="00000000" w:rsidRPr="00000000" w14:paraId="00000032">
      <w:pPr>
        <w:spacing w:after="120" w:line="276" w:lineRule="auto"/>
        <w:ind w:left="0" w:firstLine="0"/>
        <w:jc w:val="both"/>
        <w:rPr/>
      </w:pPr>
      <w:r w:rsidDel="00000000" w:rsidR="00000000" w:rsidRPr="00000000">
        <w:rPr>
          <w:rtl w:val="0"/>
        </w:rPr>
        <w:tab/>
        <w:t xml:space="preserve">Bem como a tabela de estados é denotada por: </w:t>
      </w:r>
    </w:p>
    <w:p w:rsidR="00000000" w:rsidDel="00000000" w:rsidP="00000000" w:rsidRDefault="00000000" w:rsidRPr="00000000" w14:paraId="00000033">
      <w:pPr>
        <w:spacing w:after="120" w:line="276" w:lineRule="auto"/>
        <w:ind w:left="0" w:firstLine="0"/>
        <w:jc w:val="center"/>
        <w:rPr/>
      </w:pPr>
      <w:r w:rsidDel="00000000" w:rsidR="00000000" w:rsidRPr="00000000">
        <w:rPr/>
        <w:drawing>
          <wp:inline distB="114300" distT="114300" distL="114300" distR="114300">
            <wp:extent cx="4848225" cy="2314575"/>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84822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120" w:line="276" w:lineRule="auto"/>
        <w:ind w:left="0" w:firstLine="0"/>
        <w:jc w:val="center"/>
        <w:rPr/>
      </w:pPr>
      <w:r w:rsidDel="00000000" w:rsidR="00000000" w:rsidRPr="00000000">
        <w:rPr>
          <w:rtl w:val="0"/>
        </w:rPr>
        <w:t xml:space="preserve">Tabela 1</w:t>
      </w:r>
    </w:p>
    <w:p w:rsidR="00000000" w:rsidDel="00000000" w:rsidP="00000000" w:rsidRDefault="00000000" w:rsidRPr="00000000" w14:paraId="00000035">
      <w:pPr>
        <w:spacing w:after="120" w:line="276" w:lineRule="auto"/>
        <w:ind w:left="0" w:firstLine="0"/>
        <w:jc w:val="center"/>
        <w:rPr/>
      </w:pPr>
      <w:r w:rsidDel="00000000" w:rsidR="00000000" w:rsidRPr="00000000">
        <w:rPr/>
        <w:drawing>
          <wp:inline distB="114300" distT="114300" distL="114300" distR="114300">
            <wp:extent cx="5372100" cy="237172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7210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120" w:line="276" w:lineRule="auto"/>
        <w:ind w:left="0" w:firstLine="0"/>
        <w:jc w:val="center"/>
        <w:rPr/>
      </w:pPr>
      <w:r w:rsidDel="00000000" w:rsidR="00000000" w:rsidRPr="00000000">
        <w:rPr>
          <w:rtl w:val="0"/>
        </w:rPr>
        <w:t xml:space="preserve">Tabela 2</w:t>
      </w:r>
    </w:p>
    <w:p w:rsidR="00000000" w:rsidDel="00000000" w:rsidP="00000000" w:rsidRDefault="00000000" w:rsidRPr="00000000" w14:paraId="00000037">
      <w:pPr>
        <w:spacing w:after="120" w:line="276" w:lineRule="auto"/>
        <w:ind w:left="0" w:firstLine="0"/>
        <w:rPr/>
      </w:pPr>
      <w:r w:rsidDel="00000000" w:rsidR="00000000" w:rsidRPr="00000000">
        <w:rPr>
          <w:rtl w:val="0"/>
        </w:rPr>
      </w:r>
    </w:p>
    <w:p w:rsidR="00000000" w:rsidDel="00000000" w:rsidP="00000000" w:rsidRDefault="00000000" w:rsidRPr="00000000" w14:paraId="00000038">
      <w:pPr>
        <w:numPr>
          <w:ilvl w:val="0"/>
          <w:numId w:val="1"/>
        </w:numPr>
        <w:spacing w:after="120" w:line="276" w:lineRule="auto"/>
        <w:ind w:left="360"/>
        <w:rPr>
          <w:b w:val="1"/>
        </w:rPr>
      </w:pPr>
      <w:r w:rsidDel="00000000" w:rsidR="00000000" w:rsidRPr="00000000">
        <w:rPr>
          <w:b w:val="1"/>
          <w:rtl w:val="0"/>
        </w:rPr>
        <w:t xml:space="preserve">CONSIDERAÇÕES FINAIS: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ab/>
        <w:t xml:space="preserve">A simulação obteve o resultado esperado, com o percurso inicial realizado e a máquina de estados funcionando a partir da indicação dos sensores, como mostrado na simulação:</w:t>
      </w:r>
    </w:p>
    <w:p w:rsidR="00000000" w:rsidDel="00000000" w:rsidP="00000000" w:rsidRDefault="00000000" w:rsidRPr="00000000" w14:paraId="0000003B">
      <w:pPr>
        <w:rPr/>
      </w:pPr>
      <w:r w:rsidDel="00000000" w:rsidR="00000000" w:rsidRPr="00000000">
        <w:rPr/>
        <w:drawing>
          <wp:inline distB="114300" distT="114300" distL="114300" distR="114300">
            <wp:extent cx="6081179" cy="2252663"/>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081179" cy="225266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t xml:space="preserve">Foto 1 - Diagrama de estados (simulador)</w:t>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5734050" cy="18669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40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t xml:space="preserve">Foto 2 - Circuito resultante</w:t>
      </w:r>
    </w:p>
    <w:p w:rsidR="00000000" w:rsidDel="00000000" w:rsidP="00000000" w:rsidRDefault="00000000" w:rsidRPr="00000000" w14:paraId="00000042">
      <w:pPr>
        <w:jc w:val="center"/>
        <w:rPr/>
      </w:pPr>
      <w:r w:rsidDel="00000000" w:rsidR="00000000" w:rsidRPr="00000000">
        <w:rPr/>
        <w:drawing>
          <wp:inline distB="114300" distT="114300" distL="114300" distR="114300">
            <wp:extent cx="6428172" cy="3043238"/>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428172" cy="304323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t xml:space="preserve">Foto 3 - diagrama de tempo</w:t>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ab/>
        <w:t xml:space="preserve">O projeto em si levou muito tempo para ser concluído, pois foi necessário a modificação dos trilhos e a implementação do percurso inicial na máquina de estados, fazendo com que o projeto ficasse complexo e trabalhoso para ser realizado. Fora isso, a simulação foi demorada por conta dos recorrentes erros de atribuições aos valores do diagrama do tempo, levando a mais de uma revisão do código e da própria tabela de estados.</w:t>
      </w:r>
      <w:r w:rsidDel="00000000" w:rsidR="00000000" w:rsidRPr="00000000">
        <w:rPr>
          <w:rtl w:val="0"/>
        </w:rPr>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widowControl w:val="0"/>
      <w:rPr/>
    </w:pPr>
    <w:r w:rsidDel="00000000" w:rsidR="00000000" w:rsidRPr="00000000">
      <w:rPr>
        <w:rtl w:val="0"/>
      </w:rPr>
    </w:r>
  </w:p>
  <w:tbl>
    <w:tblPr>
      <w:tblStyle w:val="Table2"/>
      <w:tblW w:w="9639.0" w:type="dxa"/>
      <w:jc w:val="left"/>
      <w:tblInd w:w="0.0" w:type="pct"/>
      <w:tblLayout w:type="fixed"/>
      <w:tblLook w:val="0000"/>
    </w:tblPr>
    <w:tblGrid>
      <w:gridCol w:w="1985"/>
      <w:gridCol w:w="284"/>
      <w:gridCol w:w="7370"/>
      <w:tblGridChange w:id="0">
        <w:tblGrid>
          <w:gridCol w:w="1985"/>
          <w:gridCol w:w="284"/>
          <w:gridCol w:w="7370"/>
        </w:tblGrid>
      </w:tblGridChange>
    </w:tblGrid>
    <w:tr>
      <w:trPr>
        <w:trHeight w:val="457" w:hRule="atLeast"/>
      </w:trPr>
      <w:tc>
        <w:tcPr>
          <w:tcMar>
            <w:left w:w="0.0" w:type="dxa"/>
            <w:right w:w="0.0" w:type="dxa"/>
          </w:tcMar>
        </w:tcPr>
        <w:p w:rsidR="00000000" w:rsidDel="00000000" w:rsidP="00000000" w:rsidRDefault="00000000" w:rsidRPr="00000000" w14:paraId="00000048">
          <w:pPr>
            <w:tabs>
              <w:tab w:val="center" w:pos="4252"/>
              <w:tab w:val="right" w:pos="8504"/>
            </w:tabs>
            <w:spacing w:line="240" w:lineRule="auto"/>
            <w:rPr>
              <w:b w:val="1"/>
            </w:rPr>
          </w:pPr>
          <w:r w:rsidDel="00000000" w:rsidR="00000000" w:rsidRPr="00000000">
            <w:rPr>
              <w:rFonts w:ascii="Calibri" w:cs="Calibri" w:eastAsia="Calibri" w:hAnsi="Calibri"/>
            </w:rPr>
            <w:drawing>
              <wp:inline distB="0" distT="0" distL="0" distR="0">
                <wp:extent cx="1257312" cy="543626"/>
                <wp:effectExtent b="0" l="0" r="0" t="0"/>
                <wp:docPr descr="puc" id="5" name="image5.png"/>
                <a:graphic>
                  <a:graphicData uri="http://schemas.openxmlformats.org/drawingml/2006/picture">
                    <pic:pic>
                      <pic:nvPicPr>
                        <pic:cNvPr descr="puc" id="0" name="image5.png"/>
                        <pic:cNvPicPr preferRelativeResize="0"/>
                      </pic:nvPicPr>
                      <pic:blipFill>
                        <a:blip r:embed="rId1"/>
                        <a:srcRect b="0" l="0" r="0" t="0"/>
                        <a:stretch>
                          <a:fillRect/>
                        </a:stretch>
                      </pic:blipFill>
                      <pic:spPr>
                        <a:xfrm>
                          <a:off x="0" y="0"/>
                          <a:ext cx="1257312" cy="543626"/>
                        </a:xfrm>
                        <a:prstGeom prst="rect"/>
                        <a:ln/>
                      </pic:spPr>
                    </pic:pic>
                  </a:graphicData>
                </a:graphic>
              </wp:inline>
            </w:drawing>
          </w:r>
          <w:r w:rsidDel="00000000" w:rsidR="00000000" w:rsidRPr="00000000">
            <w:rPr>
              <w:rtl w:val="0"/>
            </w:rPr>
          </w:r>
        </w:p>
      </w:tc>
      <w:tc>
        <w:tcPr>
          <w:tcMar>
            <w:left w:w="0.0" w:type="dxa"/>
            <w:right w:w="0.0" w:type="dxa"/>
          </w:tcMar>
        </w:tcPr>
        <w:p w:rsidR="00000000" w:rsidDel="00000000" w:rsidP="00000000" w:rsidRDefault="00000000" w:rsidRPr="00000000" w14:paraId="00000049">
          <w:pPr>
            <w:tabs>
              <w:tab w:val="center" w:pos="4252"/>
              <w:tab w:val="right" w:pos="8504"/>
            </w:tabs>
            <w:spacing w:line="240" w:lineRule="auto"/>
            <w:rPr/>
          </w:pPr>
          <w:r w:rsidDel="00000000" w:rsidR="00000000" w:rsidRPr="00000000">
            <w:rPr>
              <w:rtl w:val="0"/>
            </w:rPr>
          </w:r>
        </w:p>
      </w:tc>
      <w:tc>
        <w:tcPr>
          <w:tcMar>
            <w:left w:w="0.0" w:type="dxa"/>
            <w:right w:w="0.0" w:type="dxa"/>
          </w:tcMar>
        </w:tcPr>
        <w:p w:rsidR="00000000" w:rsidDel="00000000" w:rsidP="00000000" w:rsidRDefault="00000000" w:rsidRPr="00000000" w14:paraId="0000004A">
          <w:pPr>
            <w:tabs>
              <w:tab w:val="center" w:pos="4252"/>
              <w:tab w:val="right" w:pos="8504"/>
            </w:tabs>
            <w:spacing w:line="240" w:lineRule="auto"/>
            <w:jc w:val="center"/>
            <w:rPr>
              <w:b w:val="1"/>
              <w:sz w:val="24"/>
              <w:szCs w:val="24"/>
            </w:rPr>
          </w:pPr>
          <w:r w:rsidDel="00000000" w:rsidR="00000000" w:rsidRPr="00000000">
            <w:rPr>
              <w:b w:val="1"/>
              <w:sz w:val="28"/>
              <w:szCs w:val="28"/>
              <w:rtl w:val="0"/>
            </w:rPr>
            <w:t xml:space="preserve">Curso de Engenharia de Computação</w:t>
          </w:r>
          <w:r w:rsidDel="00000000" w:rsidR="00000000" w:rsidRPr="00000000">
            <w:rPr>
              <w:rtl w:val="0"/>
            </w:rPr>
          </w:r>
        </w:p>
        <w:p w:rsidR="00000000" w:rsidDel="00000000" w:rsidP="00000000" w:rsidRDefault="00000000" w:rsidRPr="00000000" w14:paraId="0000004B">
          <w:pPr>
            <w:tabs>
              <w:tab w:val="center" w:pos="4252"/>
              <w:tab w:val="right" w:pos="8504"/>
            </w:tabs>
            <w:spacing w:line="240" w:lineRule="auto"/>
            <w:jc w:val="center"/>
            <w:rPr>
              <w:b w:val="1"/>
              <w:sz w:val="24"/>
              <w:szCs w:val="24"/>
            </w:rPr>
          </w:pPr>
          <w:r w:rsidDel="00000000" w:rsidR="00000000" w:rsidRPr="00000000">
            <w:rPr>
              <w:rtl w:val="0"/>
            </w:rPr>
          </w:r>
        </w:p>
        <w:p w:rsidR="00000000" w:rsidDel="00000000" w:rsidP="00000000" w:rsidRDefault="00000000" w:rsidRPr="00000000" w14:paraId="0000004C">
          <w:pPr>
            <w:tabs>
              <w:tab w:val="center" w:pos="4252"/>
              <w:tab w:val="right" w:pos="8504"/>
            </w:tabs>
            <w:spacing w:line="240" w:lineRule="auto"/>
            <w:jc w:val="center"/>
            <w:rPr>
              <w:b w:val="1"/>
              <w:sz w:val="24"/>
              <w:szCs w:val="24"/>
            </w:rPr>
          </w:pPr>
          <w:r w:rsidDel="00000000" w:rsidR="00000000" w:rsidRPr="00000000">
            <w:rPr>
              <w:b w:val="1"/>
              <w:sz w:val="24"/>
              <w:szCs w:val="24"/>
              <w:rtl w:val="0"/>
            </w:rPr>
            <w:t xml:space="preserve">60607P – CIRCUITOS LÓGICOS</w:t>
          </w:r>
        </w:p>
        <w:p w:rsidR="00000000" w:rsidDel="00000000" w:rsidP="00000000" w:rsidRDefault="00000000" w:rsidRPr="00000000" w14:paraId="0000004D">
          <w:pPr>
            <w:tabs>
              <w:tab w:val="center" w:pos="4252"/>
              <w:tab w:val="right" w:pos="8504"/>
            </w:tabs>
            <w:spacing w:line="240" w:lineRule="auto"/>
            <w:rPr>
              <w:b w:val="1"/>
              <w:sz w:val="24"/>
              <w:szCs w:val="24"/>
            </w:rPr>
          </w:pPr>
          <w:r w:rsidDel="00000000" w:rsidR="00000000" w:rsidRPr="00000000">
            <w:rPr>
              <w:rtl w:val="0"/>
            </w:rPr>
          </w:r>
        </w:p>
      </w:tc>
    </w:tr>
  </w:tbl>
  <w:p w:rsidR="00000000" w:rsidDel="00000000" w:rsidP="00000000" w:rsidRDefault="00000000" w:rsidRPr="00000000" w14:paraId="0000004E">
    <w:pPr>
      <w:tabs>
        <w:tab w:val="center" w:pos="4252"/>
        <w:tab w:val="right" w:pos="8504"/>
      </w:tabs>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