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1402"/>
        <w:gridCol w:w="1257"/>
        <w:gridCol w:w="554"/>
        <w:gridCol w:w="2086"/>
        <w:gridCol w:w="2488"/>
        <w:tblGridChange w:id="0">
          <w:tblGrid>
            <w:gridCol w:w="1784"/>
            <w:gridCol w:w="1402"/>
            <w:gridCol w:w="1257"/>
            <w:gridCol w:w="554"/>
            <w:gridCol w:w="2086"/>
            <w:gridCol w:w="248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: Engenharia de Computação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  <w:t xml:space="preserve">: Circuitos Lógicos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  <w:t xml:space="preserve">: 03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  <w:r w:rsidDel="00000000" w:rsidR="00000000" w:rsidRPr="00000000">
              <w:rPr>
                <w:rtl w:val="0"/>
              </w:rPr>
              <w:t xml:space="preserve">: 01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  <w:t xml:space="preserve">: Integral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10/fev/2020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Nomes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– Gabriela Querino Teixeira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– Henrique Sartori Siqueira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– Jemis Dievas José Manhiça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16003071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19240472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19076272</w:t>
            </w:r>
          </w:p>
        </w:tc>
      </w:tr>
    </w:tbl>
    <w:p w:rsidR="00000000" w:rsidDel="00000000" w:rsidP="00000000" w:rsidRDefault="00000000" w:rsidRPr="00000000" w14:paraId="00000022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line="276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76" w:lineRule="auto"/>
        <w:ind w:firstLine="720"/>
        <w:rPr/>
      </w:pPr>
      <w:r w:rsidDel="00000000" w:rsidR="00000000" w:rsidRPr="00000000">
        <w:rPr>
          <w:rtl w:val="0"/>
        </w:rPr>
        <w:t xml:space="preserve">Primeiramente realizamos a composição da tabela verdade através do problema proposto, foi feito as equações e usando mapa de Karnaugh simplificamos as equações.</w:t>
      </w:r>
    </w:p>
    <w:p w:rsidR="00000000" w:rsidDel="00000000" w:rsidP="00000000" w:rsidRDefault="00000000" w:rsidRPr="00000000" w14:paraId="00000025">
      <w:pPr>
        <w:spacing w:after="120" w:line="276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38475" cy="3714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7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7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76" w:lineRule="auto"/>
        <w:ind w:firstLine="720"/>
        <w:rPr/>
      </w:pPr>
      <w:r w:rsidDel="00000000" w:rsidR="00000000" w:rsidRPr="00000000">
        <w:rPr>
          <w:rtl w:val="0"/>
        </w:rPr>
        <w:t xml:space="preserve">Posteriormente realizamos o desenho do circuito lógico e feito a simulação.</w:t>
      </w:r>
    </w:p>
    <w:p w:rsidR="00000000" w:rsidDel="00000000" w:rsidP="00000000" w:rsidRDefault="00000000" w:rsidRPr="00000000" w14:paraId="00000029">
      <w:pPr>
        <w:spacing w:after="120" w:line="276" w:lineRule="auto"/>
        <w:ind w:firstLine="720"/>
        <w:rPr/>
      </w:pPr>
      <w:r w:rsidDel="00000000" w:rsidR="00000000" w:rsidRPr="00000000">
        <w:rPr>
          <w:rtl w:val="0"/>
        </w:rPr>
        <w:t xml:space="preserve">Foi notado que a simulação resultou nas saídas esperadas onde apenas 2 máquinas funcionam ao menos tempo. Conforme mostra a imagem abaixo.</w:t>
      </w:r>
    </w:p>
    <w:p w:rsidR="00000000" w:rsidDel="00000000" w:rsidP="00000000" w:rsidRDefault="00000000" w:rsidRPr="00000000" w14:paraId="0000002A">
      <w:pPr>
        <w:spacing w:after="120" w:line="27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67788" cy="142765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788" cy="142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76" w:lineRule="auto"/>
        <w:ind w:firstLine="720"/>
        <w:rPr/>
      </w:pPr>
      <w:r w:rsidDel="00000000" w:rsidR="00000000" w:rsidRPr="00000000">
        <w:rPr>
          <w:rtl w:val="0"/>
        </w:rPr>
        <w:t xml:space="preserve">E por último foi mapeado a pinagem das entradas e saídas para a placa altera, e testamos se os resultados que a placa mostrava correspondiam com o que foi testado na simulação e tivemos uma resposta positiva.</w:t>
      </w:r>
    </w:p>
    <w:p w:rsidR="00000000" w:rsidDel="00000000" w:rsidP="00000000" w:rsidRDefault="00000000" w:rsidRPr="00000000" w14:paraId="0000002C">
      <w:pPr>
        <w:spacing w:after="120" w:line="27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6162675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7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917213" cy="33864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213" cy="3386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line="276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FINAIS:</w:t>
      </w:r>
    </w:p>
    <w:p w:rsidR="00000000" w:rsidDel="00000000" w:rsidP="00000000" w:rsidRDefault="00000000" w:rsidRPr="00000000" w14:paraId="0000002F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base nos resultados do experimento (tabela verdade, mapa de Karnaugh, simulação e teste na placa) foram atingidos as expectativas de resolução do problema.</w:t>
      </w:r>
    </w:p>
    <w:p w:rsidR="00000000" w:rsidDel="00000000" w:rsidP="00000000" w:rsidRDefault="00000000" w:rsidRPr="00000000" w14:paraId="00000031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Inicialmente foi encontrado dificuldade para se adequar ao novo ambiente e realizar a simulação. 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0"/>
      <w:rPr/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0.0" w:type="pct"/>
      <w:tblLayout w:type="fixed"/>
      <w:tblLook w:val="0000"/>
    </w:tblPr>
    <w:tblGrid>
      <w:gridCol w:w="1985"/>
      <w:gridCol w:w="284"/>
      <w:gridCol w:w="7370"/>
      <w:tblGridChange w:id="0">
        <w:tblGrid>
          <w:gridCol w:w="1985"/>
          <w:gridCol w:w="284"/>
          <w:gridCol w:w="7370"/>
        </w:tblGrid>
      </w:tblGridChange>
    </w:tblGrid>
    <w:tr>
      <w:trPr>
        <w:trHeight w:val="457" w:hRule="atLeast"/>
      </w:trPr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33">
          <w:pPr>
            <w:tabs>
              <w:tab w:val="center" w:pos="4252"/>
              <w:tab w:val="right" w:pos="8504"/>
            </w:tabs>
            <w:spacing w:line="240" w:lineRule="auto"/>
            <w:rPr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1257312" cy="543626"/>
                <wp:effectExtent b="0" l="0" r="0" t="0"/>
                <wp:docPr descr="puc" id="5" name="image5.png"/>
                <a:graphic>
                  <a:graphicData uri="http://schemas.openxmlformats.org/drawingml/2006/picture">
                    <pic:pic>
                      <pic:nvPicPr>
                        <pic:cNvPr descr="puc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12" cy="543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34">
          <w:pPr>
            <w:tabs>
              <w:tab w:val="center" w:pos="4252"/>
              <w:tab w:val="right" w:pos="8504"/>
            </w:tabs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35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Curso de Engenharia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60607P – CIRCUITOS LÓGICOS</w:t>
          </w:r>
        </w:p>
        <w:p w:rsidR="00000000" w:rsidDel="00000000" w:rsidP="00000000" w:rsidRDefault="00000000" w:rsidRPr="00000000" w14:paraId="00000038">
          <w:pPr>
            <w:tabs>
              <w:tab w:val="center" w:pos="4252"/>
              <w:tab w:val="right" w:pos="8504"/>
            </w:tabs>
            <w:spacing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tabs>
        <w:tab w:val="center" w:pos="4252"/>
        <w:tab w:val="right" w:pos="8504"/>
      </w:tabs>
      <w:spacing w:line="240" w:lineRule="auto"/>
      <w:rPr>
        <w:rFonts w:ascii="Calibri" w:cs="Calibri" w:eastAsia="Calibri" w:hAnsi="Calibri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