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实验X（编号）</w:t>
      </w:r>
      <w:r>
        <w:rPr>
          <w:rFonts w:ascii="宋体" w:hAnsi="宋体" w:eastAsia="宋体"/>
          <w:sz w:val="28"/>
          <w:szCs w:val="32"/>
        </w:rPr>
        <w:t xml:space="preserve">   </w:t>
      </w:r>
      <w:r>
        <w:rPr>
          <w:rFonts w:hint="eastAsia" w:ascii="宋体" w:hAnsi="宋体" w:eastAsia="宋体"/>
          <w:sz w:val="28"/>
          <w:szCs w:val="32"/>
        </w:rPr>
        <w:t>XXXXXXX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姓名：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学号：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正文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实验平台：</w:t>
      </w:r>
    </w:p>
    <w:p>
      <w:pPr>
        <w:pStyle w:val="10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实验平台应包括：实验开发环境、本实验所包含（include/</w:t>
      </w:r>
      <w:r>
        <w:rPr>
          <w:rFonts w:ascii="宋体" w:hAnsi="宋体" w:eastAsia="宋体"/>
        </w:rPr>
        <w:t>import）</w:t>
      </w:r>
      <w:r>
        <w:rPr>
          <w:rFonts w:hint="eastAsia" w:ascii="宋体" w:hAnsi="宋体" w:eastAsia="宋体"/>
        </w:rPr>
        <w:t>的核心函数库</w:t>
      </w:r>
    </w:p>
    <w:p>
      <w:pPr>
        <w:pStyle w:val="10"/>
        <w:ind w:left="420" w:firstLine="0" w:firstLineChars="0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实验目的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实验目的1,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，3,</w:t>
      </w:r>
      <w:r>
        <w:rPr>
          <w:rFonts w:ascii="宋体" w:hAnsi="宋体" w:eastAsia="宋体"/>
        </w:rPr>
        <w:t xml:space="preserve">4 </w:t>
      </w:r>
      <w:r>
        <w:rPr>
          <w:rFonts w:hint="eastAsia" w:ascii="宋体" w:hAnsi="宋体" w:eastAsia="宋体"/>
        </w:rPr>
        <w:t>：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实验目标的关键词可以（但不限于）：验证、观察、比照、分析等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highlight w:val="yellow"/>
        </w:rPr>
      </w:pPr>
      <w:r>
        <w:rPr>
          <w:rFonts w:hint="eastAsia" w:ascii="宋体" w:hAnsi="宋体" w:eastAsia="宋体"/>
        </w:rPr>
        <w:t>（根据情况，可以有）实验核心公式</w:t>
      </w:r>
      <w:r>
        <w:rPr>
          <w:rFonts w:hint="eastAsia" w:ascii="宋体" w:hAnsi="宋体" w:eastAsia="宋体"/>
          <w:highlight w:val="yellow"/>
        </w:rPr>
        <w:t>或核心问题：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部分验证、分析性实验，请简要给出该实验涉及的核心公式或核心问题，并用少量文字适当描述。部分实验可能没有公式。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核心公式例子：请验证LTI系统的脉冲响应，则此段应给出脉冲响应的公式，并做小篇幅的解释，解释</w:t>
      </w:r>
      <m:oMath>
        <m:r>
          <m:rPr/>
          <w:rPr>
            <w:rFonts w:ascii="Cambria Math" w:hAnsi="Cambria Math" w:eastAsia="宋体"/>
          </w:rPr>
          <m:t>ℎ[n],x[n],y[n]</m:t>
        </m:r>
      </m:oMath>
      <w:r>
        <w:rPr>
          <w:rFonts w:hint="eastAsia" w:ascii="宋体" w:hAnsi="宋体" w:eastAsia="宋体"/>
        </w:rPr>
        <w:t>各自定义，及程序中如何定义。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核心问题例子：请完成数组的补零后相加中，如何处理数组变长问题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</w:rPr>
      </w:pP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打分点：面对不同的要求，如何设计核心方法：例如使用结构体/数组/指针完成工作</w:t>
      </w:r>
    </w:p>
    <w:p>
      <w:pPr>
        <w:pStyle w:val="10"/>
        <w:spacing w:line="360" w:lineRule="auto"/>
        <w:ind w:left="420" w:firstLine="0" w:firstLineChars="0"/>
        <w:rPr>
          <w:rFonts w:hint="default" w:ascii="宋体" w:hAnsi="宋体" w:eastAsia="宋体"/>
          <w:lang w:val="en-US" w:eastAsia="zh-CN"/>
        </w:rPr>
      </w:pP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实验设计*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请给出实验的基本设计思路（不必一定给出伪码级别的详细思路），只给出大致设计即可。即：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代码输入为/代码输出为/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代码核心处理方法为以下n步。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  <w:b/>
          <w:bCs/>
          <w:highlight w:val="yellow"/>
        </w:rPr>
      </w:pPr>
      <w:r>
        <w:rPr>
          <w:rFonts w:hint="eastAsia" w:ascii="宋体" w:hAnsi="宋体" w:eastAsia="宋体"/>
          <w:b/>
          <w:bCs/>
          <w:highlight w:val="yellow"/>
          <w:lang w:val="en-US" w:eastAsia="zh-CN"/>
        </w:rPr>
        <w:t>打分点：</w:t>
      </w:r>
      <w:r>
        <w:rPr>
          <w:rFonts w:hint="eastAsia" w:ascii="宋体" w:hAnsi="宋体" w:eastAsia="宋体"/>
          <w:b/>
          <w:bCs/>
          <w:highlight w:val="yellow"/>
        </w:rPr>
        <w:t>务必表明那些工作为手动编写完成，哪些工作是通过调库实现。</w:t>
      </w:r>
    </w:p>
    <w:p>
      <w:pPr>
        <w:pStyle w:val="10"/>
        <w:spacing w:line="360" w:lineRule="auto"/>
        <w:ind w:left="420" w:firstLine="0" w:firstLineChars="0"/>
        <w:rPr>
          <w:rFonts w:hint="default" w:ascii="宋体" w:hAnsi="宋体" w:eastAsia="宋体"/>
          <w:b/>
          <w:bCs/>
          <w:highlight w:val="yellow"/>
          <w:lang w:val="en-US" w:eastAsia="zh-CN"/>
        </w:rPr>
      </w:pPr>
      <w:r>
        <w:rPr>
          <w:rFonts w:hint="eastAsia" w:ascii="宋体" w:hAnsi="宋体" w:eastAsia="宋体"/>
          <w:b/>
          <w:bCs/>
          <w:highlight w:val="yellow"/>
          <w:lang w:val="en-US" w:eastAsia="zh-CN"/>
        </w:rPr>
        <w:t>与第三项呼应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代码及结果展示及分析：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代码部分只放核心代码，每一个实验的核心代码不应超过1</w:t>
      </w:r>
      <w:r>
        <w:rPr>
          <w:rFonts w:ascii="宋体" w:hAnsi="宋体" w:eastAsia="宋体"/>
        </w:rPr>
        <w:t>~2</w:t>
      </w:r>
      <w:r>
        <w:rPr>
          <w:rFonts w:hint="eastAsia" w:ascii="宋体" w:hAnsi="宋体" w:eastAsia="宋体"/>
        </w:rPr>
        <w:t>页。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代码应有至少一段文字说明，说明为两个方面：一，这个代码的作用；二、为什么这段代码是核心代码（对比工作3中的核心公式或核心问题）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结果尽量放图，如果是控制台格式，也应进行控制台命令行界面截图，表示代码运行的真实性。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</w:rPr>
      </w:pP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分析：</w:t>
      </w:r>
      <w:r>
        <w:rPr>
          <w:rFonts w:hint="eastAsia" w:ascii="宋体" w:hAnsi="宋体" w:eastAsia="宋体"/>
          <w:b/>
          <w:bCs/>
          <w:highlight w:val="yellow"/>
        </w:rPr>
        <w:t>打分的重点</w:t>
      </w:r>
      <w:r>
        <w:rPr>
          <w:rFonts w:hint="eastAsia" w:ascii="宋体" w:hAnsi="宋体" w:eastAsia="宋体"/>
          <w:b/>
          <w:bCs/>
        </w:rPr>
        <w:t>。</w:t>
      </w:r>
      <w:r>
        <w:rPr>
          <w:rFonts w:hint="eastAsia" w:ascii="宋体" w:hAnsi="宋体" w:eastAsia="宋体"/>
        </w:rPr>
        <w:t>请讨论以下问题，结果是否正常/符合预期；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符合预期的情况：是否测试了所有情况，是否有例外或不能处理的情况（给出截图）</w:t>
      </w:r>
      <w:r>
        <w:rPr>
          <w:rFonts w:hint="eastAsia" w:ascii="宋体" w:hAnsi="宋体" w:eastAsia="宋体"/>
          <w:b/>
          <w:bCs/>
        </w:rPr>
        <w:t>注1</w:t>
      </w:r>
      <w:r>
        <w:rPr>
          <w:rFonts w:hint="eastAsia" w:ascii="宋体" w:hAnsi="宋体" w:eastAsia="宋体"/>
        </w:rPr>
        <w:t>。 不符合预期的情况：为何不符合预期。</w:t>
      </w:r>
      <w:r>
        <w:rPr>
          <w:rFonts w:hint="eastAsia" w:ascii="宋体" w:hAnsi="宋体" w:eastAsia="宋体"/>
          <w:b/>
          <w:bCs/>
        </w:rPr>
        <w:t>注2</w:t>
      </w:r>
      <w:r>
        <w:rPr>
          <w:rFonts w:ascii="宋体" w:hAnsi="宋体" w:eastAsia="宋体"/>
        </w:rPr>
        <w:t>.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可以考虑在图中标注部分区域加以描述。例如下面的例子中我们使用红色3磅的框，标注了某一个需要额外分析的区域，并对其使用文字进行了讨论。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502920</wp:posOffset>
                </wp:positionV>
                <wp:extent cx="703580" cy="836930"/>
                <wp:effectExtent l="19050" t="19050" r="2095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07" cy="8368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7pt;margin-top:39.6pt;height:65.9pt;width:55.4pt;z-index:251659264;v-text-anchor:middle;mso-width-relative:page;mso-height-relative:page;" filled="f" stroked="t" coordsize="21600,21600" o:gfxdata="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Yp+nrYAAAACgEAAA8AAAAAAAAAAQAgAAAAIgAAAGRycy9kb3ducmV2Lnht&#10;bFBLAQIUABQAAAAIAIdO4kBcY1zGawIAAMoEAAAOAAAAAAAAAAEAIAAAACcBAABkcnMvZTJvRG9j&#10;LnhtbFBLBQYAAAAABgAGAFkBAAAEBg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</w:rPr>
        <w:drawing>
          <wp:inline distT="0" distB="0" distL="0" distR="0">
            <wp:extent cx="3951605" cy="264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注1：实验报告打分中，效果完成度占比不高。即两个报告，完成效果好的未必比效果差的得分高，还取决与分析的结果。如果完成效果不理想的报告，反倒分析的清晰、合理，可能得分会更高。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注2：在真实环境、场景的讨论实验中，很多情况都是不符合预期，其不容易解决的，此时只需要进行预测、推论性的讨论即可（如何配合特殊设计的实验，则更好）。</w:t>
      </w:r>
    </w:p>
    <w:p>
      <w:pPr>
        <w:pStyle w:val="10"/>
        <w:spacing w:line="360" w:lineRule="auto"/>
        <w:ind w:left="420" w:firstLine="0" w:firstLineChars="0"/>
        <w:rPr>
          <w:rFonts w:hint="eastAsia" w:ascii="宋体" w:hAnsi="宋体" w:eastAsia="宋体"/>
        </w:rPr>
      </w:pPr>
    </w:p>
    <w:p>
      <w:pPr>
        <w:pStyle w:val="10"/>
        <w:spacing w:line="360" w:lineRule="auto"/>
        <w:ind w:left="420" w:firstLine="0" w:firstLineChars="0"/>
        <w:rPr>
          <w:rFonts w:hint="default" w:ascii="宋体" w:hAnsi="宋体" w:eastAsia="宋体"/>
          <w:highlight w:val="yellow"/>
          <w:lang w:val="en-US" w:eastAsia="zh-CN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打分点2:在任务类工作中，应使用多种用例进行测试</w:t>
      </w: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</w:p>
    <w:p>
      <w:pPr>
        <w:pStyle w:val="10"/>
        <w:spacing w:line="360" w:lineRule="auto"/>
        <w:ind w:left="420" w:firstLine="0" w:firstLineChars="0"/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CED"/>
    <w:multiLevelType w:val="multilevel"/>
    <w:tmpl w:val="0A505CE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0B44E0"/>
    <w:rsid w:val="00016106"/>
    <w:rsid w:val="000B44E0"/>
    <w:rsid w:val="00294328"/>
    <w:rsid w:val="004B3A06"/>
    <w:rsid w:val="006A6376"/>
    <w:rsid w:val="007C18C3"/>
    <w:rsid w:val="00860804"/>
    <w:rsid w:val="00934CF2"/>
    <w:rsid w:val="00C62222"/>
    <w:rsid w:val="00D565AA"/>
    <w:rsid w:val="00D94F03"/>
    <w:rsid w:val="00F76A62"/>
    <w:rsid w:val="00F8494A"/>
    <w:rsid w:val="00FA55F3"/>
    <w:rsid w:val="00FF0DDD"/>
    <w:rsid w:val="64C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794</Characters>
  <Lines>6</Lines>
  <Paragraphs>1</Paragraphs>
  <TotalTime>7</TotalTime>
  <ScaleCrop>false</ScaleCrop>
  <LinksUpToDate>false</LinksUpToDate>
  <CharactersWithSpaces>932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2020-05-15T16:45:00Z</dcterms:created>
  <dc:creator>岳 李</dc:creator>
  <cp:lastModifiedBy>李岳</cp:lastModifiedBy>
  <dcterms:modified xsi:type="dcterms:W3CDTF">2022-09-30T05:21:57Z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80399261BBA7402491603B7F5CCE2427</vt:lpwstr>
  </property>
</Properties>
</file>