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Ver.2 設計書</w:t>
      </w:r>
    </w:p>
    <w:p>
      <w:pPr>
        <w:jc w:val="center"/>
      </w:pPr>
      <w:r>
        <w:rPr>
          <w:color w:val="5A5A5A"/>
          <w:sz w:val="22"/>
        </w:rPr>
        <w:t>基本設計・詳細設計・DB物理設計・UML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対象</w:t>
            </w:r>
          </w:p>
        </w:tc>
        <w:tc>
          <w:tcPr>
            <w:tcW w:type="dxa" w:w="5112"/>
          </w:tcPr>
          <w:p>
            <w:r>
              <w:t>Web注文システム juchu02 / Ver.2</w:t>
            </w:r>
          </w:p>
        </w:tc>
      </w:tr>
      <w:tr>
        <w:tc>
          <w:tcPr>
            <w:tcW w:type="dxa" w:w="5112"/>
            <w:shd w:fill="D9EAF7"/>
          </w:tcPr>
          <w:p>
            <w:r>
              <w:t>基準環境</w:t>
            </w:r>
          </w:p>
        </w:tc>
        <w:tc>
          <w:tcPr>
            <w:tcW w:type="dxa" w:w="5112"/>
          </w:tcPr>
          <w:p>
            <w:r>
              <w:t>juchu01 / COSCOMMON01（変更しない）</w:t>
            </w:r>
          </w:p>
        </w:tc>
      </w:tr>
      <w:tr>
        <w:tc>
          <w:tcPr>
            <w:tcW w:type="dxa" w:w="5112"/>
            <w:shd w:fill="D9EAF7"/>
          </w:tcPr>
          <w:p>
            <w:r>
              <w:t>Ver.2環境</w:t>
            </w:r>
          </w:p>
        </w:tc>
        <w:tc>
          <w:tcPr>
            <w:tcW w:type="dxa" w:w="5112"/>
          </w:tcPr>
          <w:p>
            <w:r>
              <w:t>juchu02 / H2 COSCOMMON02</w:t>
            </w:r>
          </w:p>
        </w:tc>
      </w:tr>
    </w:tbl>
    <w:p/>
    <w:p>
      <w:pPr>
        <w:pStyle w:val="Heading1"/>
      </w:pPr>
      <w:r>
        <w:t>1. 設計概要</w:t>
      </w:r>
    </w:p>
    <w:p>
      <w:r>
        <w:t>Ver.2では、既存のカテゴリ別商品テーブル／モデル／DAO／詳細JSPの構造を踏襲し、食品・AV機器・PCを追加する。juchu01を基準版として保護し、juchu02とCOSCOMMON02を独立した改修環境とする。</w:t>
      </w:r>
    </w:p>
    <w:p>
      <w:pPr>
        <w:pStyle w:val="Heading1"/>
      </w:pPr>
      <w:r>
        <w:t>2. 要求図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944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要求図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944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ユースケース図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2479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ユースケース図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47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クラス図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15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クラス図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クラス図は既存PlantUMLの主要クラス・継承・呼出関係を読みやすく再配置したもの。</w:t>
      </w:r>
    </w:p>
    <w:p>
      <w:pPr>
        <w:pStyle w:val="Heading1"/>
      </w:pPr>
      <w:r>
        <w:t>5. 商品検索・詳細表示シーケンス図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84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商品検索詳細シーケンス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8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一覧検索では共通項目と在庫を取得し、詳細表示では商品コード先頭2桁に応じたカテゴリ別DAOと詳細JSPを選択する。</w:t>
      </w:r>
    </w:p>
    <w:p>
      <w:pPr>
        <w:pStyle w:val="Heading1"/>
      </w:pPr>
      <w:r>
        <w:t>6. 基本設計</w:t>
      </w:r>
    </w:p>
    <w:p>
      <w:pPr>
        <w:pStyle w:val="Heading1"/>
      </w:pPr>
      <w:r>
        <w:t>0. 開発対象と基準環境</w:t>
      </w:r>
    </w:p>
    <w:p>
      <w:pPr>
        <w:pStyle w:val="ListBullet"/>
      </w:pPr>
      <w:r>
        <w:t>基準：`juchu01`、DB `COSCOMMON01`。変更しない。</w:t>
      </w:r>
    </w:p>
    <w:p>
      <w:pPr>
        <w:pStyle w:val="ListBullet"/>
      </w:pPr>
      <w:r>
        <w:t>開発対象：`juchu02`、DB `COSCOMMON02`。設計完了後に`juchu01`をコピーして作成する。</w:t>
      </w:r>
    </w:p>
    <w:p>
      <w:pPr>
        <w:pStyle w:val="ListBullet"/>
      </w:pPr>
      <w:r>
        <w:t>コンテキスト・ルート：`juchu02`。</w:t>
      </w:r>
    </w:p>
    <w:p>
      <w:pPr>
        <w:pStyle w:val="ListBullet"/>
      </w:pPr>
      <w:r>
        <w:t>画面・ソースの配置は、コピー元の`juchu01`構成を維持する。</w:t>
      </w:r>
    </w:p>
    <w:p>
      <w:pPr>
        <w:pStyle w:val="Heading2"/>
      </w:pPr>
      <w:r>
        <w:t>バージョン別プロジェクト・DB分離方針</w:t>
      </w:r>
    </w:p>
    <w:p>
      <w:r>
        <w:t>改修バージョンごとにプロジェクトフォルダーとH2データベースを分離する。各バージョンは直前バージョンの完成状態をコピーして開始し、過去バージョンは変更しない。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556"/>
            <w:vAlign w:val="center"/>
            <w:shd w:fill="D9EAF7"/>
          </w:tcPr>
          <w:p>
            <w:r>
              <w:rPr>
                <w:sz w:val="15"/>
              </w:rPr>
              <w:t>バージョン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sz w:val="15"/>
              </w:rPr>
              <w:t>プロジェクトフォルダー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sz w:val="15"/>
              </w:rPr>
              <w:t>コンテキスト・ルート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sz w:val="15"/>
              </w:rPr>
              <w:t>H2 DB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Ver.1（基準）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`juchu01`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`juchu01`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`COSCOMMON01`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Ver.2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`juchu02`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`juchu02`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`COSCOMMON02`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Ver.3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`juchu03`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`juchu03`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`COSCOMMON03`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Ver.4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`juchu04`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`juchu04`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`COSCOMMON04`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Ver.5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`juchu05`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`juchu05`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`COSCOMMON05`</w:t>
            </w:r>
          </w:p>
        </w:tc>
      </w:tr>
    </w:tbl>
    <w:p/>
    <w:p>
      <w:r>
        <w:t>作成手順は、juchu01を基準としてjuchu02を作成し、ver.2完了後にjuchu02をコピーしてjuchu03を作成する。その後も同様に、juchu03からjuchu04、juchu04からjuchu05を作成する。DBも同じ対応関係で新規作成し、各バージョンのCREATE・INSERT・テストデータを混在させない。</w:t>
      </w:r>
    </w:p>
    <w:p>
      <w:pPr>
        <w:pStyle w:val="Heading1"/>
      </w:pPr>
      <w:r>
        <w:t>1. 設計目的</w:t>
      </w:r>
    </w:p>
    <w:p>
      <w:r>
        <w:t>食品、AV機器、PCを既存の商品検索・詳細・カート・受注の流れへ追加する。既存の文具・書籍機能は維持し、商品共通情報とカテゴリ固有情報を分離して扱う。</w:t>
      </w:r>
    </w:p>
    <w:p>
      <w:pPr>
        <w:pStyle w:val="Heading1"/>
      </w:pPr>
      <w:r>
        <w:t>2. 設計方針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vAlign w:val="center"/>
            <w:shd w:fill="D9EAF7"/>
          </w:tcPr>
          <w:p>
            <w:r>
              <w:rPr>
                <w:sz w:val="15"/>
              </w:rPr>
              <w:t>方針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sz w:val="15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DB構成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既存のカテゴリ別商品テーブル方式を踏襲し、`FOODS_TABLE`、`AV_TABLE`、`PC_TABLE`を追加する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共通モデル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`Shohin`を継承し、共通項目・在庫情報・カテゴリ情報を再利用する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固有モデル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`Foods`、`Av`、`Pc`を追加し、カテゴリ固有項目を保持する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カテゴリ判定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商品コード先頭2桁を使用する。`03`食品、`04`AV機器、`05`PC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サブカテゴリ判定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商品コード先頭4桁を使用する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一覧取得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現行`DaoShohin`のカテゴリテーブル名取得方式を拡張する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詳細取得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`DaoFoods`、`DaoAv`、`DaoPc`を追加し、商品コードから詳細を取得する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画面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既存の`WebContent`直下JSP配置、画面命名、遷移方式を踏襲し、カテゴリ別詳細JSPを追加する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画像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Excelの画像URIを`WebContent/img`配下と一致させる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回帰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文具・書籍の検索、詳細、カート、受注を改修前と同じ結果で確認する</w:t>
            </w:r>
          </w:p>
        </w:tc>
      </w:tr>
    </w:tbl>
    <w:p/>
    <w:p>
      <w:pPr>
        <w:pStyle w:val="Heading1"/>
      </w:pPr>
      <w:r>
        <w:t>3. 対象範囲</w:t>
      </w:r>
    </w:p>
    <w:p>
      <w:pPr>
        <w:pStyle w:val="Heading2"/>
      </w:pPr>
      <w:r>
        <w:t>対象</w:t>
      </w:r>
    </w:p>
    <w:p>
      <w:pPr>
        <w:pStyle w:val="ListBullet"/>
      </w:pPr>
      <w:r>
        <w:t>商品カテゴリ・サブカテゴリの登録</w:t>
      </w:r>
    </w:p>
    <w:p>
      <w:pPr>
        <w:pStyle w:val="ListBullet"/>
      </w:pPr>
      <w:r>
        <w:t>商品テーブル、メーカー、営業所別在庫の登録</w:t>
      </w:r>
    </w:p>
    <w:p>
      <w:pPr>
        <w:pStyle w:val="ListBullet"/>
      </w:pPr>
      <w:r>
        <w:t>商品共通モデルとカテゴリ固有モデル</w:t>
      </w:r>
    </w:p>
    <w:p>
      <w:pPr>
        <w:pStyle w:val="ListBullet"/>
      </w:pPr>
      <w:r>
        <w:t>商品一覧、商品詳細、画像表示</w:t>
      </w:r>
    </w:p>
    <w:p>
      <w:pPr>
        <w:pStyle w:val="ListBullet"/>
      </w:pPr>
      <w:r>
        <w:t>カート追加、在庫確認、受注登録への新商品対応</w:t>
      </w:r>
    </w:p>
    <w:p>
      <w:pPr>
        <w:pStyle w:val="ListBullet"/>
      </w:pPr>
      <w:r>
        <w:t>ver.2のテスト仕様・作業報告</w:t>
      </w:r>
    </w:p>
    <w:p>
      <w:pPr>
        <w:pStyle w:val="Heading2"/>
      </w:pPr>
      <w:r>
        <w:t>対象外</w:t>
      </w:r>
    </w:p>
    <w:p>
      <w:pPr>
        <w:pStyle w:val="ListBullet"/>
      </w:pPr>
      <w:r>
        <w:t>個人顧客対応（ver.3）</w:t>
      </w:r>
    </w:p>
    <w:p>
      <w:pPr>
        <w:pStyle w:val="ListBullet"/>
      </w:pPr>
      <w:r>
        <w:t>受注割引（ver.4）</w:t>
      </w:r>
    </w:p>
    <w:p>
      <w:pPr>
        <w:pStyle w:val="ListBullet"/>
      </w:pPr>
      <w:r>
        <w:t>SQLインジェクション対策（ver.5）</w:t>
      </w:r>
    </w:p>
    <w:p>
      <w:pPr>
        <w:pStyle w:val="Heading1"/>
      </w:pPr>
      <w:r>
        <w:t>4. 構成変更の概要</w:t>
      </w:r>
    </w:p>
    <w:p>
      <w:pPr>
        <w:ind w:left="288"/>
      </w:pPr>
      <w:r>
        <w:rPr>
          <w:rFonts w:ascii="Consolas" w:hAnsi="Consolas"/>
          <w:sz w:val="16"/>
        </w:rPr>
        <w:t>カテゴリ選択</w:t>
        <w:br/>
        <w:t xml:space="preserve">  -&gt; JuchuControl</w:t>
        <w:br/>
        <w:t xml:space="preserve">  -&gt; ShohinControl</w:t>
        <w:br/>
        <w:t xml:space="preserve">  -&gt; DaoControl / DaoShohin</w:t>
        <w:br/>
        <w:t xml:space="preserve">  -&gt; CTR_GCTG_TABLE・GSUBCTG_TABLEからカテゴリ判定</w:t>
        <w:br/>
        <w:t xml:space="preserve">  -&gt; Foods / Av / Pc の商品テーブル</w:t>
        <w:br/>
        <w:t xml:space="preserve">  -&gt; 共通項目 + 固有項目 + 営業所別在庫</w:t>
        <w:br/>
        <w:t xml:space="preserve">  -&gt; 商品一覧・詳細・カート・受注</w:t>
      </w:r>
    </w:p>
    <w:p>
      <w:pPr>
        <w:pStyle w:val="Heading1"/>
      </w:pPr>
      <w:r>
        <w:t>5. 設計上の重要な確認点</w:t>
      </w:r>
    </w:p>
    <w:p>
      <w:pPr>
        <w:pStyle w:val="ListBullet"/>
      </w:pPr>
      <w:r>
        <w:t>現行`DaoControl.selectShohin`は`01`と`02`しか詳細DAOへ振り分けないため、`03`～`05`を追加する。</w:t>
      </w:r>
    </w:p>
    <w:p>
      <w:pPr>
        <w:pStyle w:val="ListBullet"/>
      </w:pPr>
      <w:r>
        <w:t>現行`JuchuControl`は商品コード先頭2桁から`詳細01`・`詳細02`を作るため、同じ方式で`詳細03`～`詳細05`を追加する。</w:t>
      </w:r>
    </w:p>
    <w:p>
      <w:pPr>
        <w:pStyle w:val="ListBullet"/>
      </w:pPr>
      <w:r>
        <w:t>現行一覧取得は`CTR_GCTG_TABLE.CLASSNAME`からテーブル名を組み立てるため、`Foods_TABLE`等の命名とDB登録値を一致させる。</w:t>
      </w:r>
    </w:p>
    <w:p>
      <w:pPr>
        <w:pStyle w:val="ListBullet"/>
      </w:pPr>
      <w:r>
        <w:t>`ShohinCategory`のコード抽出処理は商品コード仕様と照合し、設計上は先頭2桁・先頭4桁で統一する。</w:t>
      </w:r>
    </w:p>
    <w:p>
      <w:pPr>
        <w:pStyle w:val="ListBullet"/>
      </w:pPr>
      <w:r>
        <w:t>画像URIはExcelの値をそのまま利用できるよう、配置先とWebアプリの公開パスを統一する。</w:t>
      </w:r>
    </w:p>
    <w:p>
      <w:pPr>
        <w:pStyle w:val="Heading1"/>
      </w:pPr>
      <w:r>
        <w:t>6. 完了条件</w:t>
      </w:r>
    </w:p>
    <w:p>
      <w:pPr>
        <w:pStyle w:val="ListBullet"/>
      </w:pPr>
      <w:r>
        <w:t>新3カテゴリがカテゴリ選択画面に表示される。</w:t>
      </w:r>
    </w:p>
    <w:p>
      <w:pPr>
        <w:pStyle w:val="ListBullet"/>
      </w:pPr>
      <w:r>
        <w:t>新3カテゴリの商品一覧・詳細が表示される。</w:t>
      </w:r>
    </w:p>
    <w:p>
      <w:pPr>
        <w:pStyle w:val="ListBullet"/>
      </w:pPr>
      <w:r>
        <w:t>共通項目、固有項目、画像、在庫が正しく表示される。</w:t>
      </w:r>
    </w:p>
    <w:p>
      <w:pPr>
        <w:pStyle w:val="ListBullet"/>
      </w:pPr>
      <w:r>
        <w:t>新商品をカートへ追加し、既存受注処理で登録できる。</w:t>
      </w:r>
    </w:p>
    <w:p>
      <w:pPr>
        <w:pStyle w:val="ListBullet"/>
      </w:pPr>
      <w:r>
        <w:t>文具・書籍の回帰テストが合格する。</w:t>
      </w:r>
    </w:p>
    <w:p>
      <w:pPr>
        <w:pStyle w:val="Heading1"/>
      </w:pPr>
      <w:r>
        <w:t>7. 詳細設計</w:t>
      </w:r>
    </w:p>
    <w:p>
      <w:pPr>
        <w:pStyle w:val="Heading1"/>
      </w:pPr>
      <w:r>
        <w:t>0. 開発対象</w:t>
      </w:r>
    </w:p>
    <w:p>
      <w:r>
        <w:t>本設計はjuchu02を対象とする。juchu01はVer.1の基準プロジェクトとして変更しない。DB接続先はH2のCOSCOMMON02とし、コンテキスト・ルートはjuchu02とする。</w:t>
      </w:r>
    </w:p>
    <w:p>
      <w:pPr>
        <w:pStyle w:val="Heading1"/>
      </w:pPr>
      <w:r>
        <w:t>1. DB詳細設計</w:t>
      </w:r>
    </w:p>
    <w:p>
      <w:pPr>
        <w:pStyle w:val="Heading2"/>
      </w:pPr>
      <w:r>
        <w:t>1.1 共通列</w:t>
      </w:r>
    </w:p>
    <w:p>
      <w:r>
        <w:t>新商品テーブルは、既存BUNGU_TABLE・BOOK_TABLEに合わせて次の共通列を持つ。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列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型・制約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備考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`GOODSCD`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`CHAR(14) PRIMARY KEY`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商品コード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`GOODSNAME`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`VARCHAR(60) NOT NULL`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商品名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`IRISU`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`INT(4) NOT NULL`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入数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`TANNI`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`VARCHAR(6) NOT NULL`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単位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`H_TANKA`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`INT(6) NOT NULL`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販売単価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`MAKERCD`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`CHAR(3) NOT NULL`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メーカーコード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`COMMENT`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`TEXT`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商品コメント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`IMG_URI`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商品画像URI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`SHUBETU`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`VARCHAR(15) NOT NULL`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商品種別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`OTHER`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`TEXT`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その他</w:t>
            </w:r>
          </w:p>
        </w:tc>
      </w:tr>
    </w:tbl>
    <w:p/>
    <w:p>
      <w:pPr>
        <w:pStyle w:val="Heading2"/>
      </w:pPr>
      <w:r>
        <w:t>1.2 食品テーブル</w:t>
      </w:r>
    </w:p>
    <w:p>
      <w:r>
        <w:t>FOODS_TABLEに共通列と次の固有列を定義する。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列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型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Excel項目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`TASTE`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味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`CONTENT`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内容量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`COUNTRY`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製造国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`CALORIE`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熱量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`INGREDIENT`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`TEXT`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原材料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`NUTRIENTS`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`TEXT`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栄養成分</w:t>
            </w:r>
          </w:p>
        </w:tc>
      </w:tr>
    </w:tbl>
    <w:p/>
    <w:p>
      <w:pPr>
        <w:pStyle w:val="Heading2"/>
      </w:pPr>
      <w:r>
        <w:t>1.3 AV機器テーブル</w:t>
      </w:r>
    </w:p>
    <w:p>
      <w:r>
        <w:t>AV_TABLEに共通列と次の固有列を定義する。</w:t>
      </w:r>
    </w:p>
    <w:p>
      <w:r>
        <w:t>COLOR、KATABAN、SCREEN_SIZE、SCREEN_RESOLUTION、OUTPUT_VOLUME、CAPACITY、MEDIA、INTERFACE、POWER_CONSUMPTION、ACCESSORIES、WARRANTY、WEIGHT、SIZE。</w:t>
      </w:r>
    </w:p>
    <w:p>
      <w:pPr>
        <w:pStyle w:val="Heading2"/>
      </w:pPr>
      <w:r>
        <w:t>1.4 PCテーブル</w:t>
      </w:r>
    </w:p>
    <w:p>
      <w:r>
        <w:t>PC_TABLEに共通列と次の固有列を定義する。</w:t>
      </w:r>
    </w:p>
    <w:p>
      <w:r>
        <w:t>COLOR、KATABAN、SCREEN_SIZE、SCREEN_RESOLUTION、CPU、MEMORY、HDD、DRIVE、NETWORK、OS、SOFTWARE、BATTERY、ACCESSORIES、WARRANTY、WEIGHT、SIZE。</w:t>
      </w:r>
    </w:p>
    <w:p>
      <w:pPr>
        <w:pStyle w:val="Heading2"/>
      </w:pPr>
      <w:r>
        <w:t>1.5 カテゴリ・在庫データ</w:t>
      </w:r>
    </w:p>
    <w:p>
      <w:pPr>
        <w:pStyle w:val="ListBullet"/>
      </w:pPr>
      <w:r>
        <w:t>`CTR_GCTG_TABLE`へ`03/Foods`、`04/Av`、`05/Pc`を登録する。</w:t>
      </w:r>
    </w:p>
    <w:p>
      <w:pPr>
        <w:pStyle w:val="ListBullet"/>
      </w:pPr>
      <w:r>
        <w:t>`GSUBCTG_TABLE`へ商品コード先頭4桁に合わせた`0301`～`0303`、`0401`～`0405`、`0501`を登録する。Excelの`301`、`401`、`501`は表示元のサブカテゴリ番号として扱い、DB登録時にカテゴリコードを付加する。</w:t>
      </w:r>
    </w:p>
    <w:p>
      <w:pPr>
        <w:pStyle w:val="ListBullet"/>
      </w:pPr>
      <w:r>
        <w:t>`MAKER_TABLE`のメーカーコード`003`～`008`は既存初期データを確認して利用する。未登録の場合のみ追加し、重複登録は行わない。</w:t>
      </w:r>
    </w:p>
    <w:p>
      <w:pPr>
        <w:pStyle w:val="ListBullet"/>
      </w:pPr>
      <w:r>
        <w:t>`HANBAIZAIKO01_TABLE`～`HANBAIZAIKO03_TABLE`へExcelの11商品分を登録する。</w:t>
      </w:r>
    </w:p>
    <w:p>
      <w:pPr>
        <w:pStyle w:val="ListBullet"/>
      </w:pPr>
      <w:r>
        <w:t>商品画像は`WebContent/img/foods`、`WebContent/img/av`、`WebContent/img/pc`へ配置する。</w:t>
      </w:r>
    </w:p>
    <w:p>
      <w:pPr>
        <w:pStyle w:val="Heading1"/>
      </w:pPr>
      <w:r>
        <w:t>2. Javaクラス設計</w:t>
      </w:r>
    </w:p>
    <w:p>
      <w:pPr>
        <w:pStyle w:val="Heading2"/>
      </w:pPr>
      <w:r>
        <w:t>2.1 データモデル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クラス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継承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役割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`Foods`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`Shohin`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食品固有項目を保持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`Av`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`Shohin`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AV機器固有項目を保持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`Pc`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`Shohin`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PC固有項目を保持</w:t>
            </w:r>
          </w:p>
        </w:tc>
      </w:tr>
    </w:tbl>
    <w:p/>
    <w:p>
      <w:r>
        <w:t>各クラスにはExcel項目に対応するprivateフィールド、getter、setterを追加する。画面表示用の値は文字列として保持し、単位付きの値（例：32V型、1TB、1年）は入力値を欠落させない。</w:t>
      </w:r>
    </w:p>
    <w:p>
      <w:pPr>
        <w:pStyle w:val="Heading2"/>
      </w:pPr>
      <w:r>
        <w:t>2.2 DAO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vAlign w:val="center"/>
            <w:shd w:fill="D9EAF7"/>
          </w:tcPr>
          <w:p>
            <w:r>
              <w:rPr>
                <w:sz w:val="15"/>
              </w:rPr>
              <w:t>クラス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sz w:val="15"/>
              </w:rPr>
              <w:t>役割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`DaoFoods`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`FOODS_TABLE`から食品の詳細を取得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`DaoAv`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`AV_TABLE`からAV機器の詳細を取得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`DaoPc`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`PC_TABLE`からPCの詳細を取得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`DaoShohin`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新カテゴリの一覧取得で共通列を取得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`DaoControl`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商品コード先頭2桁とDAOの振り分けを拡張</w:t>
            </w:r>
          </w:p>
        </w:tc>
      </w:tr>
    </w:tbl>
    <w:p/>
    <w:p>
      <w:pPr>
        <w:pStyle w:val="Heading2"/>
      </w:pPr>
      <w:r>
        <w:t>2.3 振り分け処理</w:t>
      </w:r>
    </w:p>
    <w:p>
      <w:pPr>
        <w:ind w:left="288"/>
      </w:pPr>
      <w:r>
        <w:rPr>
          <w:rFonts w:ascii="Consolas" w:hAnsi="Consolas"/>
          <w:sz w:val="16"/>
        </w:rPr>
        <w:t>商品コード長 = 4</w:t>
        <w:br/>
        <w:t xml:space="preserve">  -&gt; DaoShohinでサブカテゴリ一覧を取得</w:t>
        <w:br/>
        <w:br/>
        <w:t>商品コード長 = 14</w:t>
        <w:br/>
        <w:t xml:space="preserve">  -&gt; 先頭2桁が01 -&gt; DaoBungu</w:t>
        <w:br/>
        <w:t xml:space="preserve">  -&gt; 先頭2桁が02 -&gt; DaoBook</w:t>
        <w:br/>
        <w:t xml:space="preserve">  -&gt; 先頭2桁が03 -&gt; DaoFoods</w:t>
        <w:br/>
        <w:t xml:space="preserve">  -&gt; 先頭2桁が04 -&gt; DaoAv</w:t>
        <w:br/>
        <w:t xml:space="preserve">  -&gt; 先頭2桁が05 -&gt; DaoPc</w:t>
      </w:r>
    </w:p>
    <w:p>
      <w:r>
        <w:t>未対応のコードの場合はDAOを生成せず、既存のエラー遷移へ渡す。nullのDAOで処理を続行しない。</w:t>
      </w:r>
    </w:p>
    <w:p>
      <w:pPr>
        <w:pStyle w:val="Heading1"/>
      </w:pPr>
      <w:r>
        <w:t>3. 画面設計</w:t>
      </w:r>
    </w:p>
    <w:p>
      <w:pPr>
        <w:pStyle w:val="Heading2"/>
      </w:pPr>
      <w:r>
        <w:t>3.1 商品一覧 `cosd1020.jsp`</w:t>
      </w:r>
    </w:p>
    <w:p>
      <w:pPr>
        <w:pStyle w:val="ListBullet"/>
      </w:pPr>
      <w:r>
        <w:t>カテゴリ選択肢はDBから取得するため、画面の固定追加は行わない。</w:t>
      </w:r>
    </w:p>
    <w:p>
      <w:pPr>
        <w:pStyle w:val="ListBullet"/>
      </w:pPr>
      <w:r>
        <w:t>新カテゴリでも商品コード、商品名、メーカー、入数、単価、在庫表示を共通表示する。</w:t>
      </w:r>
    </w:p>
    <w:p>
      <w:pPr>
        <w:pStyle w:val="ListBullet"/>
      </w:pPr>
      <w:r>
        <w:t>詳細ボタンには商品コードを保持する。</w:t>
      </w:r>
    </w:p>
    <w:p>
      <w:pPr>
        <w:pStyle w:val="ListBullet"/>
      </w:pPr>
      <w:r>
        <w:t>カート追加時は既存の`ShohinPrimalData`を利用する。</w:t>
      </w:r>
    </w:p>
    <w:p>
      <w:pPr>
        <w:pStyle w:val="Heading2"/>
      </w:pPr>
      <w:r>
        <w:t>3.2 商品詳細</w:t>
      </w:r>
    </w:p>
    <w:p>
      <w:r>
        <w:t>現行のcosd1040.jsp（文具）、cosd1041.jsp（書籍）の配置・命名・遷移方式を維持し、新カテゴリ用の詳細JSPを追加する。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vAlign w:val="center"/>
            <w:shd w:fill="D9EAF7"/>
          </w:tcPr>
          <w:p>
            <w:r>
              <w:rPr>
                <w:sz w:val="15"/>
              </w:rPr>
              <w:t>カテゴリ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sz w:val="15"/>
              </w:rPr>
              <w:t>詳細画面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文具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`WebContent/cosd1040.jsp`（既存）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書籍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`WebContent/cosd1041.jsp`（既存）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食品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`WebContent/cosd1042.jsp`（追加）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AV機器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`WebContent/cosd1043.jsp`（追加）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`WebContent/cosd1044.jsp`（追加）</w:t>
            </w:r>
          </w:p>
        </w:tc>
      </w:tr>
    </w:tbl>
    <w:p/>
    <w:p>
      <w:r>
        <w:t>新JSPは既存詳細JSPのHTML構造、CSS参照、セッションからの商品取得方法、カート追加ボタンの配置を踏襲する。カテゴリ固有項目だけを各JSPで追加表示し、大規模な画面構造変更は行わない。</w:t>
      </w:r>
    </w:p>
    <w:p>
      <w:pPr>
        <w:pStyle w:val="Heading1"/>
      </w:pPr>
      <w:r>
        <w:t>4. 受注処理への影響</w:t>
      </w:r>
    </w:p>
    <w:p>
      <w:pPr>
        <w:pStyle w:val="ListBullet"/>
      </w:pPr>
      <w:r>
        <w:t>`Meisai`が利用する商品基本情報は既存の`ShohinPrimalData`を使用する。</w:t>
      </w:r>
    </w:p>
    <w:p>
      <w:pPr>
        <w:pStyle w:val="ListBullet"/>
      </w:pPr>
      <w:r>
        <w:t>新カテゴリ固有項目は受注明細へ保存せず、商品詳細表示用とする。</w:t>
      </w:r>
    </w:p>
    <w:p>
      <w:pPr>
        <w:pStyle w:val="ListBullet"/>
      </w:pPr>
      <w:r>
        <w:t>在庫照会・引当は商品コードをキーに既存`HANBAIZAIKOxx_TABLE`を利用する。</w:t>
      </w:r>
    </w:p>
    <w:p>
      <w:pPr>
        <w:pStyle w:val="ListBullet"/>
      </w:pPr>
      <w:r>
        <w:t>新カテゴリの商品コードが既存の14桁形式を満たすことを登録前に検証する。</w:t>
      </w:r>
    </w:p>
    <w:p>
      <w:pPr>
        <w:pStyle w:val="Heading1"/>
      </w:pPr>
      <w:r>
        <w:t>5. 実装順序</w:t>
      </w:r>
    </w:p>
    <w:p>
      <w:pPr>
        <w:pStyle w:val="ListNumber"/>
      </w:pPr>
      <w:r>
        <w:t>`COSCOMMON02`へ`sql/ver.2/create.sql`と`sql/ver.2/insert.sql`の定義を適用する。</w:t>
      </w:r>
    </w:p>
    <w:p>
      <w:pPr>
        <w:pStyle w:val="ListNumber"/>
      </w:pPr>
      <w:r>
        <w:t>SQLによる作成結果・件数・コード整合性を確認する。</w:t>
      </w:r>
    </w:p>
    <w:p>
      <w:pPr>
        <w:pStyle w:val="ListNumber"/>
      </w:pPr>
      <w:r>
        <w:t>サンプル画像をWebアプリへ配置する。</w:t>
      </w:r>
    </w:p>
    <w:p>
      <w:pPr>
        <w:pStyle w:val="ListNumber"/>
      </w:pPr>
      <w:r>
        <w:t>`Foods`、`Av`、`Pc`を追加する。</w:t>
      </w:r>
    </w:p>
    <w:p>
      <w:pPr>
        <w:pStyle w:val="ListNumber"/>
      </w:pPr>
      <w:r>
        <w:t>`DaoFoods`、`DaoAv`、`DaoPc`を追加する。</w:t>
      </w:r>
    </w:p>
    <w:p>
      <w:pPr>
        <w:pStyle w:val="ListNumber"/>
      </w:pPr>
      <w:r>
        <w:t>`DaoControl`と`JuchuControl`の振り分けを拡張する。</w:t>
      </w:r>
    </w:p>
    <w:p>
      <w:pPr>
        <w:pStyle w:val="ListNumber"/>
      </w:pPr>
      <w:r>
        <w:t>商品詳細画面を拡張する。</w:t>
      </w:r>
    </w:p>
    <w:p>
      <w:pPr>
        <w:pStyle w:val="ListNumber"/>
      </w:pPr>
      <w:r>
        <w:t>ver.2テスト仕様追補に沿ってDB・画面・受注を確認する。</w:t>
      </w:r>
    </w:p>
    <w:p>
      <w:pPr>
        <w:pStyle w:val="ListNumber"/>
      </w:pPr>
      <w:r>
        <w:t>文具・書籍の回帰テストを実施する。</w:t>
      </w:r>
    </w:p>
    <w:p>
      <w:pPr>
        <w:pStyle w:val="Heading1"/>
      </w:pPr>
      <w:r>
        <w:t>6. 設計確定事項</w:t>
      </w:r>
    </w:p>
    <w:p>
      <w:pPr>
        <w:pStyle w:val="Heading2"/>
      </w:pPr>
      <w:r>
        <w:t>6.0 ソース・JSP・HTMLの変更管理</w:t>
      </w:r>
    </w:p>
    <w:p>
      <w:r>
        <w:t>実装時は、作業上の注意②に従い、変更箇所に日本語で作業内容とバージョンを記載する。Javaの処理変更は//、JSP・HTMLの画面変更は&lt;!-- --&gt;、JSP内のJava処理は//、SQLは--を使用する。開始・終了コメントは変更範囲を明確に囲む。</w:t>
      </w:r>
    </w:p>
    <w:p>
      <w:r>
        <w:t>変更対象とコメント例は、本設計書に記載した変更方針および実装上のコメント規約に従う。</w:t>
      </w:r>
    </w:p>
    <w:p>
      <w:pPr>
        <w:pStyle w:val="Heading2"/>
      </w:pPr>
      <w:r>
        <w:t>6.1 詳細画面方式</w:t>
      </w:r>
    </w:p>
    <w:p>
      <w:r>
        <w:t>現行のカテゴリ別詳細JSP方式を維持する。cosd1042.jsp～cosd1044.jspは、既存詳細JSPのHTML構造・CSS・セッション参照・カート追加処理をコピーして、固有項目だけを差し替える。</w:t>
      </w:r>
    </w:p>
    <w:p>
      <w:pPr>
        <w:pStyle w:val="Heading2"/>
      </w:pPr>
      <w:r>
        <w:t>6.2 コード正規化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項目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Excel表示値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DB・Javaで扱う値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カテゴリコード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`3`、`4`、`5`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`03`、`04`、`05`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サブカテゴリコード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`301`、`401`、`501`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`0301`、`0401`、`0501`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営業所コード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`1`、`2`、`3`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`01`、`02`、`03`</w:t>
            </w:r>
          </w:p>
        </w:tc>
      </w:tr>
    </w:tbl>
    <w:p/>
    <w:p>
      <w:r>
        <w:t>商品コードはExcelの14桁形式をそのまま保持する。表示時にコードを再変換しない。</w:t>
      </w:r>
    </w:p>
    <w:p>
      <w:pPr>
        <w:pStyle w:val="Heading2"/>
      </w:pPr>
      <w:r>
        <w:t>6.3 エラー処理</w:t>
      </w:r>
    </w:p>
    <w:p>
      <w:pPr>
        <w:pStyle w:val="ListBullet"/>
      </w:pPr>
      <w:r>
        <w:t>サブカテゴリコードが4桁でない場合は商品検索を実行しない。</w:t>
      </w:r>
    </w:p>
    <w:p>
      <w:pPr>
        <w:pStyle w:val="ListBullet"/>
      </w:pPr>
      <w:r>
        <w:t>商品コードが14桁でない場合は商品詳細検索を実行しない。</w:t>
      </w:r>
    </w:p>
    <w:p>
      <w:pPr>
        <w:pStyle w:val="ListBullet"/>
      </w:pPr>
      <w:r>
        <w:t>先頭2桁が未対応の場合は商品なしとして扱い、既存エラー画面へ遷移する。</w:t>
      </w:r>
    </w:p>
    <w:p>
      <w:pPr>
        <w:pStyle w:val="ListBullet"/>
      </w:pPr>
      <w:r>
        <w:t>商品が存在しない場合は`null`のまま後続処理へ渡さず、商品なし画面へ遷移する。</w:t>
      </w:r>
    </w:p>
    <w:p>
      <w:pPr>
        <w:pStyle w:val="ListBullet"/>
      </w:pPr>
      <w:r>
        <w:t>画像ファイルが存在しない場合も、商品情報の表示は継続する。</w:t>
      </w:r>
    </w:p>
    <w:p>
      <w:pPr>
        <w:pStyle w:val="Heading1"/>
      </w:pPr>
      <w:r>
        <w:t>8. DB物理設計</w:t>
      </w:r>
    </w:p>
    <w:p>
      <w:pPr>
        <w:pStyle w:val="Heading1"/>
      </w:pPr>
      <w:r>
        <w:t>DB物理設計書／テーブル定義書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704"/>
            <w:vAlign w:val="center"/>
            <w:shd w:fill="D9EAF7"/>
          </w:tcPr>
          <w:p>
            <w:r>
              <w:rPr>
                <w:sz w:val="15"/>
              </w:rPr>
              <w:t>システム名</w:t>
            </w:r>
          </w:p>
        </w:tc>
        <w:tc>
          <w:tcPr>
            <w:tcW w:type="dxa" w:w="1704"/>
            <w:vAlign w:val="center"/>
            <w:shd w:fill="D9EAF7"/>
          </w:tcPr>
          <w:p>
            <w:r>
              <w:rPr>
                <w:sz w:val="15"/>
              </w:rPr>
              <w:t>COSシステム</w:t>
            </w:r>
          </w:p>
        </w:tc>
        <w:tc>
          <w:tcPr>
            <w:tcW w:type="dxa" w:w="1704"/>
            <w:vAlign w:val="center"/>
            <w:shd w:fill="D9EAF7"/>
          </w:tcPr>
          <w:p>
            <w:r>
              <w:rPr>
                <w:sz w:val="15"/>
              </w:rPr>
              <w:t>作成日</w:t>
            </w:r>
          </w:p>
        </w:tc>
        <w:tc>
          <w:tcPr>
            <w:tcW w:type="dxa" w:w="1704"/>
            <w:vAlign w:val="center"/>
            <w:shd w:fill="D9EAF7"/>
          </w:tcPr>
          <w:p>
            <w:r>
              <w:rPr>
                <w:sz w:val="15"/>
              </w:rPr>
              <w:t>2026/10/23</w:t>
            </w:r>
          </w:p>
        </w:tc>
        <w:tc>
          <w:tcPr>
            <w:tcW w:type="dxa" w:w="1704"/>
            <w:vAlign w:val="center"/>
            <w:shd w:fill="D9EAF7"/>
          </w:tcPr>
          <w:p>
            <w:r>
              <w:rPr>
                <w:sz w:val="15"/>
              </w:rPr>
              <w:t>更新日</w:t>
            </w:r>
          </w:p>
        </w:tc>
        <w:tc>
          <w:tcPr>
            <w:tcW w:type="dxa" w:w="1704"/>
            <w:vAlign w:val="center"/>
            <w:shd w:fill="D9EAF7"/>
          </w:tcPr>
          <w:p>
            <w:r>
              <w:rPr>
                <w:sz w:val="15"/>
              </w:rPr>
              <w:t>2026/10/23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5"/>
              </w:rPr>
              <w:t>サブシステム名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受注サブシステム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作成者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開発担当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更新者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開発担当</w:t>
            </w:r>
          </w:p>
        </w:tc>
      </w:tr>
    </w:tbl>
    <w:p/>
    <w:p>
      <w:r>
        <w:t>対象DB：H2 COSCOMMON02　対象プロジェクト：juchu02　対象バージョン：ver.2</w:t>
      </w:r>
    </w:p>
    <w:p>
      <w:r>
        <w:t>凡例：PK＝主キー、NN＝NOT NULL、FK＝外部キーまたは論理的な参照先</w:t>
      </w:r>
    </w:p>
    <w:p>
      <w:pPr>
        <w:pStyle w:val="Heading1"/>
      </w:pPr>
      <w:r>
        <w:t>1. FOODS_TABLE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No.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項目名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DB項目名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データ型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PK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NN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FK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備考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商品コード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`GOODSCD`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`CHAR(14)`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食品商品を一意に識別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商品名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`GOODSNAME`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`VARCHAR(60)`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食品名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入り数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`IRISU`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`INT(4)`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販売単位あたりの数量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単位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`TANNI`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`VARCHAR(6)`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個、箱など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販売単価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`H_TANKA`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`INT(6)`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商品単価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メーカーコード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`MAKERCD`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`CHAR(3)`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`MAKER_TABLE.MAKERCD`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コメント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`COMMENT`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`TEXT`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商品説明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画像URI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`IMG_URI`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`img/foods`の画像と対応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商品種別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`SHUBETU`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`VARCHAR(15)`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商品種別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味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`TASTE`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食品固有項目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内容量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`CONTENT`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食品固有項目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製造国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`COUNTRY`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食品固有項目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熱量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`CALORIE`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食品固有項目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原材料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`INGREDIENT`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`TEXT`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食品固有項目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栄養成分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`NUTRIENTS`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`TEXT`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食品固有項目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その他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`OTHER`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`TEXT`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補足情報</w:t>
            </w:r>
          </w:p>
        </w:tc>
      </w:tr>
    </w:tbl>
    <w:p/>
    <w:p>
      <w:pPr>
        <w:pStyle w:val="Heading1"/>
      </w:pPr>
      <w:r>
        <w:t>2. AV_TABLE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No.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項目名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DB項目名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データ型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PK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NN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FK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備考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商品コード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`GOODSCD`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`CHAR(14)`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AV商品を一意に識別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商品名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`GOODSNAME`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`VARCHAR(60)`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商品名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入り数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`IRISU`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`INT(4)`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販売単位あたりの数量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単位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`TANNI`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`VARCHAR(6)`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個、台など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販売単価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`H_TANKA`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`INT(6)`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商品単価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メーカーコード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`MAKERCD`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`CHAR(3)`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`MAKER_TABLE.MAKERCD`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コメント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`COMMENT`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`TEXT`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商品説明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画像URI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`IMG_URI`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`img/av`の画像と対応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商品種別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`SHUBETU`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`VARCHAR(15)`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商品種別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色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`COLOR`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`VARCHAR(10)`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AV固有項目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型番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`KATABAN`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AV固有項目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画面サイズ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`SCREEN_SIZE`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AV固有項目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画面解像度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`SCREEN_RESOLUTION`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AV固有項目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出力音量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`OUTPUT_VOLUME`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AV固有項目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容量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`CAPACITY`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AV固有項目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メディア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`MEDIA`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AV固有項目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インターフェース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`INTERFACE`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`VARCHAR(100)`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AV固有項目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消費電力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`POWER_CONSUMPTION`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AV固有項目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付属品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`ACCESSORIES`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`VARCHAR(100)`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AV固有項目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保証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`WARRANTY`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AV固有項目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質量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`WEIGHT`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AV固有項目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寸法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`SIZE`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`VARCHAR(100)`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AV固有項目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その他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`OTHER`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`TEXT`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補足情報</w:t>
            </w:r>
          </w:p>
        </w:tc>
      </w:tr>
    </w:tbl>
    <w:p/>
    <w:p>
      <w:pPr>
        <w:pStyle w:val="Heading1"/>
      </w:pPr>
      <w:r>
        <w:t>3. PC_TABLE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No.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項目名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DB項目名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データ型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PK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NN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FK</w:t>
            </w:r>
          </w:p>
        </w:tc>
        <w:tc>
          <w:tcPr>
            <w:tcW w:type="dxa" w:w="1278"/>
            <w:vAlign w:val="center"/>
            <w:shd w:fill="D9EAF7"/>
          </w:tcPr>
          <w:p>
            <w:r>
              <w:rPr>
                <w:sz w:val="15"/>
              </w:rPr>
              <w:t>備考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商品コード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`GOODSCD`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`CHAR(14)`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PC商品を一意に識別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商品名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`GOODSNAME`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`VARCHAR(60)`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商品名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入り数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`IRISU`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`INT(4)`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販売単位あたりの数量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単位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`TANNI`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`VARCHAR(6)`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個、台など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販売単価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`H_TANKA`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`INT(6)`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商品単価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メーカーコード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`MAKERCD`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`CHAR(3)`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`MAKER_TABLE.MAKERCD`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コメント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`COMMENT`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`TEXT`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商品説明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画像URI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`IMG_URI`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`img/pc`の画像と対応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商品種別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`SHUBETU`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`VARCHAR(15)`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○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商品種別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色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`COLOR`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`VARCHAR(10)`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型番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`KATABAN`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画面サイズ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`SCREEN_SIZE`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画面解像度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`SCREEN_RESOLUTION`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CPU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`CPU`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メモリ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`MEMORY`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HDD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`HDD`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ドライブ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`DRIVE`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`VARCHAR(100)`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ネットワーク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`NETWORK`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OS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`OS`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`VARCHAR(100)`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統合ソフト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`SOFTWARE`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`VARCHAR(100)`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バッテリ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`BATTERY`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付属品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`ACCESSORIES`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`VARCHAR(100)`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保証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`WARRANTY`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`VARCHAR(30)`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質量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`WEIGHT`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`VARCHAR(50)`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寸法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`SIZE`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`VARCHAR(100)`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PC固有項目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その他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`OTHER`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`TEXT`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5"/>
              </w:rPr>
              <w:t>補足情報</w:t>
            </w:r>
          </w:p>
        </w:tc>
      </w:tr>
    </w:tbl>
    <w:p/>
    <w:p>
      <w:pPr>
        <w:pStyle w:val="Heading1"/>
      </w:pPr>
      <w:r>
        <w:t>4. 関連テーブルと論理制約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関連テーブル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連携項目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sz w:val="15"/>
              </w:rPr>
              <w:t>用途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`CTR_GCTG_TABLE`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商品コード先頭2桁 = `GCTGCD`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`03`食品、`04`AV機器、`05`PCのカテゴリ判定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`GSUBCTG_TABLE`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商品コード先頭4桁 = `GSUBCTGCD`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サブカテゴリ名称の取得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`MAKER_TABLE`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`MAKERCD`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メーカー名称の取得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`HANBAIZAIKO01_TABLE`～`03_TABLE`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`GOODSCD`、`EIGYOUSHOCD`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営業所別在庫・引当数の取得</w:t>
            </w:r>
          </w:p>
        </w:tc>
      </w:tr>
    </w:tbl>
    <w:p/>
    <w:p>
      <w:r>
        <w:t>※ MAKERCDは既存DDL上で外部キー制約を明示していないため、FK欄は論理的な参照関係を示す。</w:t>
      </w:r>
    </w:p>
    <w:p>
      <w:pPr>
        <w:pStyle w:val="Heading1"/>
      </w:pPr>
      <w:r>
        <w:t>5. 登録件数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5112"/>
            <w:vAlign w:val="center"/>
            <w:shd w:fill="D9EAF7"/>
          </w:tcPr>
          <w:p>
            <w:r>
              <w:rPr>
                <w:sz w:val="15"/>
              </w:rPr>
              <w:t>テーブル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sz w:val="15"/>
              </w:rPr>
              <w:t>登録件数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`FOODS_TABLE`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`AV_TABLE`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`PC_TABLE`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`HANBAIZAIKO01_TABLE`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`HANBAIZAIKO02_TABLE`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`HANBAIZAIKO03_TABLE`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11</w:t>
            </w:r>
          </w:p>
        </w:tc>
      </w:tr>
    </w:tbl>
    <w:p/>
    <w:p>
      <w:pPr>
        <w:pStyle w:val="Heading1"/>
      </w:pPr>
      <w:r>
        <w:t>9. 設計レビューで確定した事項</w:t>
      </w:r>
    </w:p>
    <w:p>
      <w:pPr>
        <w:pStyle w:val="Heading1"/>
      </w:pPr>
      <w:r>
        <w:t>0. 作業ルール反映</w:t>
      </w:r>
    </w:p>
    <w:p>
      <w:pPr>
        <w:pStyle w:val="ListBullet"/>
      </w:pPr>
      <w:r>
        <w:t>`juchu01` / `COSCOMMON01`はVer.1の基準として変更しない。</w:t>
      </w:r>
    </w:p>
    <w:p>
      <w:pPr>
        <w:pStyle w:val="ListBullet"/>
      </w:pPr>
      <w:r>
        <w:t>設計完了後に`juchu01`をコピーして`juchu02`を作成する。</w:t>
      </w:r>
    </w:p>
    <w:p>
      <w:pPr>
        <w:pStyle w:val="ListBullet"/>
      </w:pPr>
      <w:r>
        <w:t>ver.2の実装・DB作成・テストは`juchu02` / `COSCOMMON02`で行う。</w:t>
      </w:r>
    </w:p>
    <w:p>
      <w:pPr>
        <w:pStyle w:val="ListBullet"/>
      </w:pPr>
      <w:r>
        <w:t>設計書・UMLの修正箇所は色分けし、実装時のJava・JSP・SQLには`ver.2`の開始・終了コメントを付ける。</w:t>
      </w:r>
    </w:p>
    <w:p>
      <w:pPr>
        <w:pStyle w:val="Heading1"/>
      </w:pPr>
      <w:r>
        <w:t>1. レビュー結果</w:t>
      </w:r>
    </w:p>
    <w:p>
      <w:r>
        <w:t>設計の基本方針、コード正規化、DB項目、画面項目、テスト範囲を確定した。実装時に行うSQL反映、Java/JSP追加、画像配置は、設計変更ではなく実装タスクとして管理する。</w:t>
      </w:r>
    </w:p>
    <w:p>
      <w:pPr>
        <w:pStyle w:val="Heading1"/>
      </w:pPr>
      <w:r>
        <w:t>2. 指摘事項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2045"/>
            <w:vAlign w:val="center"/>
            <w:shd w:fill="D9EAF7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sz w:val="15"/>
              </w:rPr>
              <w:t>重要度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sz w:val="15"/>
              </w:rPr>
              <w:t>指摘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sz w:val="15"/>
              </w:rPr>
              <w:t>対応方針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sz w:val="15"/>
              </w:rPr>
              <w:t>状況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D2-001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高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Excelのサブカテゴリは`301`等の3桁だが、現行`GSUBCTG_TABLE.GSUBCTGCD`は`CHAR(4)`で、検索SQLは商品コード先頭4桁と比較する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DBには`0301`等の4桁で登録し、Excel値からカテゴリコードを付加する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設計書修正済み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D2-002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高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`DaoControl`は商品コード先頭`01`・`02`しか詳細DAOへ振り分けない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`03`～`05`を追加し、未対応コードはエラー処理する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実装前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D2-003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高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`JuchuControl`の詳細画面マップは`詳細01`・`詳細02`のみ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既存方式を維持し、`詳細03`～`詳細05`と`cosd1042.jsp`～`cosd1044.jsp`を追加する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方針確定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D2-004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高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ver.2用SQLは直前SQLのコピーを作成済みだが、新カテゴリ定義は未反映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`sql/ver.2`へ追加DDL・初期データ・確認SQLを反映する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対応済み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D2-005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高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新カテゴリのJavaモデル・DAOが未作成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`Foods`、`Av`、`Pc`と対応DAOを追加する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実装時対応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D2-006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中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現行のカテゴリ・サブカテゴリ抽出桁数がver.2の商品コード仕様と異なる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先頭2桁・先頭4桁で扱う設計を確定。実装時に使用箇所を修正する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設計確定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D2-007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中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Excelの営業所コードは`1`～`3`、DBは`CHAR(2)`の`01`～`03`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初期データ登録時にゼロ埋めする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設計確定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D2-008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中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新カテゴリの商品画像をWebアプリへ配置していない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`WebContent/img/foods`、`av`、`pc`へコピーし、URIを確認する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対応済み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D2-009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中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現行一覧取得は`DaoShohin`がDBの`CLASSNAME`からテーブル名を組み立てる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`Foods`、`Av`、`Pc`とテーブル名の大文字小文字・命名を統一する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実装前確認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D2-010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中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商品詳細JSPの方式が未確定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既存のカテゴリ別詳細JSP方式を維持する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方針確定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D2-011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低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商品固有項目の列型・最大長が暫定的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画面表示用項目は既存方式に合わせ、単位付き値を欠落させない文字列型で保持する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設計確定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5"/>
              </w:rPr>
              <w:t>D2-012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低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現行DBは外部キーを定義していない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ver.2でも既存方針を踏襲し、登録順とテストで整合性を担保する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5"/>
              </w:rPr>
              <w:t>方針確認済み</w:t>
            </w:r>
          </w:p>
        </w:tc>
      </w:tr>
    </w:tbl>
    <w:p/>
    <w:p>
      <w:pPr>
        <w:pStyle w:val="Heading1"/>
      </w:pPr>
      <w:r>
        <w:t>3. 既存データとの照合結果</w:t>
      </w:r>
    </w:p>
    <w:p>
      <w:pPr>
        <w:pStyle w:val="ListBullet"/>
      </w:pPr>
      <w:r>
        <w:t>メーカーコード`003`～`008`は既存`sql/insert.sql`に存在するため、重複追加は不要である。</w:t>
      </w:r>
    </w:p>
    <w:p>
      <w:pPr>
        <w:pStyle w:val="ListBullet"/>
      </w:pPr>
      <w:r>
        <w:t>商品コードはすべて14桁形式で、先頭2桁は`03`、`04`、`05`に分かれている。</w:t>
      </w:r>
    </w:p>
    <w:p>
      <w:pPr>
        <w:pStyle w:val="ListBullet"/>
      </w:pPr>
      <w:r>
        <w:t>商品コード先頭4桁は`0301`～`0303`、`0401`、`0402`、`0404`、`0501`であり、Excelのサブカテゴリ番号へカテゴリコードを付加して扱う必要がある。</w:t>
      </w:r>
    </w:p>
    <w:p>
      <w:pPr>
        <w:pStyle w:val="ListBullet"/>
      </w:pPr>
      <w:r>
        <w:t>在庫データは11商品×3営業所で、営業所コードはDB登録時に`01`～`03`へ正規化する。</w:t>
      </w:r>
    </w:p>
    <w:p>
      <w:pPr>
        <w:pStyle w:val="Heading1"/>
      </w:pPr>
      <w:r>
        <w:t>4. 設計完了判定</w:t>
      </w:r>
    </w:p>
    <w:p>
      <w:r>
        <w:t>設計確定項目、DB項目、画面項目、UML、テスト仕様および変更管理方針を確認し、設計完了と判定した。</w:t>
      </w:r>
    </w:p>
    <w:p>
      <w:pPr>
        <w:pStyle w:val="Heading1"/>
      </w:pPr>
      <w:r>
        <w:t>5. 実装開始条件</w:t>
      </w:r>
    </w:p>
    <w:p>
      <w:r>
        <w:t>次の項目を確認できれば、DB実装へ進む。</w:t>
      </w:r>
    </w:p>
    <w:p>
      <w:pPr>
        <w:pStyle w:val="ListNumber"/>
      </w:pPr>
      <w:r>
        <w:t>`juchu01`をコピーして`juchu02`を作成する。</w:t>
      </w:r>
    </w:p>
    <w:p>
      <w:pPr>
        <w:pStyle w:val="ListNumber"/>
      </w:pPr>
      <w:r>
        <w:t>`COSCOMMON02`の接続設定を行う。</w:t>
      </w:r>
    </w:p>
    <w:p>
      <w:pPr>
        <w:pStyle w:val="ListNumber"/>
      </w:pPr>
      <w:r>
        <w:t>新3カテゴリのCREATE/INSERT/SELECT SQLを反映する。</w:t>
      </w:r>
    </w:p>
    <w:p>
      <w:pPr>
        <w:pStyle w:val="ListNumber"/>
      </w:pPr>
      <w:r>
        <w:t>商品画像を配置し、`IMG_URI`と一致させる。</w:t>
      </w:r>
    </w:p>
    <w:p>
      <w:pPr>
        <w:pStyle w:val="ListNumber"/>
      </w:pPr>
      <w:r>
        <w:t>`Foods`、`Av`、`Pc`の固有項目を実装する。</w:t>
      </w:r>
    </w:p>
    <w:p>
      <w:pPr>
        <w:pStyle w:val="Heading1"/>
      </w:pPr>
      <w:r>
        <w:t>6. 振り返りへの反映</w:t>
      </w:r>
    </w:p>
    <w:p>
      <w:r>
        <w:t>今回のレビューで、要求資料のコード表記と現行DBのコード表記に差があることを確認した。以後は、サンプルデータの表示値、DB格納値、Javaで扱う値を分けて記録し、テストデータにも正規化ルールを明記する。</w:t>
      </w:r>
    </w:p>
    <w:sectPr w:rsidR="00FC693F" w:rsidRPr="0006063C" w:rsidSect="00034616"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Web注文システム Ver.2　|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游ゴシック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游ゴシック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游ゴシック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游ゴシック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