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18:30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8/12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trân châu,đậu đỏ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