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資訊二丁 學號:D0753379 姓名:林煜翔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16"/>
        <w:tblGridChange w:id="0">
          <w:tblGrid>
            <w:gridCol w:w="1980"/>
            <w:gridCol w:w="631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使用案例名稱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帳號(綁定)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行動者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客戶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使用案例簡述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選擇綁定信用卡 社群 學生證悠遊卡/不綁定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前置條件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帳號登入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後置條件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回到各項功能選單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基本流程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1.使用案例開始於帳號登入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2.執行使用案例:檢測帳號密碼是不是正確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3.螢幕顯示五大功能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4.使用者選擇帳號功能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5.螢幕顯示四項綁定功能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6.使用者選擇社群綁定功能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7.使用者輸入綁定社群帳號密碼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8.使用者輸入完畢按下驗證鍵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9.驗證輸入是否正確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10.系統顯示驗證成功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11.APP跳出帳號功能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12.螢幕回到選取五大功能頁面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13.使用案例結束，使用成功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替代流程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2.1 於基本流程第二步，若使用者輸入錯誤，無法執行基本流程第三步。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輸入帳號密碼錯誤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螢幕顯示請使用者重新輸入帳號密碼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使用者重新輸入帳號密碼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執行基本流程第二步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6.1 於基本流程第六步使用者選擇信用卡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使用者分別輸入銀行別、卡片號碼、身份證末四碼、生日末四碼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執行基本流程第八步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6.2 於基本流程第六步使用者選擇學生證悠遊卡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使用者分別輸入悠遊卡號碼、悠遊卡驗證碼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執行基本流程第八步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6.3 於基本流程第六步使用者選擇不綁定，跳過基本流程步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驟七ˋ八、九、十，執行基本流程第十一步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7.1若使用者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9.1 於基本流程第九步，若使用者驗證錯誤，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輸入連結驗證內容錯誤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螢幕顯示驗證錯誤 請重新輸入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使用者重新輸入驗證內容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進行基本流程第六步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其他非功能需求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無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91C49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91C4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191C49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2019-10-29T18:41:00Z</dcterms:created>
  <dc:creator>user170501</dc:creator>
</cp:coreProperties>
</file>