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26F" w:rsidRDefault="00E6511A" w:rsidP="00E6511A">
      <w:pPr>
        <w:pStyle w:val="Heading1"/>
      </w:pPr>
      <w:r>
        <w:t>Peer-Review</w:t>
      </w:r>
    </w:p>
    <w:p w:rsidR="00E6511A" w:rsidRDefault="00E6511A" w:rsidP="00E6511A">
      <w:pPr>
        <w:pStyle w:val="Heading2"/>
        <w:rPr>
          <w:rFonts w:ascii="Helvetica" w:hAnsi="Helvetica" w:cs="Helvetica"/>
          <w:color w:val="76767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767676"/>
          <w:sz w:val="21"/>
          <w:szCs w:val="21"/>
          <w:shd w:val="clear" w:color="auto" w:fill="FFFFFF"/>
        </w:rPr>
        <w:t>Workshop 1, Group: Sverker Söderlund (ss223ck)</w:t>
      </w:r>
    </w:p>
    <w:p w:rsidR="00E6511A" w:rsidRDefault="00E6511A" w:rsidP="00E6511A"/>
    <w:p w:rsidR="00E75538" w:rsidRDefault="00ED3D51" w:rsidP="00E6511A">
      <w:pPr>
        <w:rPr>
          <w:lang w:val="en-US"/>
        </w:rPr>
      </w:pPr>
      <w:r>
        <w:rPr>
          <w:lang w:val="en-US"/>
        </w:rPr>
        <w:t xml:space="preserve">On first sight, your model is quit clean, and easy to understand, especially if the observer has knowledge about the problem description and the requirements. </w:t>
      </w:r>
      <w:r w:rsidR="00205C8E">
        <w:rPr>
          <w:lang w:val="en-US"/>
        </w:rPr>
        <w:t xml:space="preserve">You have not implemented every concept in the problem description, but </w:t>
      </w:r>
      <w:r w:rsidR="005C4F08">
        <w:rPr>
          <w:lang w:val="en-US"/>
        </w:rPr>
        <w:t>instead used the requirements as delimiter</w:t>
      </w:r>
      <w:bookmarkStart w:id="0" w:name="_GoBack"/>
      <w:bookmarkEnd w:id="0"/>
      <w:r w:rsidR="00205C8E">
        <w:rPr>
          <w:lang w:val="en-US"/>
        </w:rPr>
        <w:t>.</w:t>
      </w:r>
      <w:r w:rsidR="00741FB1">
        <w:rPr>
          <w:lang w:val="en-US"/>
        </w:rPr>
        <w:t xml:space="preserve"> </w:t>
      </w:r>
    </w:p>
    <w:p w:rsidR="00205C8E" w:rsidRDefault="00741FB1" w:rsidP="00E6511A">
      <w:pPr>
        <w:rPr>
          <w:lang w:val="en-US"/>
        </w:rPr>
      </w:pPr>
      <w:r>
        <w:rPr>
          <w:lang w:val="en-US"/>
        </w:rPr>
        <w:t xml:space="preserve">However, “secretary” and his/her responsibilities are not </w:t>
      </w:r>
      <w:r w:rsidR="00E75538">
        <w:rPr>
          <w:lang w:val="en-US"/>
        </w:rPr>
        <w:t xml:space="preserve">listed in the requirements, but you choose to include this in the model. This is probably not wrong, but to me it looks like a flow chart, or a use case. </w:t>
      </w:r>
      <w:r w:rsidR="0086353D">
        <w:rPr>
          <w:lang w:val="en-US"/>
        </w:rPr>
        <w:t xml:space="preserve">You have three objects that are not UML conceptual classes (person, secretary and member). My understanding is that you consider these as “roles”, instead of “concepts”.   </w:t>
      </w:r>
      <w:r w:rsidR="00E75538">
        <w:rPr>
          <w:lang w:val="en-US"/>
        </w:rPr>
        <w:t xml:space="preserve">You start with an entry point (the arrow from person to user) and from there, </w:t>
      </w:r>
      <w:r w:rsidR="0098245A">
        <w:rPr>
          <w:lang w:val="en-US"/>
        </w:rPr>
        <w:t>it is a</w:t>
      </w:r>
      <w:r w:rsidR="00E75538">
        <w:rPr>
          <w:lang w:val="en-US"/>
        </w:rPr>
        <w:t xml:space="preserve"> </w:t>
      </w:r>
      <w:r w:rsidR="0098245A">
        <w:rPr>
          <w:lang w:val="en-US"/>
        </w:rPr>
        <w:t>path to either</w:t>
      </w:r>
      <w:r w:rsidR="00E75538">
        <w:rPr>
          <w:lang w:val="en-US"/>
        </w:rPr>
        <w:t xml:space="preserve"> “secretary” or “member”. </w:t>
      </w:r>
      <w:r w:rsidR="00E75538">
        <w:rPr>
          <w:lang w:val="en-US"/>
        </w:rPr>
        <w:br/>
        <w:t xml:space="preserve">The lines between objects in the model </w:t>
      </w:r>
      <w:r w:rsidR="00560B93">
        <w:rPr>
          <w:lang w:val="en-US"/>
        </w:rPr>
        <w:t xml:space="preserve">should not </w:t>
      </w:r>
      <w:r w:rsidR="00712328">
        <w:rPr>
          <w:lang w:val="en-US"/>
        </w:rPr>
        <w:t>represent</w:t>
      </w:r>
      <w:r w:rsidR="00E75538">
        <w:rPr>
          <w:lang w:val="en-US"/>
        </w:rPr>
        <w:t xml:space="preserve"> data flow or user decisions. Nor </w:t>
      </w:r>
      <w:r w:rsidR="00560B93">
        <w:rPr>
          <w:lang w:val="en-US"/>
        </w:rPr>
        <w:t xml:space="preserve">should </w:t>
      </w:r>
      <w:r w:rsidR="00E75538">
        <w:rPr>
          <w:lang w:val="en-US"/>
        </w:rPr>
        <w:t>it explain how the software should work</w:t>
      </w:r>
      <w:r w:rsidR="00E75538">
        <w:rPr>
          <w:rStyle w:val="FootnoteReference"/>
          <w:lang w:val="en-US"/>
        </w:rPr>
        <w:footnoteReference w:id="1"/>
      </w:r>
      <w:r w:rsidR="00E75538">
        <w:rPr>
          <w:lang w:val="en-US"/>
        </w:rPr>
        <w:t xml:space="preserve">. </w:t>
      </w:r>
      <w:r w:rsidR="00712328">
        <w:rPr>
          <w:lang w:val="en-US"/>
        </w:rPr>
        <w:t>It represents associations or relationships between classes</w:t>
      </w:r>
      <w:r w:rsidR="00712328">
        <w:rPr>
          <w:rStyle w:val="FootnoteReference"/>
          <w:lang w:val="en-US"/>
        </w:rPr>
        <w:footnoteReference w:id="2"/>
      </w:r>
      <w:r w:rsidR="00712328">
        <w:rPr>
          <w:lang w:val="en-US"/>
        </w:rPr>
        <w:t xml:space="preserve">. </w:t>
      </w:r>
      <w:r w:rsidR="0086353D">
        <w:rPr>
          <w:lang w:val="en-US"/>
        </w:rPr>
        <w:t>The Domain Model are supposed to be a static model, and its purpose is to define package, class names and attributes</w:t>
      </w:r>
      <w:r w:rsidR="0086353D">
        <w:rPr>
          <w:rStyle w:val="FootnoteReference"/>
          <w:lang w:val="en-US"/>
        </w:rPr>
        <w:footnoteReference w:id="3"/>
      </w:r>
      <w:r w:rsidR="0086353D">
        <w:rPr>
          <w:lang w:val="en-US"/>
        </w:rPr>
        <w:t xml:space="preserve">. </w:t>
      </w:r>
    </w:p>
    <w:p w:rsidR="0098245A" w:rsidRDefault="0098245A" w:rsidP="00E6511A">
      <w:pPr>
        <w:rPr>
          <w:lang w:val="en-US"/>
        </w:rPr>
      </w:pPr>
      <w:r>
        <w:rPr>
          <w:lang w:val="en-US"/>
        </w:rPr>
        <w:t>The class User has two attributes (Secretary, Member). Larman states that -“if we do not think of some conceptual class X as number or text in the real world, X is probably a conceptual class, not an attribute”</w:t>
      </w:r>
      <w:r>
        <w:rPr>
          <w:rStyle w:val="FootnoteReference"/>
          <w:lang w:val="en-US"/>
        </w:rPr>
        <w:footnoteReference w:id="4"/>
      </w:r>
      <w:r>
        <w:rPr>
          <w:lang w:val="en-US"/>
        </w:rPr>
        <w:t xml:space="preserve">. </w:t>
      </w:r>
      <w:r w:rsidR="00013007">
        <w:rPr>
          <w:lang w:val="en-US"/>
        </w:rPr>
        <w:t>If an attribute is to complex, it is better to use a conceptual class and associations</w:t>
      </w:r>
      <w:r w:rsidR="00013007">
        <w:rPr>
          <w:rStyle w:val="FootnoteReference"/>
          <w:lang w:val="en-US"/>
        </w:rPr>
        <w:footnoteReference w:id="5"/>
      </w:r>
      <w:r w:rsidR="00671E49">
        <w:rPr>
          <w:lang w:val="en-US"/>
        </w:rPr>
        <w:t xml:space="preserve">. My </w:t>
      </w:r>
      <w:r w:rsidRPr="0098245A">
        <w:rPr>
          <w:lang w:val="en-US"/>
        </w:rPr>
        <w:t>interpretation</w:t>
      </w:r>
      <w:r>
        <w:rPr>
          <w:lang w:val="en-US"/>
        </w:rPr>
        <w:t xml:space="preserve"> is that secretary and member should not be attributes, but instead conceptual classes. </w:t>
      </w:r>
    </w:p>
    <w:p w:rsidR="00671E49" w:rsidRDefault="0098245A" w:rsidP="00E6511A">
      <w:pPr>
        <w:rPr>
          <w:lang w:val="en-US"/>
        </w:rPr>
      </w:pPr>
      <w:r>
        <w:rPr>
          <w:lang w:val="en-US"/>
        </w:rPr>
        <w:t xml:space="preserve">Between Member and Boat, there </w:t>
      </w:r>
      <w:r w:rsidR="00013007">
        <w:rPr>
          <w:lang w:val="en-US"/>
        </w:rPr>
        <w:t>is</w:t>
      </w:r>
      <w:r>
        <w:rPr>
          <w:lang w:val="en-US"/>
        </w:rPr>
        <w:t xml:space="preserve"> the association “</w:t>
      </w:r>
      <w:r>
        <w:rPr>
          <w:i/>
          <w:lang w:val="en-US"/>
        </w:rPr>
        <w:t xml:space="preserve">Register, remove, change boat”. </w:t>
      </w:r>
      <w:r w:rsidR="004E5FDA">
        <w:rPr>
          <w:lang w:val="en-US"/>
        </w:rPr>
        <w:t xml:space="preserve">In my opinion, I think the association </w:t>
      </w:r>
      <w:r w:rsidR="00013007">
        <w:rPr>
          <w:lang w:val="en-US"/>
        </w:rPr>
        <w:t xml:space="preserve">is too specific. I would </w:t>
      </w:r>
      <w:r w:rsidR="00671E49">
        <w:rPr>
          <w:lang w:val="en-US"/>
        </w:rPr>
        <w:t xml:space="preserve">rather have some more generic association. </w:t>
      </w:r>
    </w:p>
    <w:p w:rsidR="00083102" w:rsidRDefault="00671E49" w:rsidP="00E6511A">
      <w:pPr>
        <w:rPr>
          <w:lang w:val="en-US"/>
        </w:rPr>
      </w:pPr>
      <w:r>
        <w:rPr>
          <w:lang w:val="en-US"/>
        </w:rPr>
        <w:t xml:space="preserve">Also, you have an association between Secretary and Boat, named Assign berth. To me, berth is a rather important concept, and needs to have its own class. </w:t>
      </w:r>
    </w:p>
    <w:p w:rsidR="00560B93" w:rsidRDefault="00560B93" w:rsidP="00E6511A">
      <w:pPr>
        <w:rPr>
          <w:lang w:val="en-US"/>
        </w:rPr>
      </w:pPr>
    </w:p>
    <w:p w:rsidR="00560B93" w:rsidRPr="00762CED" w:rsidRDefault="00671E49" w:rsidP="00E6511A">
      <w:pPr>
        <w:rPr>
          <w:lang w:val="en-US"/>
        </w:rPr>
      </w:pPr>
      <w:r>
        <w:rPr>
          <w:lang w:val="en-US"/>
        </w:rPr>
        <w:t>Overall, I think the model is understandable, and has good readability</w:t>
      </w:r>
      <w:r w:rsidR="00560B93">
        <w:rPr>
          <w:lang w:val="en-US"/>
        </w:rPr>
        <w:t xml:space="preserve">. The weaker point is that your model is to “dynamic” and almost shows user scenarios. In my opinion, your model pass the passing grade. </w:t>
      </w:r>
    </w:p>
    <w:p w:rsidR="00762CED" w:rsidRPr="00762CED" w:rsidRDefault="00762CED" w:rsidP="00E6511A">
      <w:pPr>
        <w:rPr>
          <w:lang w:val="en-US"/>
        </w:rPr>
      </w:pPr>
    </w:p>
    <w:p w:rsidR="00E6511A" w:rsidRPr="00762CED" w:rsidRDefault="00E6511A" w:rsidP="00E6511A">
      <w:pPr>
        <w:rPr>
          <w:lang w:val="en-US"/>
        </w:rPr>
      </w:pPr>
    </w:p>
    <w:sectPr w:rsidR="00E6511A" w:rsidRPr="00762CE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7270" w:rsidRDefault="00307270" w:rsidP="00E75538">
      <w:pPr>
        <w:spacing w:after="0" w:line="240" w:lineRule="auto"/>
      </w:pPr>
      <w:r>
        <w:separator/>
      </w:r>
    </w:p>
  </w:endnote>
  <w:endnote w:type="continuationSeparator" w:id="0">
    <w:p w:rsidR="00307270" w:rsidRDefault="00307270" w:rsidP="00E75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7270" w:rsidRDefault="00307270" w:rsidP="00E75538">
      <w:pPr>
        <w:spacing w:after="0" w:line="240" w:lineRule="auto"/>
      </w:pPr>
      <w:r>
        <w:separator/>
      </w:r>
    </w:p>
  </w:footnote>
  <w:footnote w:type="continuationSeparator" w:id="0">
    <w:p w:rsidR="00307270" w:rsidRDefault="00307270" w:rsidP="00E75538">
      <w:pPr>
        <w:spacing w:after="0" w:line="240" w:lineRule="auto"/>
      </w:pPr>
      <w:r>
        <w:continuationSeparator/>
      </w:r>
    </w:p>
  </w:footnote>
  <w:footnote w:id="1">
    <w:p w:rsidR="00E75538" w:rsidRPr="00712328" w:rsidRDefault="00E7553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712328">
        <w:rPr>
          <w:lang w:val="en-US"/>
        </w:rPr>
        <w:t xml:space="preserve"> </w:t>
      </w:r>
      <w:r w:rsidR="00712328" w:rsidRPr="00712328">
        <w:rPr>
          <w:rFonts w:ascii="Verdana" w:hAnsi="Verdana"/>
          <w:color w:val="000000"/>
          <w:lang w:val="en-US"/>
        </w:rPr>
        <w:t>Larman, C (2005).</w:t>
      </w:r>
      <w:r w:rsidR="00712328"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="00712328"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="00712328" w:rsidRPr="00712328">
        <w:rPr>
          <w:rFonts w:ascii="Verdana" w:hAnsi="Verdana"/>
          <w:color w:val="000000"/>
          <w:lang w:val="en-US"/>
        </w:rPr>
        <w:t xml:space="preserve">. Upper Saddle River: Prentice-Hall. Chapter </w:t>
      </w:r>
      <w:r w:rsidR="00712328">
        <w:rPr>
          <w:rFonts w:ascii="Verdana" w:hAnsi="Verdana"/>
          <w:color w:val="000000"/>
          <w:lang w:val="en-US"/>
        </w:rPr>
        <w:t xml:space="preserve">9.14 (Heading: </w:t>
      </w:r>
      <w:r w:rsidR="00712328" w:rsidRPr="00712328">
        <w:rPr>
          <w:rFonts w:ascii="Verdana" w:hAnsi="Verdana"/>
          <w:i/>
          <w:color w:val="000000"/>
          <w:lang w:val="en-US"/>
        </w:rPr>
        <w:t>Perspectives: Will the associations be implemented in software</w:t>
      </w:r>
      <w:r w:rsidR="00712328">
        <w:rPr>
          <w:rFonts w:ascii="Verdana" w:hAnsi="Verdana"/>
          <w:color w:val="000000"/>
          <w:lang w:val="en-US"/>
        </w:rPr>
        <w:t>)</w:t>
      </w:r>
    </w:p>
  </w:footnote>
  <w:footnote w:id="2">
    <w:p w:rsidR="00712328" w:rsidRPr="0086353D" w:rsidRDefault="00712328">
      <w:pPr>
        <w:pStyle w:val="FootnoteText"/>
        <w:rPr>
          <w:i/>
          <w:lang w:val="en-US"/>
        </w:rPr>
      </w:pPr>
      <w:r>
        <w:rPr>
          <w:rStyle w:val="FootnoteReference"/>
        </w:rPr>
        <w:footnoteRef/>
      </w:r>
      <w:r w:rsidRPr="00712328">
        <w:rPr>
          <w:lang w:val="en-US"/>
        </w:rPr>
        <w:t xml:space="preserve"> </w:t>
      </w:r>
      <w:r w:rsidRPr="00712328">
        <w:rPr>
          <w:rFonts w:ascii="Verdana" w:hAnsi="Verdana"/>
          <w:color w:val="000000"/>
          <w:lang w:val="en-US"/>
        </w:rPr>
        <w:t>Larman, C (2005).</w:t>
      </w:r>
      <w:r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Pr="00712328">
        <w:rPr>
          <w:rFonts w:ascii="Verdana" w:hAnsi="Verdana"/>
          <w:color w:val="000000"/>
          <w:lang w:val="en-US"/>
        </w:rPr>
        <w:t xml:space="preserve">. Upper Saddle River: Prentice-Hall. Chapter </w:t>
      </w:r>
      <w:r>
        <w:rPr>
          <w:rFonts w:ascii="Verdana" w:hAnsi="Verdana"/>
          <w:color w:val="000000"/>
          <w:lang w:val="en-US"/>
        </w:rPr>
        <w:t xml:space="preserve">9.14 </w:t>
      </w:r>
      <w:r w:rsidR="0086353D">
        <w:rPr>
          <w:rFonts w:ascii="Verdana" w:hAnsi="Verdana"/>
          <w:i/>
          <w:color w:val="000000"/>
          <w:lang w:val="en-US"/>
        </w:rPr>
        <w:t>Associations</w:t>
      </w:r>
    </w:p>
  </w:footnote>
  <w:footnote w:id="3">
    <w:p w:rsidR="0086353D" w:rsidRPr="0086353D" w:rsidRDefault="0086353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86353D">
        <w:rPr>
          <w:lang w:val="en-US"/>
        </w:rPr>
        <w:t xml:space="preserve"> </w:t>
      </w:r>
      <w:r w:rsidRPr="00712328">
        <w:rPr>
          <w:rFonts w:ascii="Verdana" w:hAnsi="Verdana"/>
          <w:color w:val="000000"/>
          <w:lang w:val="en-US"/>
        </w:rPr>
        <w:t>Larman, C (2005).</w:t>
      </w:r>
      <w:r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Pr="00712328">
        <w:rPr>
          <w:rFonts w:ascii="Verdana" w:hAnsi="Verdana"/>
          <w:color w:val="000000"/>
          <w:lang w:val="en-US"/>
        </w:rPr>
        <w:t xml:space="preserve">. Upper Saddle River: Prentice-Hall. Chapter </w:t>
      </w:r>
      <w:r>
        <w:rPr>
          <w:rFonts w:ascii="Verdana" w:hAnsi="Verdana"/>
          <w:color w:val="000000"/>
          <w:lang w:val="en-US"/>
        </w:rPr>
        <w:t xml:space="preserve">14.4 </w:t>
      </w:r>
      <w:r w:rsidRPr="0086353D">
        <w:rPr>
          <w:rFonts w:ascii="Verdana" w:hAnsi="Verdana"/>
          <w:i/>
          <w:color w:val="000000"/>
          <w:lang w:val="en-US"/>
        </w:rPr>
        <w:t xml:space="preserve">Designing Objects: What </w:t>
      </w:r>
      <w:r>
        <w:rPr>
          <w:rFonts w:ascii="Verdana" w:hAnsi="Verdana"/>
          <w:i/>
          <w:color w:val="000000"/>
          <w:lang w:val="en-US"/>
        </w:rPr>
        <w:t>are Static and Dynamic modeling</w:t>
      </w:r>
    </w:p>
  </w:footnote>
  <w:footnote w:id="4">
    <w:p w:rsidR="0098245A" w:rsidRPr="0098245A" w:rsidRDefault="0098245A">
      <w:pPr>
        <w:pStyle w:val="FootnoteText"/>
        <w:rPr>
          <w:i/>
          <w:lang w:val="en-US"/>
        </w:rPr>
      </w:pPr>
      <w:r>
        <w:rPr>
          <w:rStyle w:val="FootnoteReference"/>
        </w:rPr>
        <w:footnoteRef/>
      </w:r>
      <w:r w:rsidRPr="0098245A">
        <w:rPr>
          <w:lang w:val="en-US"/>
        </w:rPr>
        <w:t xml:space="preserve"> </w:t>
      </w:r>
      <w:r w:rsidRPr="00712328">
        <w:rPr>
          <w:rFonts w:ascii="Verdana" w:hAnsi="Verdana"/>
          <w:color w:val="000000"/>
          <w:lang w:val="en-US"/>
        </w:rPr>
        <w:t>Larman, C (2005).</w:t>
      </w:r>
      <w:r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Pr="00712328">
        <w:rPr>
          <w:rFonts w:ascii="Verdana" w:hAnsi="Verdana"/>
          <w:color w:val="000000"/>
          <w:lang w:val="en-US"/>
        </w:rPr>
        <w:t xml:space="preserve">. Upper Saddle River: Prentice-Hall. Chapter </w:t>
      </w:r>
      <w:r>
        <w:rPr>
          <w:rFonts w:ascii="Verdana" w:hAnsi="Verdana"/>
          <w:color w:val="000000"/>
          <w:lang w:val="en-US"/>
        </w:rPr>
        <w:t xml:space="preserve">9.12 </w:t>
      </w:r>
      <w:r>
        <w:rPr>
          <w:rFonts w:ascii="Verdana" w:hAnsi="Verdana"/>
          <w:i/>
          <w:color w:val="000000"/>
          <w:lang w:val="en-US"/>
        </w:rPr>
        <w:t>Guideline: A common mistake with attributes vs. classes</w:t>
      </w:r>
    </w:p>
  </w:footnote>
  <w:footnote w:id="5">
    <w:p w:rsidR="00013007" w:rsidRPr="00013007" w:rsidRDefault="00013007">
      <w:pPr>
        <w:pStyle w:val="FootnoteText"/>
        <w:rPr>
          <w:i/>
          <w:lang w:val="en-US"/>
        </w:rPr>
      </w:pPr>
      <w:r>
        <w:rPr>
          <w:rStyle w:val="FootnoteReference"/>
        </w:rPr>
        <w:footnoteRef/>
      </w:r>
      <w:r w:rsidRPr="00013007">
        <w:rPr>
          <w:lang w:val="en-US"/>
        </w:rPr>
        <w:t xml:space="preserve"> </w:t>
      </w:r>
      <w:r w:rsidRPr="00712328">
        <w:rPr>
          <w:rFonts w:ascii="Verdana" w:hAnsi="Verdana"/>
          <w:color w:val="000000"/>
          <w:lang w:val="en-US"/>
        </w:rPr>
        <w:t>Larman, C (2005).</w:t>
      </w:r>
      <w:r w:rsidRPr="00712328">
        <w:rPr>
          <w:rStyle w:val="apple-converted-space"/>
          <w:rFonts w:ascii="Verdana" w:hAnsi="Verdana"/>
          <w:color w:val="000000"/>
          <w:lang w:val="en-US"/>
        </w:rPr>
        <w:t> </w:t>
      </w:r>
      <w:r w:rsidRPr="00712328">
        <w:rPr>
          <w:rFonts w:ascii="Verdana" w:hAnsi="Verdana"/>
          <w:i/>
          <w:iCs/>
          <w:color w:val="000000"/>
          <w:lang w:val="en-US"/>
        </w:rPr>
        <w:t>Applying UML and Patterns (Third Edition)</w:t>
      </w:r>
      <w:r w:rsidRPr="00712328">
        <w:rPr>
          <w:rFonts w:ascii="Verdana" w:hAnsi="Verdana"/>
          <w:color w:val="000000"/>
          <w:lang w:val="en-US"/>
        </w:rPr>
        <w:t xml:space="preserve">. Upper Saddle River: Prentice-Hall. </w:t>
      </w:r>
      <w:r>
        <w:rPr>
          <w:rFonts w:ascii="Verdana" w:hAnsi="Verdana"/>
          <w:color w:val="000000"/>
          <w:lang w:val="en-US"/>
        </w:rPr>
        <w:t>Figure</w:t>
      </w:r>
      <w:r w:rsidRPr="00712328">
        <w:rPr>
          <w:rFonts w:ascii="Verdana" w:hAnsi="Verdana"/>
          <w:color w:val="000000"/>
          <w:lang w:val="en-US"/>
        </w:rPr>
        <w:t xml:space="preserve"> </w:t>
      </w:r>
      <w:r>
        <w:rPr>
          <w:rFonts w:ascii="Verdana" w:hAnsi="Verdana"/>
          <w:color w:val="000000"/>
          <w:lang w:val="en-US"/>
        </w:rPr>
        <w:t xml:space="preserve">9.23 </w:t>
      </w:r>
      <w:r>
        <w:rPr>
          <w:rFonts w:ascii="Verdana" w:hAnsi="Verdana"/>
          <w:i/>
          <w:color w:val="000000"/>
          <w:lang w:val="en-US"/>
        </w:rPr>
        <w:t>Don’t show complex concepts  as attributes; use associations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0B93" w:rsidRDefault="00560B93" w:rsidP="00560B93">
    <w:pPr>
      <w:pStyle w:val="Header"/>
      <w:jc w:val="right"/>
    </w:pPr>
    <w:r>
      <w:t>Andreas Bom</w:t>
    </w:r>
    <w:r>
      <w:br/>
      <w:t>ab22cw</w:t>
    </w:r>
  </w:p>
  <w:p w:rsidR="00560B93" w:rsidRDefault="00560B93" w:rsidP="00560B93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11A"/>
    <w:rsid w:val="00013007"/>
    <w:rsid w:val="00083102"/>
    <w:rsid w:val="00205C8E"/>
    <w:rsid w:val="00307270"/>
    <w:rsid w:val="004B01B4"/>
    <w:rsid w:val="004E5FDA"/>
    <w:rsid w:val="00560B93"/>
    <w:rsid w:val="005C4F08"/>
    <w:rsid w:val="00671E49"/>
    <w:rsid w:val="006C2307"/>
    <w:rsid w:val="00712328"/>
    <w:rsid w:val="00741FB1"/>
    <w:rsid w:val="00762CED"/>
    <w:rsid w:val="0086353D"/>
    <w:rsid w:val="0098245A"/>
    <w:rsid w:val="0098626F"/>
    <w:rsid w:val="00BB395E"/>
    <w:rsid w:val="00C21069"/>
    <w:rsid w:val="00DC386C"/>
    <w:rsid w:val="00E6511A"/>
    <w:rsid w:val="00E75538"/>
    <w:rsid w:val="00ED3D51"/>
    <w:rsid w:val="00F7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0ED1C2-642E-4A69-BEA6-39DD106B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1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51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51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55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553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553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553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553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75538"/>
    <w:rPr>
      <w:vertAlign w:val="superscript"/>
    </w:rPr>
  </w:style>
  <w:style w:type="character" w:customStyle="1" w:styleId="apple-converted-space">
    <w:name w:val="apple-converted-space"/>
    <w:basedOn w:val="DefaultParagraphFont"/>
    <w:rsid w:val="00712328"/>
  </w:style>
  <w:style w:type="paragraph" w:styleId="Header">
    <w:name w:val="header"/>
    <w:basedOn w:val="Normal"/>
    <w:link w:val="HeaderChar"/>
    <w:uiPriority w:val="99"/>
    <w:unhideWhenUsed/>
    <w:rsid w:val="00560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B93"/>
  </w:style>
  <w:style w:type="paragraph" w:styleId="Footer">
    <w:name w:val="footer"/>
    <w:basedOn w:val="Normal"/>
    <w:link w:val="FooterChar"/>
    <w:uiPriority w:val="99"/>
    <w:unhideWhenUsed/>
    <w:rsid w:val="00560B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B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9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99467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35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7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6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5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22179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3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D5F88-0F99-4A4D-B3D9-DEFB80AD4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1</Pages>
  <Words>339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Bom</dc:creator>
  <cp:keywords/>
  <dc:description/>
  <cp:lastModifiedBy>Andreas Bom</cp:lastModifiedBy>
  <cp:revision>5</cp:revision>
  <dcterms:created xsi:type="dcterms:W3CDTF">2015-09-15T15:34:00Z</dcterms:created>
  <dcterms:modified xsi:type="dcterms:W3CDTF">2015-09-16T16:22:00Z</dcterms:modified>
</cp:coreProperties>
</file>