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64.png" ContentType="image/png"/>
  <Override PartName="/word/media/rId151.png" ContentType="image/png"/>
  <Override PartName="/word/media/rId158.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and its reference is WW3's own</w:t>
      </w:r>
      <w:r>
        <w:t xml:space="preserve"> </w:t>
      </w:r>
      <w:r>
        <w:rPr>
          <w:rStyle w:val="VerbatimChar"/>
        </w:rPr>
        <w:t xml:space="preserve">W3SNL1</w:t>
      </w:r>
      <w:r>
        <w:t xml:space="preserve">, through WW3's regtests (a verbatim standalone copy kept beside the port was removed on</w:t>
      </w:r>
      <w:r>
        <w:t xml:space="preserve"> </w:t>
      </w:r>
      <w:r>
        <w:t xml:space="preserve">2026-10-14 with the port's tests, ADR-0010).</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none for the Kokkos port: WW3's regtests, Fortran routine against Kokkos routine, are its tests (ADR-0010; the GoogleTest suites against captured-Fortran fixtures it had were removed on 2026-10-14);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8"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WW3/model/src/w3snl1md.F90:324-328</w:t>
      </w:r>
      <w:r>
        <w:t xml:space="preserve"> </w:t>
      </w:r>
      <w:r>
        <w:t xml:space="preserve">at</w:t>
      </w:r>
      <w:r>
        <w:t xml:space="preserve"> </w:t>
      </w:r>
      <w:r>
        <w:rPr>
          <w:rStyle w:val="VerbatimChar"/>
        </w:rPr>
        <w:t xml:space="preserve">WW3@6d1bcdfe</w:t>
      </w:r>
      <w:r>
        <w:t xml:space="preserve">):</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t xml:space="preserve">the lab's standalone copy did this until ADR-0010 removed it (2026-10-14;</w:t>
            </w:r>
            <w:r>
              <w:t xml:space="preserve"> </w:t>
            </w:r>
            <w:r>
              <w:rPr>
                <w:rStyle w:val="VerbatimChar"/>
              </w:rPr>
              <w:t xml:space="preserve">git show f721736:kokkos/tests/fixtures/snl1_ref.F90</w:t>
            </w:r>
            <w:r>
              <w:t xml:space="preserve">)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WW3/model/src/w3snl1md.F90:362</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WW3/model/src/w3snl1md.F90:654</w:t>
      </w:r>
      <w:r>
        <w:t xml:space="preserve">).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5"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was the fixture generator the Kokkos port used until 2026-10-14</w:t>
      </w:r>
      <w:r>
        <w:t xml:space="preserve"> </w:t>
      </w:r>
      <w:r>
        <w:t xml:space="preserve">(</w:t>
      </w:r>
      <w:r>
        <w:rPr>
          <w:rStyle w:val="VerbatimChar"/>
        </w:rPr>
        <w:t xml:space="preserve">git show f721736:kokkos/tests/fixtures/gen_snl1_fixture.F90</w:t>
      </w:r>
      <w:r>
        <w:t xml:space="preserve">): call the verbatim reference on</w:t>
      </w:r>
      <w:r>
        <w:t xml:space="preserve"> </w:t>
      </w:r>
      <w:r>
        <w:t xml:space="preserve">a 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 Same</w:t>
      </w:r>
      <w:r>
        <w:t xml:space="preserve"> </w:t>
      </w:r>
      <w:r>
        <w:t xml:space="preserve">arithmetic should give the same bits; 1e-6 relative is the room you leave for a compiler that</w:t>
      </w:r>
      <w:r>
        <w:t xml:space="preserve"> </w:t>
      </w:r>
      <w:r>
        <w:t xml:space="preserve">reassociates a sum. If you need more room than that, you changed the algorithm, and that is a</w:t>
      </w:r>
      <w:r>
        <w:t xml:space="preserve"> </w:t>
      </w:r>
      <w:r>
        <w:t xml:space="preserve">separate change with its own evidence. The C++/Kokkos port no longer does this: its only test</w:t>
      </w:r>
      <w:r>
        <w:t xml:space="preserve"> </w:t>
      </w:r>
      <w:r>
        <w:t xml:space="preserve">is WW3's regtests, run with the Fortran routine and with the Kokkos routine (lesson 12,</w:t>
      </w:r>
      <w:r>
        <w:t xml:space="preserve"> </w:t>
      </w:r>
      <w:hyperlink r:id="rId114">
        <w:r>
          <w:rPr>
            <w:rStyle w:val="Hyperlink"/>
          </w:rPr>
          <w:t xml:space="preserve">ADR-0010</w:t>
        </w:r>
      </w:hyperlink>
      <w:r>
        <w:t xml:space="preserve">). A Fortran rewrite</w:t>
      </w:r>
      <w:r>
        <w:t xml:space="preserve"> </w:t>
      </w:r>
      <w:r>
        <w:t xml:space="preserve">in this lesson can still be checked on captured inputs, as</w:t>
      </w:r>
      <w:r>
        <w:t xml:space="preserve"> </w:t>
      </w:r>
      <w:r>
        <w:rPr>
          <w:rStyle w:val="VerbatimChar"/>
        </w:rPr>
        <w:t xml:space="preserve">ex11</w:t>
      </w:r>
      <w:r>
        <w:t xml:space="preserve"> </w:t>
      </w:r>
      <w:r>
        <w:t xml:space="preserve">does, and then by the matrix.</w:t>
      </w:r>
    </w:p>
    <w:bookmarkEnd w:id="115"/>
    <w:bookmarkStart w:id="116"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6"/>
    <w:bookmarkStart w:id="117"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for a Fortran rewrite (the</w:t>
      </w:r>
      <w:r>
        <w:t xml:space="preserve"> </w:t>
      </w:r>
      <w:r>
        <w:rPr>
          <w:rStyle w:val="VerbatimChar"/>
        </w:rPr>
        <w:t xml:space="preserve">ex11</w:t>
      </w:r>
      <w:r>
        <w:t xml:space="preserve"> </w:t>
      </w:r>
      <w:r>
        <w:t xml:space="preserve">driver is the pattern; a</w:t>
      </w:r>
      <w:r>
        <w:t xml:space="preserve"> </w:t>
      </w:r>
      <w:r>
        <w:t xml:space="preserve">Kokkos port skips this step and goes to the regtests, ADR-0010).</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7"/>
    <w:bookmarkEnd w:id="118"/>
    <w:bookmarkStart w:id="131"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9"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9"/>
    <w:bookmarkStart w:id="120"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20"/>
    <w:bookmarkStart w:id="121"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1"/>
    <w:bookmarkStart w:id="122"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2"/>
    <w:bookmarkStart w:id="123"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3"/>
    <w:bookmarkStart w:id="124"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4"/>
    <w:bookmarkStart w:id="125"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 The intro</w:t>
      </w:r>
      <w:r>
        <w:t xml:space="preserve"> </w:t>
      </w:r>
      <w:r>
        <w:t xml:space="preserve">programs' tests are GoogleTest; the port has none of its own (ADR-0010).</w:t>
      </w:r>
    </w:p>
    <w:bookmarkEnd w:id="125"/>
    <w:bookmarkStart w:id="126"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6"/>
    <w:bookmarkStart w:id="127"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7"/>
    <w:bookmarkStart w:id="128"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8"/>
    <w:bookmarkStart w:id="129"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9"/>
    <w:bookmarkStart w:id="130"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30"/>
    <w:bookmarkEnd w:id="131"/>
    <w:bookmarkStart w:id="142"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2"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and in the header of the lab's standalone copy before ADR-0010 removed it).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2"/>
    <w:bookmarkStart w:id="133"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3"/>
    <w:bookmarkStart w:id="134"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 the removed</w:t>
            </w:r>
            <w:r>
              <w:t xml:space="preserve"> </w:t>
            </w:r>
            <w:r>
              <w:rPr>
                <w:rStyle w:val="VerbatimChar"/>
              </w:rPr>
              <w:t xml:space="preserve">L1_test_snl1_tables</w:t>
            </w:r>
            <w:r>
              <w:t xml:space="preserve"> </w:t>
            </w:r>
            <w:r>
              <w:t xml:space="preserve">checked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4"/>
    <w:bookmarkStart w:id="135"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reproduced the Fortran bit for bit in the</w:t>
      </w:r>
      <w:r>
        <w:t xml:space="preserve"> </w:t>
      </w:r>
      <w:r>
        <w:t xml:space="preserve">L1 tests of the day,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 and they have to be the</w:t>
      </w:r>
      <w:r>
        <w:t xml:space="preserve"> </w:t>
      </w:r>
      <w:r>
        <w:t xml:space="preserve">chains of the optimisation level WW3 is built at:</w:t>
      </w:r>
      <w:r>
        <w:t xml:space="preserve"> </w:t>
      </w:r>
      <w:r>
        <w:rPr>
          <w:rStyle w:val="VerbatimChar"/>
        </w:rPr>
        <w:t xml:space="preserve">AF11 = (SIG*TPIINV)**11</w:t>
      </w:r>
      <w:r>
        <w:t xml:space="preserve"> </w:t>
      </w:r>
      <w:r>
        <w:t xml:space="preserve">is</w:t>
      </w:r>
      <w:r>
        <w:t xml:space="preserve"> </w:t>
      </w:r>
      <w:r>
        <w:rPr>
          <w:rStyle w:val="VerbatimChar"/>
        </w:rPr>
        <w:t xml:space="preserve">x^3*x^8</w:t>
      </w:r>
      <w:r>
        <w:t xml:space="preserve"> </w:t>
      </w:r>
      <w:r>
        <w:t xml:space="preserve">at</w:t>
      </w:r>
      <w:r>
        <w:t xml:space="preserve"> </w:t>
      </w:r>
      <w:r>
        <w:rPr>
          <w:rStyle w:val="VerbatimChar"/>
        </w:rPr>
        <w:t xml:space="preserve">-O0</w:t>
      </w:r>
      <w:r>
        <w:t xml:space="preserve"> </w:t>
      </w:r>
      <w:r>
        <w:t xml:space="preserve">and</w:t>
      </w:r>
      <w:r>
        <w:t xml:space="preserve"> </w:t>
      </w:r>
      <w:r>
        <w:rPr>
          <w:rStyle w:val="VerbatimChar"/>
        </w:rPr>
        <w:t xml:space="preserve">x^5*x^6</w:t>
      </w:r>
      <w:r>
        <w:t xml:space="preserve"> </w:t>
      </w:r>
      <w:r>
        <w:t xml:space="preserve">at</w:t>
      </w:r>
      <w:r>
        <w:t xml:space="preserve"> </w:t>
      </w:r>
      <w:r>
        <w:rPr>
          <w:rStyle w:val="VerbatimChar"/>
        </w:rPr>
        <w:t xml:space="preserve">-O3</w:t>
      </w:r>
      <w:r>
        <w:t xml:space="preserve">, which is why a fixture built at</w:t>
      </w:r>
      <w:r>
        <w:t xml:space="preserve"> </w:t>
      </w:r>
      <w:r>
        <w:rPr>
          <w:rStyle w:val="VerbatimChar"/>
        </w:rPr>
        <w:t xml:space="preserve">-g</w:t>
      </w:r>
      <w:r>
        <w:t xml:space="preserve"> </w:t>
      </w:r>
      <w:r>
        <w:t xml:space="preserve">matched while WW3 differed by 1e-7</w:t>
      </w:r>
      <w:r>
        <w:t xml:space="preserve"> </w:t>
      </w:r>
      <w:r>
        <w:t xml:space="preserve">until</w:t>
      </w:r>
      <w:r>
        <w:t xml:space="preserve"> </w:t>
      </w:r>
      <w:r>
        <w:rPr>
          <w:rStyle w:val="VerbatimChar"/>
        </w:rPr>
        <w:t xml:space="preserve">pow11()</w:t>
      </w:r>
      <w:r>
        <w:t xml:space="preserve"> </w:t>
      </w:r>
      <w:r>
        <w:t xml:space="preserve">followed</w:t>
      </w:r>
      <w:r>
        <w:t xml:space="preserve"> </w:t>
      </w:r>
      <w:r>
        <w:rPr>
          <w:rStyle w:val="VerbatimChar"/>
        </w:rPr>
        <w:t xml:space="preserve">-O3</w:t>
      </w:r>
      <w:r>
        <w:t xml:space="preserve"> </w:t>
      </w:r>
      <w:r>
        <w:t xml:space="preserve">(v) (</w:t>
      </w:r>
      <w:r>
        <w:rPr>
          <w:rStyle w:val="VerbatimChar"/>
        </w:rPr>
        <w:t xml:space="preserve">docs/log/2026-10-14-snl1-bitwise-af11.md</w:t>
      </w:r>
      <w:r>
        <w:t xml:space="preserve">).</w:t>
      </w:r>
    </w:p>
    <w:bookmarkEnd w:id="135"/>
    <w:bookmarkStart w:id="136"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 Until 2026-10-14</w:t>
      </w:r>
      <w:r>
        <w:t xml:space="preserve"> </w:t>
      </w:r>
      <w:r>
        <w:rPr>
          <w:rStyle w:val="VerbatimChar"/>
        </w:rPr>
        <w:t xml:space="preserve">L1_test_snl1_shim.cpp</w:t>
      </w:r>
      <w:r>
        <w:t xml:space="preserve"> </w:t>
      </w:r>
      <w:r>
        <w:t xml:space="preserve">drove the raw C API on the fixture with poisoned output buffers, so a</w:t>
      </w:r>
      <w:r>
        <w:t xml:space="preserve"> </w:t>
      </w:r>
      <w:r>
        <w:t xml:space="preserve">forgotten copy-out failed loudly, and</w:t>
      </w:r>
      <w:r>
        <w:t xml:space="preserve"> </w:t>
      </w:r>
      <w:r>
        <w:rPr>
          <w:rStyle w:val="VerbatimChar"/>
        </w:rPr>
        <w:t xml:space="preserve">shim_roundtrip</w:t>
      </w:r>
      <w:r>
        <w:t xml:space="preserve"> </w:t>
      </w:r>
      <w:r>
        <w:t xml:space="preserve">made the same call from Fortran (v,</w:t>
      </w:r>
      <w:r>
        <w:t xml:space="preserve"> </w:t>
      </w:r>
      <w:r>
        <w:rPr>
          <w:rStyle w:val="VerbatimChar"/>
        </w:rPr>
        <w:t xml:space="preserve">PORT_STATUS.md</w:t>
      </w:r>
      <w:r>
        <w:t xml:space="preserve">, "L1 / L2"); both were removed with the port's other tests (next section). The</w:t>
      </w:r>
      <w:r>
        <w:t xml:space="preserve"> </w:t>
      </w:r>
      <w:r>
        <w:t xml:space="preserve">shim is now checked only by the WW3 run that calls it.</w:t>
      </w:r>
    </w:p>
    <w:bookmarkEnd w:id="136"/>
    <w:bookmarkStart w:id="137" w:name="the-port-has-no-tests-of-its-own"/>
    <w:p>
      <w:pPr>
        <w:pStyle w:val="Heading2"/>
      </w:pPr>
      <w:r>
        <w:rPr>
          <w:rStyle w:val="SectionNumber"/>
        </w:rPr>
        <w:t xml:space="preserve">13.6</w:t>
      </w:r>
      <w:r>
        <w:tab/>
      </w:r>
      <w:r>
        <w:t xml:space="preserve">The port has no tests of its own</w:t>
      </w:r>
    </w:p>
    <w:p>
      <w:pPr>
        <w:pStyle w:val="FirstParagraph"/>
      </w:pPr>
      <w:r>
        <w:t xml:space="preserve">Since 14 October 2026 the Kokkos code is validated only by WW3's regression tests, run inside WW3</w:t>
      </w:r>
      <w:r>
        <w:t xml:space="preserve"> </w:t>
      </w:r>
      <w:r>
        <w:t xml:space="preserve">with the Fortran routine and with the Kokkos routine, on the CPU, and compared within</w:t>
      </w:r>
      <w:r>
        <w:t xml:space="preserve"> </w:t>
      </w:r>
      <w:r>
        <w:rPr>
          <w:rStyle w:val="VerbatimChar"/>
        </w:rPr>
        <w:t xml:space="preserve">kokkos/tools/nccmp-tol/tolerances.txt</w:t>
      </w:r>
      <w:r>
        <w:t xml:space="preserve"> </w:t>
      </w:r>
      <w:r>
        <w:t xml:space="preserve">(</w:t>
      </w:r>
      <w:hyperlink r:id="rId114">
        <w:r>
          <w:rPr>
            <w:rStyle w:val="Hyperlink"/>
          </w:rPr>
          <w:t xml:space="preserve">ADR-0010</w:t>
        </w:r>
      </w:hyperlink>
      <w:r>
        <w:t xml:space="preserve">;</w:t>
      </w:r>
      <w:r>
        <w:t xml:space="preserve"> </w:t>
      </w:r>
      <w:r>
        <w:t xml:space="preserve">the owner: "kokkos code should NOT have its own tests, hard rule") (v). If WW3's regtests agree for</w:t>
      </w:r>
      <w:r>
        <w:t xml:space="preserve"> </w:t>
      </w:r>
      <w:r>
        <w:t xml:space="preserve">the Fortran</w:t>
      </w:r>
      <w:r>
        <w:t xml:space="preserve"> </w:t>
      </w:r>
      <w:r>
        <w:rPr>
          <w:rStyle w:val="VerbatimChar"/>
        </w:rPr>
        <w:t xml:space="preserve">W3SNL1</w:t>
      </w:r>
      <w:r>
        <w:t xml:space="preserve"> </w:t>
      </w:r>
      <w:r>
        <w:t xml:space="preserve">and the Kokkos</w:t>
      </w:r>
      <w:r>
        <w:t xml:space="preserve"> </w:t>
      </w:r>
      <w:r>
        <w:rPr>
          <w:rStyle w:val="VerbatimChar"/>
        </w:rPr>
        <w:t xml:space="preserve">snl1</w:t>
      </w:r>
      <w:r>
        <w:t xml:space="preserve">, the routine is ported; nothing else is asked of it. The</w:t>
      </w:r>
      <w:r>
        <w:t xml:space="preserve"> </w:t>
      </w:r>
      <w:r>
        <w:t xml:space="preserve">reason is that one reference is enough: the Fortran WW3 ships, through the harness NOAA runs. A</w:t>
      </w:r>
      <w:r>
        <w:t xml:space="preserve"> </w:t>
      </w:r>
      <w:r>
        <w:t xml:space="preserve">second copy of the reference kept next to it can drift away unseen (ADR-0010,</w:t>
      </w:r>
      <w:r>
        <w:t xml:space="preserve"> </w:t>
      </w:r>
      <w:r>
        <w:rPr>
          <w:i/>
          <w:iCs/>
        </w:rPr>
        <w:t xml:space="preserve">Alternatives</w:t>
      </w:r>
      <w:r>
        <w:t xml:space="preserve">).</w:t>
      </w:r>
    </w:p>
    <w:p>
      <w:pPr>
        <w:pStyle w:val="BodyText"/>
      </w:pPr>
      <w:r>
        <w:t xml:space="preserve">Earlier versions of this lesson taught the L1 tests the port had until that day. They are history</w:t>
      </w:r>
      <w:r>
        <w:t xml:space="preserve"> </w:t>
      </w:r>
      <w:r>
        <w:t xml:space="preserve">now, kept here because the numbers they produced are still quoted: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Removed on 2026-10-14</w:t>
            </w:r>
          </w:p>
        </w:tc>
        <w:tc>
          <w:tcPr/>
          <w:p>
            <w:pPr>
              <w:pStyle w:val="Compact"/>
            </w:pPr>
            <w:r>
              <w:t xml:space="preserve">What it was</w:t>
            </w:r>
          </w:p>
        </w:tc>
        <w:tc>
          <w:tcPr/>
          <w:p>
            <w:pPr>
              <w:pStyle w:val="Compact"/>
            </w:pPr>
            <w:r>
              <w:t xml:space="preserve">What it showed</w:t>
            </w:r>
          </w:p>
        </w:tc>
      </w:tr>
      <w:tr>
        <w:tc>
          <w:tcPr/>
          <w:p>
            <w:pPr>
              <w:pStyle w:val="Compact"/>
            </w:pPr>
            <w:r>
              <w:rPr>
                <w:rStyle w:val="VerbatimChar"/>
              </w:rPr>
              <w:t xml:space="preserve">snl1_ref.F90</w:t>
            </w:r>
            <w:r>
              <w:t xml:space="preserve">,</w:t>
            </w:r>
            <w:r>
              <w:t xml:space="preserve"> </w:t>
            </w:r>
            <w:r>
              <w:rPr>
                <w:rStyle w:val="VerbatimChar"/>
              </w:rPr>
              <w:t xml:space="preserve">gen_snl1_fixture.F90</w:t>
            </w:r>
            <w:r>
              <w:t xml:space="preserve">,</w:t>
            </w:r>
            <w:r>
              <w:t xml:space="preserve"> </w:t>
            </w:r>
            <w:r>
              <w:rPr>
                <w:rStyle w:val="VerbatimChar"/>
              </w:rPr>
              <w:t xml:space="preserve">snl1_sea_state.F90</w:t>
            </w:r>
          </w:p>
        </w:tc>
        <w:tc>
          <w:tcPr/>
          <w:p>
            <w:pPr>
              <w:pStyle w:val="Compact"/>
            </w:pPr>
            <w:r>
              <w:t xml:space="preserve">a verbatim standalone copy of</w:t>
            </w:r>
            <w:r>
              <w:t xml:space="preserve"> </w:t>
            </w:r>
            <w:r>
              <w:rPr>
                <w:rStyle w:val="VerbatimChar"/>
              </w:rPr>
              <w:t xml:space="preserve">W3SNL1</w:t>
            </w:r>
            <w:r>
              <w:t xml:space="preserve">/</w:t>
            </w:r>
            <w:r>
              <w:rPr>
                <w:rStyle w:val="VerbatimChar"/>
              </w:rPr>
              <w:t xml:space="preserve">INSNL1</w:t>
            </w:r>
            <w:r>
              <w:t xml:space="preserve">, and the generator that wrote a JONSWAP (10 m/s, 100 km, γ = 3.3) × cos² sea state at 1000, 50 and 10 m with the Fortran's answers into</w:t>
            </w:r>
            <w:r>
              <w:t xml:space="preserve"> </w:t>
            </w:r>
            <w:r>
              <w:rPr>
                <w:rStyle w:val="VerbatimChar"/>
              </w:rPr>
              <w:t xml:space="preserve">snl1_nk25_nth24.bin</w:t>
            </w:r>
          </w:p>
        </w:tc>
        <w:tc>
          <w:tcPr/>
          <w:p>
            <w:pPr>
              <w:pStyle w:val="Compact"/>
            </w:pPr>
            <w:r>
              <w:t xml:space="preserve">the fixture, 107 892 bytes (v,</w:t>
            </w:r>
            <w:r>
              <w:t xml:space="preserve"> </w:t>
            </w:r>
            <w:r>
              <w:rPr>
                <w:rStyle w:val="VerbatimChar"/>
              </w:rPr>
              <w:t xml:space="preserve">kokkos/tests/fixtures/README.md</w:t>
            </w:r>
            <w:r>
              <w:t xml:space="preserve">)</w:t>
            </w:r>
          </w:p>
        </w:tc>
      </w:tr>
      <w:tr>
        <w:tc>
          <w:tcPr/>
          <w:p>
            <w:pPr>
              <w:pStyle w:val="Compact"/>
            </w:pPr>
            <w:r>
              <w:rPr>
                <w:rStyle w:val="VerbatimChar"/>
              </w:rPr>
              <w:t xml:space="preserve">L1_test_snl1_tables</w:t>
            </w:r>
          </w:p>
        </w:tc>
        <w:tc>
          <w:tcPr/>
          <w:p>
            <w:pPr>
              <w:pStyle w:val="Compact"/>
            </w:pPr>
            <w:r>
              <w:t xml:space="preserve">all 32 address tables exactly;</w:t>
            </w:r>
            <w:r>
              <w:t xml:space="preserve"> </w:t>
            </w: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r>
              <w:t xml:space="preserve"> </w:t>
            </w:r>
            <w:r>
              <w:t xml:space="preserve">to 1e-6 relative</w:t>
            </w:r>
          </w:p>
        </w:tc>
        <w:tc>
          <w:tcPr/>
          <w:p>
            <w:pPr>
              <w:pStyle w:val="Compact"/>
            </w:pPr>
            <w:r>
              <w:t xml:space="preserve">exact</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 to 1e-5 relative; zero in, zero out;</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r>
              <w:t xml:space="preserve">; four relaunches bit-identical</w:t>
            </w:r>
          </w:p>
        </w:tc>
        <w:tc>
          <w:tcPr/>
          <w:p>
            <w:pPr>
              <w:pStyle w:val="Compact"/>
            </w:pPr>
            <w:r>
              <w:t xml:space="preserve">max relative error 0.0 on all three presets, 2026-09-15 (v,</w:t>
            </w:r>
            <w:r>
              <w:t xml:space="preserve"> </w:t>
            </w:r>
            <w:r>
              <w:rPr>
                <w:rStyle w:val="VerbatimChar"/>
              </w:rPr>
              <w:t xml:space="preserve">kokkos/PORT_STATUS.md</w:t>
            </w:r>
            <w:r>
              <w:t xml:space="preserve">)</w:t>
            </w:r>
          </w:p>
        </w:tc>
      </w:tr>
      <w:tr>
        <w:tc>
          <w:tcPr/>
          <w:p>
            <w:pPr>
              <w:pStyle w:val="Compact"/>
            </w:pPr>
            <w:r>
              <w:rPr>
                <w:rStyle w:val="VerbatimChar"/>
              </w:rPr>
              <w:t xml:space="preserve">L1_test_snl1_shim</w:t>
            </w:r>
            <w:r>
              <w:t xml:space="preserve">,</w:t>
            </w:r>
            <w:r>
              <w:t xml:space="preserve"> </w:t>
            </w:r>
            <w:r>
              <w:rPr>
                <w:rStyle w:val="VerbatimChar"/>
              </w:rPr>
              <w:t xml:space="preserve">shim_roundtrip</w:t>
            </w:r>
          </w:p>
        </w:tc>
        <w:tc>
          <w:tcPr/>
          <w:p>
            <w:pPr>
              <w:pStyle w:val="Compact"/>
            </w:pPr>
            <w:r>
              <w:t xml:space="preserve">the same parity through the C ABI and from Fortran, plus the error paths</w:t>
            </w:r>
          </w:p>
        </w:tc>
        <w:tc>
          <w:tcPr/>
          <w:p>
            <w:pPr>
              <w:pStyle w:val="Compact"/>
            </w:pPr>
            <w:r>
              <w:t xml:space="preserve">0.0</w:t>
            </w:r>
          </w:p>
        </w:tc>
      </w:tr>
      <w:tr>
        <w:tc>
          <w:tcPr/>
          <w:p>
            <w:pPr>
              <w:pStyle w:val="Compact"/>
            </w:pPr>
            <w:r>
              <w:rPr>
                <w:rStyle w:val="VerbatimChar"/>
              </w:rPr>
              <w:t xml:space="preserve">gen_snl1_ww3lib.F90</w:t>
            </w:r>
            <w:r>
              <w:t xml:space="preserve">,</w:t>
            </w:r>
            <w:r>
              <w:t xml:space="preserve"> </w:t>
            </w:r>
            <w:r>
              <w:rPr>
                <w:rStyle w:val="VerbatimChar"/>
              </w:rPr>
              <w:t xml:space="preserve">just l1-crosscheck</w:t>
            </w:r>
          </w:p>
        </w:tc>
        <w:tc>
          <w:tcPr/>
          <w:p>
            <w:pPr>
              <w:pStyle w:val="Compact"/>
            </w:pPr>
            <w:r>
              <w:t xml:space="preserve">a cross-check against the real</w:t>
            </w:r>
            <w:r>
              <w:t xml:space="preserve"> </w:t>
            </w:r>
            <w:r>
              <w:rPr>
                <w:rStyle w:val="VerbatimChar"/>
              </w:rPr>
              <w:t xml:space="preserve">W3SNL1</w:t>
            </w:r>
            <w:r>
              <w:t xml:space="preserve"> </w:t>
            </w:r>
            <w:r>
              <w:t xml:space="preserve">from a WW3 library</w:t>
            </w:r>
          </w:p>
        </w:tc>
        <w:tc>
          <w:tcPr/>
          <w:p>
            <w:pPr>
              <w:pStyle w:val="Compact"/>
            </w:pPr>
            <w:r>
              <w:t xml:space="preserve">never run</w:t>
            </w:r>
          </w:p>
        </w:tc>
      </w:tr>
    </w:tbl>
    <w:p>
      <w:pPr>
        <w:pStyle w:val="BodyText"/>
      </w:pPr>
      <w:r>
        <w:t xml:space="preserve">The tests and their sources are in git history (</w:t>
      </w:r>
      <w:r>
        <w:rPr>
          <w:rStyle w:val="VerbatimChar"/>
        </w:rPr>
        <w:t xml:space="preserve">git show f721736:kokkos/tests/L1_test_snl1_dia.cpp</w:t>
      </w:r>
      <w:r>
        <w:t xml:space="preserve">).</w:t>
      </w:r>
      <w:r>
        <w:t xml:space="preserve"> </w:t>
      </w:r>
      <w:r>
        <w:t xml:space="preserve">The fixture stays, frozen and no longer regenerable, as the input of the kernel benchmark</w:t>
      </w:r>
      <w:r>
        <w:t xml:space="preserve"> </w:t>
      </w:r>
      <w:r>
        <w:rPr>
          <w:rStyle w:val="VerbatimChar"/>
        </w:rPr>
        <w:t xml:space="preserve">ww_bench_snl1</w:t>
      </w:r>
      <w:r>
        <w:t xml:space="preserve"> </w:t>
      </w:r>
      <w:r>
        <w:t xml:space="preserve">and of</w:t>
      </w:r>
      <w:r>
        <w:t xml:space="preserve"> </w:t>
      </w:r>
      <w:r>
        <w:rPr>
          <w:rStyle w:val="VerbatimChar"/>
        </w:rPr>
        <w:t xml:space="preserve">proof/snl1_cons</w:t>
      </w:r>
      <w:r>
        <w:t xml:space="preserve">;</w:t>
      </w:r>
      <w:r>
        <w:t xml:space="preserve"> </w:t>
      </w:r>
      <w:r>
        <w:rPr>
          <w:rStyle w:val="VerbatimChar"/>
        </w:rPr>
        <w:t xml:space="preserve">fixture_io.{hpp,cpp}</w:t>
      </w:r>
      <w:r>
        <w:t xml:space="preserve"> </w:t>
      </w:r>
      <w:r>
        <w:t xml:space="preserve">is still its one reader (v,</w:t>
      </w:r>
      <w:r>
        <w:t xml:space="preserve"> </w:t>
      </w:r>
      <w:r>
        <w:rPr>
          <w:rStyle w:val="VerbatimChar"/>
        </w:rPr>
        <w:t xml:space="preserve">kokkos/tests/fixtures/README.md</w:t>
      </w:r>
      <w:r>
        <w:t xml:space="preserve">). What the change costs is said in the ADR: a defect now shows up</w:t>
      </w:r>
      <w:r>
        <w:t xml:space="preserve"> </w:t>
      </w:r>
      <w:r>
        <w:t xml:space="preserve">in a model run, minutes long, instead of in one call; and the CUDA kernel has no check until a</w:t>
      </w:r>
      <w:r>
        <w:t xml:space="preserve"> </w:t>
      </w:r>
      <w:r>
        <w:t xml:space="preserve">regtest runs on the GPU, which only the owner may supervise.</w:t>
      </w:r>
    </w:p>
    <w:bookmarkEnd w:id="137"/>
    <w:bookmarkStart w:id="138" w:name="patchmd-what-changes-in-the-ww3-caller"/>
    <w:p>
      <w:pPr>
        <w:pStyle w:val="Heading2"/>
      </w:pPr>
      <w:r>
        <w:rPr>
          <w:rStyle w:val="SectionNumber"/>
        </w:rPr>
        <w:t xml:space="preserve">13.7</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8"/>
    <w:bookmarkStart w:id="139" w:name="l2-replay-a-regtest-through-both-paths"/>
    <w:p>
      <w:pPr>
        <w:pStyle w:val="Heading2"/>
      </w:pPr>
      <w:r>
        <w:rPr>
          <w:rStyle w:val="SectionNumber"/>
        </w:rPr>
        <w:t xml:space="preserve">13.8</w:t>
      </w:r>
      <w:r>
        <w:tab/>
      </w:r>
      <w:r>
        <w:t xml:space="preserve">L2: replay a regtest through both paths</w:t>
      </w:r>
    </w:p>
    <w:p>
      <w:pPr>
        <w:pStyle w:val="SourceCode"/>
      </w:pPr>
      <w:r>
        <w:rPr>
          <w:rStyle w:val="ExtensionTok"/>
        </w:rPr>
        <w:t xml:space="preserve">just</w:t>
      </w:r>
      <w:r>
        <w:rPr>
          <w:rStyle w:val="NormalTok"/>
        </w:rPr>
        <w:t xml:space="preserve"> smoke-hoff        </w:t>
      </w:r>
      <w:r>
        <w:rPr>
          <w:rStyle w:val="CommentTok"/>
        </w:rPr>
        <w:t xml:space="preserve"># scripts/hoff.sh --hoff smoke --cpu: regtest ww3_ts1</w:t>
      </w:r>
      <w:r>
        <w:br/>
      </w:r>
      <w:r>
        <w:rPr>
          <w:rStyle w:val="ExtensionTok"/>
        </w:rPr>
        <w:t xml:space="preserve">just</w:t>
      </w:r>
      <w:r>
        <w:rPr>
          <w:rStyle w:val="NormalTok"/>
        </w:rPr>
        <w:t xml:space="preserve"> full-hoff         </w:t>
      </w:r>
      <w:r>
        <w:rPr>
          <w:rStyle w:val="CommentTok"/>
        </w:rPr>
        <w:t xml:space="preserve"># scripts/hoff.sh --hoff full --cpu: bench_small, 9 520 sea points</w:t>
      </w:r>
      <w:r>
        <w:br/>
      </w:r>
      <w:r>
        <w:rPr>
          <w:rStyle w:val="ExtensionTok"/>
        </w:rPr>
        <w:t xml:space="preserve">just</w:t>
      </w:r>
      <w:r>
        <w:rPr>
          <w:rStyle w:val="NormalTok"/>
        </w:rPr>
        <w:t xml:space="preserve"> hoff-matrix       </w:t>
      </w:r>
      <w:r>
        <w:rPr>
          <w:rStyle w:val="CommentTok"/>
        </w:rPr>
        <w:t xml:space="preserve"># regtests/ (CMake/CTest): one test per serial NL1 entry of matrix.base (WFIP-0003)</w:t>
      </w:r>
    </w:p>
    <w:p>
      <w:pPr>
        <w:pStyle w:val="FirstParagraph"/>
      </w:pPr>
      <w:r>
        <w:t xml:space="preserve">This is the port's only test (ADR-0010).</w:t>
      </w:r>
      <w:r>
        <w:t xml:space="preserve"> </w:t>
      </w:r>
      <w:r>
        <w:rPr>
          <w:rStyle w:val="VerbatimChar"/>
        </w:rPr>
        <w:t xml:space="preserve">scripts/hoff.sh --hoff</w:t>
      </w:r>
      <w:r>
        <w:t xml:space="preserve"> </w:t>
      </w:r>
      <w:r>
        <w:t xml:space="preserve">builds WW3 from the</w:t>
      </w:r>
      <w:r>
        <w:t xml:space="preserve"> </w:t>
      </w:r>
      <w:r>
        <w:rPr>
          <w:rStyle w:val="VerbatimChar"/>
        </w:rPr>
        <w:t xml:space="preserve">WW3/</w:t>
      </w:r>
      <w:r>
        <w:t xml:space="preserve"> </w:t>
      </w:r>
      <w:r>
        <w:t xml:space="preserve">submodule, the h0ffmann/WW3 branch</w:t>
      </w:r>
      <w:r>
        <w:t xml:space="preserve"> </w:t>
      </w:r>
      <w:r>
        <w:rPr>
          <w:rStyle w:val="VerbatimChar"/>
        </w:rPr>
        <w:t xml:space="preserve">hoff/kokkos-snl1</w:t>
      </w:r>
      <w:r>
        <w:t xml:space="preserve"> </w:t>
      </w:r>
      <w:r>
        <w:t xml:space="preserve">where the patch below is applied, with the</w:t>
      </w:r>
      <w:r>
        <w:t xml:space="preserve"> </w:t>
      </w:r>
      <w:r>
        <w:rPr>
          <w:rStyle w:val="VerbatimChar"/>
        </w:rPr>
        <w:t xml:space="preserve">KOKKOS</w:t>
      </w:r>
      <w:r>
        <w:t xml:space="preserve"> </w:t>
      </w:r>
      <w:r>
        <w:t xml:space="preserve">switch, and runs the case twice from the same executable,</w:t>
      </w:r>
      <w:r>
        <w:t xml:space="preserve"> </w:t>
      </w:r>
      <w:r>
        <w:rPr>
          <w:rStyle w:val="VerbatimChar"/>
        </w:rPr>
        <w:t xml:space="preserve">WW_KOKKOS_SNL1=0</w:t>
      </w:r>
      <w:r>
        <w:t xml:space="preserve"> </w:t>
      </w:r>
      <w:r>
        <w:t xml:space="preserve">(the Fortran</w:t>
      </w:r>
      <w:r>
        <w:t xml:space="preserve"> </w:t>
      </w:r>
      <w:r>
        <w:t xml:space="preserve">DIA) and</w:t>
      </w:r>
      <w:r>
        <w:t xml:space="preserve"> </w:t>
      </w:r>
      <w:r>
        <w:rPr>
          <w:rStyle w:val="VerbatimChar"/>
        </w:rPr>
        <w:t xml:space="preserve">=1</w:t>
      </w:r>
      <w:r>
        <w:t xml:space="preserve"> </w:t>
      </w:r>
      <w:r>
        <w:t xml:space="preserve">(the Kokkos DIA);</w:t>
      </w:r>
      <w:r>
        <w:t xml:space="preserve"> </w:t>
      </w:r>
      <w:r>
        <w:rPr>
          <w:rStyle w:val="VerbatimChar"/>
        </w:rPr>
        <w:t xml:space="preserve">nccmp-tol</w:t>
      </w:r>
      <w:r>
        <w:t xml:space="preserve"> </w:t>
      </w:r>
      <w:r>
        <w:t xml:space="preserve">compares the gridded output field by field. The Kokkos</w:t>
      </w:r>
      <w:r>
        <w:t xml:space="preserve"> </w:t>
      </w:r>
      <w:r>
        <w:t xml:space="preserve">run is then compared pair to pair with</w:t>
      </w:r>
      <w:r>
        <w:t xml:space="preserve"> </w:t>
      </w:r>
      <w:r>
        <w:rPr>
          <w:rStyle w:val="VerbatimChar"/>
        </w:rPr>
        <w:t xml:space="preserve">--ww3</w:t>
      </w:r>
      <w:r>
        <w:t xml:space="preserve">, WW3 built from the same source without the switch</w:t>
      </w:r>
      <w:r>
        <w:t xml:space="preserve"> </w:t>
      </w:r>
      <w:r>
        <w:t xml:space="preserve">(v,</w:t>
      </w:r>
      <w:r>
        <w:t xml:space="preserve"> </w:t>
      </w:r>
      <w:r>
        <w:rPr>
          <w:rStyle w:val="VerbatimChar"/>
        </w:rPr>
        <w:t xml:space="preserve">scripts/hoff.sh</w:t>
      </w:r>
      <w:r>
        <w:t xml:space="preserve"> </w:t>
      </w:r>
      <w:r>
        <w:t xml:space="preserve">header). It runs on the CPU, Kokkos on OpenMP: a GPU run of WW3 is the</w:t>
      </w:r>
      <w:r>
        <w:t xml:space="preserve"> </w:t>
      </w:r>
      <w:r>
        <w:t xml:space="preserve">owner's, supervised, and no agent starts one. Measured on 2026-10-14:</w:t>
      </w:r>
      <w:r>
        <w:t xml:space="preserve"> </w:t>
      </w:r>
      <w:r>
        <w:rPr>
          <w:rStyle w:val="VerbatimChar"/>
        </w:rPr>
        <w:t xml:space="preserve">hs</w:t>
      </w:r>
      <w:r>
        <w:t xml:space="preserve"> </w:t>
      </w:r>
      <w:r>
        <w:t xml:space="preserve">within 9.879e-8</w:t>
      </w:r>
      <w:r>
        <w:t xml:space="preserve"> </w:t>
      </w:r>
      <w:r>
        <w:t xml:space="preserve">relative on</w:t>
      </w:r>
      <w:r>
        <w:t xml:space="preserve"> </w:t>
      </w:r>
      <w:r>
        <w:rPr>
          <w:rStyle w:val="VerbatimChar"/>
        </w:rPr>
        <w:t xml:space="preserve">ww3_ts1</w:t>
      </w:r>
      <w:r>
        <w:t xml:space="preserve"> </w:t>
      </w:r>
      <w:r>
        <w:t xml:space="preserve">and within 1.832e-7 on</w:t>
      </w:r>
      <w:r>
        <w:t xml:space="preserve"> </w:t>
      </w:r>
      <w:r>
        <w:rPr>
          <w:rStyle w:val="VerbatimChar"/>
        </w:rPr>
        <w:t xml:space="preserve">bench_small</w:t>
      </w:r>
      <w:r>
        <w:t xml:space="preserve">, both PASS at the 1e-4 tolerance, not</w:t>
      </w:r>
      <w:r>
        <w:t xml:space="preserve"> </w:t>
      </w:r>
      <w:r>
        <w:t xml:space="preserve">byte-identical. The cause was one table,</w:t>
      </w:r>
      <w:r>
        <w:t xml:space="preserve"> </w:t>
      </w:r>
      <w:r>
        <w:rPr>
          <w:rStyle w:val="VerbatimChar"/>
        </w:rPr>
        <w:t xml:space="preserve">AF11 = (SIG*TPIINV)**11</w:t>
      </w:r>
      <w:r>
        <w:t xml:space="preserve">, computed with the</w:t>
      </w:r>
      <w:r>
        <w:t xml:space="preserve"> </w:t>
      </w:r>
      <w:r>
        <w:rPr>
          <w:rStyle w:val="VerbatimChar"/>
        </w:rPr>
        <w:t xml:space="preserve">-O0</w:t>
      </w:r>
      <w:r>
        <w:t xml:space="preserve"> </w:t>
      </w:r>
      <w:r>
        <w:t xml:space="preserve">chain</w:t>
      </w:r>
      <w:r>
        <w:t xml:space="preserve"> </w:t>
      </w:r>
      <w:r>
        <w:t xml:space="preserve">of</w:t>
      </w:r>
      <w:r>
        <w:t xml:space="preserve"> </w:t>
      </w:r>
      <w:r>
        <w:rPr>
          <w:rStyle w:val="VerbatimChar"/>
        </w:rPr>
        <w:t xml:space="preserve">x**11</w:t>
      </w:r>
      <w:r>
        <w:t xml:space="preserve">; with the</w:t>
      </w:r>
      <w:r>
        <w:t xml:space="preserve"> </w:t>
      </w:r>
      <w:r>
        <w:rPr>
          <w:rStyle w:val="VerbatimChar"/>
        </w:rPr>
        <w:t xml:space="preserve">-O3</w:t>
      </w:r>
      <w:r>
        <w:t xml:space="preserve"> </w:t>
      </w:r>
      <w:r>
        <w:t xml:space="preserve">chain, on 2026-10-15, both runs became byte-identical,</w:t>
      </w:r>
      <w:r>
        <w:t xml:space="preserve"> </w:t>
      </w:r>
      <w:r>
        <w:rPr>
          <w:rStyle w:val="VerbatimChar"/>
        </w:rPr>
        <w:t xml:space="preserve">hs</w:t>
      </w:r>
      <w:r>
        <w:t xml:space="preserve"> </w:t>
      </w:r>
      <w:r>
        <w:t xml:space="preserve">max rel 0</w:t>
      </w:r>
      <w:r>
        <w:t xml:space="preserve"> </w:t>
      </w:r>
      <w:r>
        <w:t xml:space="preserve">(v,</w:t>
      </w:r>
      <w:r>
        <w:t xml:space="preserve"> </w:t>
      </w:r>
      <w:r>
        <w:rPr>
          <w:rStyle w:val="VerbatimChar"/>
        </w:rPr>
        <w:t xml:space="preserve">kokkos/port_report/W3SNL1_KOKKOS.md</w:t>
      </w:r>
      <w:r>
        <w:t xml:space="preserve">, "How it was regtested").</w:t>
      </w:r>
      <w:r>
        <w:t xml:space="preserve"> </w:t>
      </w:r>
      <w:r>
        <w:rPr>
          <w:rStyle w:val="VerbatimChar"/>
        </w:rPr>
        <w:t xml:space="preserve">just hoff-matrix</w:t>
      </w:r>
      <w:r>
        <w:t xml:space="preserve"> </w:t>
      </w:r>
      <w:r>
        <w:t xml:space="preserve">takes the same comparison to WW3's own harness,</w:t>
      </w:r>
      <w:r>
        <w:t xml:space="preserve"> </w:t>
      </w:r>
      <w:r>
        <w:rPr>
          <w:rStyle w:val="VerbatimChar"/>
        </w:rPr>
        <w:t xml:space="preserve">run_cmake_test</w:t>
      </w:r>
      <w:r>
        <w:t xml:space="preserve">, with WW3's</w:t>
      </w:r>
      <w:r>
        <w:t xml:space="preserve"> </w:t>
      </w:r>
      <w:r>
        <w:rPr>
          <w:rStyle w:val="VerbatimChar"/>
        </w:rPr>
        <w:t xml:space="preserve">test.comp</w:t>
      </w:r>
      <w:r>
        <w:t xml:space="preserve"> </w:t>
      </w:r>
      <w:r>
        <w:t xml:space="preserve">beside</w:t>
      </w:r>
      <w:r>
        <w:t xml:space="preserve"> </w:t>
      </w:r>
      <w:r>
        <w:rPr>
          <w:rStyle w:val="VerbatimChar"/>
        </w:rPr>
        <w:t xml:space="preserve">nccmp-tol</w:t>
      </w:r>
      <w:r>
        <w:t xml:space="preserve">: after the fix, 0 differing files on all 100 serial</w:t>
      </w:r>
      <w:r>
        <w:t xml:space="preserve"> </w:t>
      </w:r>
      <w:r>
        <w:rPr>
          <w:rStyle w:val="VerbatimChar"/>
        </w:rPr>
        <w:t xml:space="preserve">NL1</w:t>
      </w:r>
      <w:r>
        <w:t xml:space="preserve"> </w:t>
      </w:r>
      <w:r>
        <w:t xml:space="preserve">entries</w:t>
      </w:r>
      <w:r>
        <w:t xml:space="preserve"> </w:t>
      </w:r>
      <w:r>
        <w:t xml:space="preserve">(v,</w:t>
      </w:r>
      <w:r>
        <w:t xml:space="preserve"> </w:t>
      </w:r>
      <w:r>
        <w:rPr>
          <w:rStyle w:val="VerbatimChar"/>
        </w:rPr>
        <w:t xml:space="preserve">docs/data/hoff_matrix_2026-10-15.tsv</w:t>
      </w:r>
      <w:r>
        <w:t xml:space="preserve">), and on all 25 shared-memory OpenMP entries with</w:t>
      </w:r>
      <w:r>
        <w:t xml:space="preserve"> </w:t>
      </w:r>
      <w:r>
        <w:rPr>
          <w:rStyle w:val="VerbatimChar"/>
        </w:rPr>
        <w:t xml:space="preserve">OMP_MAX_ACTIVE_LEVELS=2</w:t>
      </w:r>
      <w:r>
        <w:t xml:space="preserve"> </w:t>
      </w:r>
      <w:r>
        <w:t xml:space="preserve">(v,</w:t>
      </w:r>
      <w:r>
        <w:t xml:space="preserve"> </w:t>
      </w:r>
      <w:r>
        <w:rPr>
          <w:rStyle w:val="VerbatimChar"/>
        </w:rPr>
        <w:t xml:space="preserve">docs/data/hoff_matrix_omp_2026-10-15.tsv</w:t>
      </w:r>
      <w:r>
        <w:t xml:space="preserve">). Both tables were</w:t>
      </w:r>
      <w:r>
        <w:t xml:space="preserve"> </w:t>
      </w:r>
      <w:r>
        <w:t xml:space="preserve">written by the shell script that preceded the driver; since 2026-10-15</w:t>
      </w:r>
      <w:r>
        <w:t xml:space="preserve"> </w:t>
      </w:r>
      <w:r>
        <w:rPr>
          <w:rStyle w:val="VerbatimChar"/>
        </w:rPr>
        <w:t xml:space="preserve">just hoff-matrix</w:t>
      </w:r>
      <w:r>
        <w:t xml:space="preserve"> </w:t>
      </w:r>
      <w:r>
        <w:t xml:space="preserve">is a</w:t>
      </w:r>
      <w:r>
        <w:t xml:space="preserve"> </w:t>
      </w:r>
      <w:r>
        <w:t xml:space="preserve">CMake/CTest project in</w:t>
      </w:r>
      <w:r>
        <w:t xml:space="preserve"> </w:t>
      </w:r>
      <w:r>
        <w:rPr>
          <w:rStyle w:val="VerbatimChar"/>
        </w:rPr>
        <w:t xml:space="preserve">regtests/</w:t>
      </w:r>
      <w:r>
        <w:t xml:space="preserve">, one CTest test per</w:t>
      </w:r>
      <w:r>
        <w:t xml:space="preserve"> </w:t>
      </w:r>
      <w:r>
        <w:rPr>
          <w:rStyle w:val="VerbatimChar"/>
        </w:rPr>
        <w:t xml:space="preserve">matrix.base</w:t>
      </w:r>
      <w:r>
        <w:t xml:space="preserve"> </w:t>
      </w:r>
      <w:r>
        <w:t xml:space="preserve">entry, labelled</w:t>
      </w:r>
      <w:r>
        <w:t xml:space="preserve"> </w:t>
      </w:r>
      <w:r>
        <w:rPr>
          <w:rStyle w:val="VerbatimChar"/>
        </w:rPr>
        <w:t xml:space="preserve">serial</w:t>
      </w:r>
      <w:r>
        <w:t xml:space="preserve"> </w:t>
      </w:r>
      <w:r>
        <w:t xml:space="preserve">or</w:t>
      </w:r>
      <w:r>
        <w:t xml:space="preserve"> </w:t>
      </w:r>
      <w:r>
        <w:rPr>
          <w:rStyle w:val="VerbatimChar"/>
        </w:rPr>
        <w:t xml:space="preserve">omp</w:t>
      </w:r>
      <w:r>
        <w:t xml:space="preserve">. CTest there is only the runner: each test is WW3's own regtest, run with the Fortran DIA and</w:t>
      </w:r>
      <w:r>
        <w:t xml:space="preserve"> </w:t>
      </w:r>
      <w:r>
        <w:t xml:space="preserve">with the Kokkos DIA, so the port still has no tests of its own (ADR-0010).</w:t>
      </w:r>
    </w:p>
    <w:p>
      <w:pPr>
        <w:pStyle w:val="BodyText"/>
      </w:pPr>
      <w:r>
        <w:t xml:space="preserve">The older harness,</w:t>
      </w:r>
      <w:r>
        <w:t xml:space="preserve"> </w:t>
      </w:r>
      <w:r>
        <w:rPr>
          <w:rStyle w:val="VerbatimChar"/>
        </w:rPr>
        <w:t xml:space="preserve">just l2 ww3_ts1</w:t>
      </w:r>
      <w:r>
        <w:t xml:space="preserve"> </w:t>
      </w:r>
      <w:r>
        <w:t xml:space="preserve">(</w:t>
      </w:r>
      <w:r>
        <w:rPr>
          <w:rStyle w:val="VerbatimChar"/>
        </w:rPr>
        <w:t xml:space="preserve">kokkos/tests/L2_replay.sh</w:t>
      </w:r>
      <w:r>
        <w:t xml:space="preserve">), does the same pairing on a run</w:t>
      </w:r>
      <w:r>
        <w:t xml:space="preserve"> </w:t>
      </w:r>
      <w:r>
        <w:t xml:space="preserve">prepared by</w:t>
      </w:r>
      <w:r>
        <w:t xml:space="preserve"> </w:t>
      </w:r>
      <w:r>
        <w:rPr>
          <w:rStyle w:val="VerbatimChar"/>
        </w:rPr>
        <w:t xml:space="preserve">just rt</w:t>
      </w:r>
      <w:r>
        <w:t xml:space="preserve">, in</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 and appends the table to</w:t>
      </w:r>
      <w:r>
        <w:t xml:space="preserve"> </w:t>
      </w:r>
      <w:r>
        <w:rPr>
          <w:rStyle w:val="VerbatimChar"/>
        </w:rPr>
        <w:t xml:space="preserve">kokkos/PORT_STATUS.md</w:t>
      </w:r>
      <w:r>
        <w:t xml:space="preserve"> </w:t>
      </w:r>
      <w:r>
        <w:t xml:space="preserve">(v). It needs a WW3 build with the patch; on an upstream build both runs take the Fortran path and</w:t>
      </w:r>
      <w:r>
        <w:t xml:space="preserve"> </w:t>
      </w:r>
      <w:r>
        <w:t xml:space="preserve">the table shows zeros, which proves the harness and not the kernel.</w:t>
      </w:r>
    </w:p>
    <w:bookmarkEnd w:id="139"/>
    <w:bookmarkStart w:id="140" w:name="the-timing-line"/>
    <w:p>
      <w:pPr>
        <w:pStyle w:val="Heading2"/>
      </w:pPr>
      <w:r>
        <w:rPr>
          <w:rStyle w:val="SectionNumber"/>
        </w:rPr>
        <w:t xml:space="preserve">13.9</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(history),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every regtest</w:t>
      </w:r>
      <w:r>
        <w:t xml:space="preserve"> </w:t>
      </w:r>
      <w:r>
        <w:t xml:space="preserve">verdict. These timings were taken on 2026-09-15, when the parity that licensed them was the L1</w:t>
      </w:r>
      <w:r>
        <w:t xml:space="preserve"> </w:t>
      </w:r>
      <w:r>
        <w:t xml:space="preserve">test of the same build (v,</w:t>
      </w:r>
      <w:r>
        <w:t xml:space="preserve"> </w:t>
      </w:r>
      <w:r>
        <w:rPr>
          <w:rStyle w:val="VerbatimChar"/>
        </w:rPr>
        <w:t xml:space="preserve">bench/results/snl1-i9-14900-rtx4090-2026-09-15.json</w:t>
      </w:r>
      <w:r>
        <w:t xml:space="preserve">); a new timing</w:t>
      </w:r>
      <w:r>
        <w:t xml:space="preserve"> </w:t>
      </w:r>
      <w:r>
        <w:t xml:space="preserve">needs a passed WW3 regtest replay on the same commit.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0"/>
    <w:bookmarkStart w:id="141" w:name="what-done-means"/>
    <w:p>
      <w:pPr>
        <w:pStyle w:val="Heading2"/>
      </w:pPr>
      <w:r>
        <w:rPr>
          <w:rStyle w:val="SectionNumber"/>
        </w:rPr>
        <w:t xml:space="preserve">13.10</w:t>
      </w:r>
      <w:r>
        <w:tab/>
      </w:r>
      <w:r>
        <w:t xml:space="preserve">What "done" means</w:t>
      </w:r>
    </w:p>
    <w:p>
      <w:pPr>
        <w:pStyle w:val="FirstParagraph"/>
      </w:pPr>
      <w:r>
        <w:rPr>
          <w:rStyle w:val="VerbatimChar"/>
        </w:rPr>
        <w:t xml:space="preserve">docs/AGENTS_KOKKOS_202609.md</w:t>
      </w:r>
      <w:r>
        <w:t xml:space="preserve"> </w:t>
      </w:r>
      <w:r>
        <w:t xml:space="preserve">§1.5, as amended by ADR-0010: (1) the kernel with a heritage</w:t>
      </w:r>
      <w:r>
        <w:t xml:space="preserve"> </w:t>
      </w:r>
      <w:r>
        <w:t xml:space="preserve">header naming the WW3 routine, (2) the</w:t>
      </w:r>
      <w:r>
        <w:t xml:space="preserve"> </w:t>
      </w:r>
      <w:r>
        <w:rPr>
          <w:rStyle w:val="VerbatimChar"/>
        </w:rPr>
        <w:t xml:space="preserve">bind(C)</w:t>
      </w:r>
      <w:r>
        <w:t xml:space="preserve"> </w:t>
      </w:r>
      <w:r>
        <w:t xml:space="preserve">shim and Fortran interface with the argument</w:t>
      </w:r>
      <w:r>
        <w:t xml:space="preserve"> </w:t>
      </w:r>
      <w:r>
        <w:t xml:space="preserve">table, (3) withdrawn: it was an L1 test with tolerances stated and justified, and the port no</w:t>
      </w:r>
      <w:r>
        <w:t xml:space="preserve"> </w:t>
      </w:r>
      <w:r>
        <w:t xml:space="preserve">longer has tests of its own, (4) the WW3 regtest replay and the regtest matrix on the CPU within</w:t>
      </w:r>
      <w:r>
        <w:t xml:space="preserve"> </w:t>
      </w:r>
      <w:r>
        <w:rPr>
          <w:rStyle w:val="VerbatimChar"/>
        </w:rPr>
        <w:t xml:space="preserve">tolerances.txt</w:t>
      </w:r>
      <w:r>
        <w:t xml:space="preserve">, (5) a timing line in</w:t>
      </w:r>
      <w:r>
        <w:t xml:space="preserve"> </w:t>
      </w:r>
      <w:r>
        <w:rPr>
          <w:rStyle w:val="VerbatimChar"/>
        </w:rPr>
        <w:t xml:space="preserve">PORT_STATUS.md</w:t>
      </w:r>
      <w:r>
        <w:t xml:space="preserve">, (6) a property checked inside a regtest</w:t>
      </w:r>
      <w:r>
        <w:t xml:space="preserve"> </w:t>
      </w:r>
      <w:r>
        <w:t xml:space="preserve">run where physics allows: for</w:t>
      </w:r>
      <w:r>
        <w:t xml:space="preserve"> </w:t>
      </w:r>
      <w:r>
        <w:rPr>
          <w:rStyle w:val="VerbatimChar"/>
        </w:rPr>
        <w:t xml:space="preserve">Snl</w:t>
      </w:r>
      <w:r>
        <w:t xml:space="preserve">, action conservation ⚠ (not yet checked in a run; the</w:t>
      </w:r>
      <w:r>
        <w:t xml:space="preserve"> </w:t>
      </w:r>
      <w:r>
        <w:t xml:space="preserve">zero-in/zero-out and cubic-scaling checks that stood in for it went with the L1 tests). Items 1, 2</w:t>
      </w:r>
      <w:r>
        <w:t xml:space="preserve"> </w:t>
      </w:r>
      <w:r>
        <w:t xml:space="preserve">and 5 are in the tree, and 4 passed on</w:t>
      </w:r>
      <w:r>
        <w:t xml:space="preserve"> </w:t>
      </w:r>
      <w:r>
        <w:rPr>
          <w:rStyle w:val="VerbatimChar"/>
        </w:rPr>
        <w:t xml:space="preserve">ww3_ts1</w:t>
      </w:r>
      <w:r>
        <w:t xml:space="preserve"> </w:t>
      </w:r>
      <w:r>
        <w:t xml:space="preserve">and</w:t>
      </w:r>
      <w:r>
        <w:t xml:space="preserve"> </w:t>
      </w:r>
      <w:r>
        <w:rPr>
          <w:rStyle w:val="VerbatimChar"/>
        </w:rPr>
        <w:t xml:space="preserve">bench_small</w:t>
      </w:r>
      <w:r>
        <w:t xml:space="preserve"> </w:t>
      </w:r>
      <w:r>
        <w:t xml:space="preserve">(v); the matrix has not run ⚠.</w:t>
      </w:r>
      <w:r>
        <w:t xml:space="preserve"> </w:t>
      </w:r>
      <w:r>
        <w:t xml:space="preserve">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1"/>
    <w:bookmarkEnd w:id="142"/>
    <w:bookmarkStart w:id="177"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8"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 This</w:t>
      </w:r>
      <w:r>
        <w:t xml:space="preserve"> </w:t>
      </w:r>
      <w:r>
        <w:t xml:space="preserve">repository keeps the ladder's rungs but not its captured inputs for the Kokkos code: since</w:t>
      </w:r>
      <w:r>
        <w:t xml:space="preserve"> </w:t>
      </w:r>
      <w:r>
        <w:t xml:space="preserve">ADR-0010 (2026-10-14) a Kokkos kernel is checked only inside WW3's regtests.</w:t>
      </w:r>
    </w:p>
    <w:bookmarkStart w:id="147" w:name="fig:porting-validation-ladder"/>
    <w:p>
      <w:pPr>
        <w:pStyle w:val="CaptionedFigure"/>
      </w:pPr>
      <w:bookmarkStart w:id="146" w:name="fig-porting-validation-ladder"/>
      <w:r>
        <w:drawing>
          <wp:inline>
            <wp:extent cx="5334000" cy="591910"/>
            <wp:effectExtent b="0" l="0" r="0" t="0"/>
            <wp:docPr descr="How is each translated version of a kernel checked against the one before it?" title="" id="144" name="Picture"/>
            <a:graphic>
              <a:graphicData uri="http://schemas.openxmlformats.org/drawingml/2006/picture">
                <pic:pic>
                  <pic:nvPicPr>
                    <pic:cNvPr descr="/build/source/pubs/figures/mermaid/porting-validation-ladder.png" id="145" name="Picture"/>
                    <pic:cNvPicPr>
                      <a:picLocks noChangeArrowheads="1" noChangeAspect="1"/>
                    </pic:cNvPicPr>
                  </pic:nvPicPr>
                  <pic:blipFill>
                    <a:blip r:embed="rId143"/>
                    <a:stretch>
                      <a:fillRect/>
                    </a:stretch>
                  </pic:blipFill>
                  <pic:spPr bwMode="auto">
                    <a:xfrm>
                      <a:off x="0" y="0"/>
                      <a:ext cx="5334000" cy="591910"/>
                    </a:xfrm>
                    <a:prstGeom prst="rect">
                      <a:avLst/>
                    </a:prstGeom>
                    <a:noFill/>
                    <a:ln w="9525">
                      <a:noFill/>
                      <a:headEnd/>
                      <a:tailEnd/>
                    </a:ln>
                  </pic:spPr>
                </pic:pic>
              </a:graphicData>
            </a:graphic>
          </wp:inline>
        </w:drawing>
      </w:r>
      <w:bookmarkEnd w:id="146"/>
    </w:p>
    <w:p>
      <w:pPr>
        <w:pStyle w:val="ImageCaption"/>
      </w:pPr>
      <w:r>
        <w:t xml:space="preserve">How is each translated version of a kernel checked against the one before it?</w:t>
      </w:r>
    </w:p>
    <w:bookmarkEnd w:id="147"/>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tests in the group on the right: WW3's own regtests, run with the Fortran routine and with the Kokkos routine, and then the operational case. The proposal's recipe also has an L1 rung, unit tests on a synthetic JONSWAP spectrum; this repository removed it for the Kokkos code (ADR-0010).</w:t>
      </w:r>
    </w:p>
    <w:p>
      <w:pPr>
        <w:pStyle w:val="BodyText"/>
      </w:pPr>
      <w:r>
        <w:rPr>
          <w:b/>
          <w:bCs/>
        </w:rPr>
        <w:t xml:space="preserve">Not shown.</w:t>
      </w:r>
      <w:r>
        <w:t xml:space="preserve"> </w:t>
      </w:r>
      <w:r>
        <w:t xml:space="preserve">The tolerances (</w:t>
      </w:r>
      <w:r>
        <w:rPr>
          <w:rStyle w:val="VerbatimChar"/>
        </w:rPr>
        <w:t xml:space="preserve">kokkos/tools/nccmp-tol/tolerances.txt</w:t>
      </w:r>
      <w:r>
        <w:t xml:space="preserve">, lesson 12), and the shortcut taken for</w:t>
      </w:r>
      <w:r>
        <w:t xml:space="preserve"> </w:t>
      </w:r>
      <w:r>
        <w:rPr>
          <w:rStyle w:val="VerbatimChar"/>
        </w:rPr>
        <w:t xml:space="preserve">W3SNL1</w:t>
      </w:r>
      <w:r>
        <w:t xml:space="preserve">, where the C stage was skipped and Kokkos serial was compared with the Fortran fixture directly until that test was removed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 the test group as amended by</w:t>
      </w:r>
      <w:r>
        <w:t xml:space="preserve"> </w:t>
      </w:r>
      <w:hyperlink r:id="rId114">
        <w:r>
          <w:rPr>
            <w:rStyle w:val="Hyperlink"/>
          </w:rPr>
          <w:t xml:space="preserve">ADR-0010</w:t>
        </w:r>
      </w:hyperlink>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and since 2026-10-14 "agrees with the Fortran in WW3's regtests on the CPU",</w:t>
      </w:r>
      <w:r>
        <w:t xml:space="preserve"> </w:t>
      </w:r>
      <w:r>
        <w:t xml:space="preserve">because the fixture tests were removed (ADR-0010). For</w:t>
      </w:r>
      <w:r>
        <w:t xml:space="preserve"> </w:t>
      </w:r>
      <w:r>
        <w:rPr>
          <w:rStyle w:val="VerbatimChar"/>
        </w:rPr>
        <w:t xml:space="preserve">W3SRCE</w:t>
      </w:r>
      <w:r>
        <w:t xml:space="preserve"> </w:t>
      </w:r>
      <w:r>
        <w:t xml:space="preserve">and its 239 preprocessor guards ⚠, keep the C stage.</w:t>
      </w:r>
    </w:p>
    <w:bookmarkEnd w:id="148"/>
    <w:bookmarkStart w:id="149"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the L1 test is withdrawn (ADR-0010:</w:t>
      </w:r>
      <w:r>
        <w:t xml:space="preserve"> </w:t>
      </w:r>
      <w:r>
        <w:t xml:space="preserve">the port has no tests of its own); the WW3 regtest replay and the regtest matrix on the CPU</w:t>
      </w:r>
      <w:r>
        <w:t xml:space="preserve"> </w:t>
      </w:r>
      <w:r>
        <w:t xml:space="preserve">(</w:t>
      </w:r>
      <w:r>
        <w:rPr>
          <w:rStyle w:val="VerbatimChar"/>
        </w:rPr>
        <w:t xml:space="preserve">just smoke-hoff</w:t>
      </w:r>
      <w:r>
        <w:t xml:space="preserve">,</w:t>
      </w:r>
      <w:r>
        <w:t xml:space="preserve"> </w:t>
      </w:r>
      <w:r>
        <w:rPr>
          <w:rStyle w:val="VerbatimChar"/>
        </w:rPr>
        <w:t xml:space="preserve">just full-hoff</w:t>
      </w:r>
      <w:r>
        <w:t xml:space="preserve">,</w:t>
      </w:r>
      <w:r>
        <w:t xml:space="preserve"> </w:t>
      </w:r>
      <w:r>
        <w:rPr>
          <w:rStyle w:val="VerbatimChar"/>
        </w:rPr>
        <w:t xml:space="preserve">just hoff-matrix</w:t>
      </w:r>
      <w:r>
        <w:t xml:space="preserve">); a</w:t>
      </w:r>
      <w:r>
        <w:t xml:space="preserve"> </w:t>
      </w:r>
      <w:r>
        <w:rPr>
          <w:rStyle w:val="VerbatimChar"/>
        </w:rPr>
        <w:t xml:space="preserve">PORT_STATUS.md</w:t>
      </w:r>
      <w:r>
        <w:t xml:space="preserve"> </w:t>
      </w:r>
      <w:r>
        <w:t xml:space="preserve">timing line; a</w:t>
      </w:r>
      <w:r>
        <w:t xml:space="preserve"> </w:t>
      </w:r>
      <w:r>
        <w:t xml:space="preserve">property checked inside a regtest run where physics allows. Any algorithmic change is a separate PR with its own L2 evidence (v).</w:t>
      </w:r>
    </w:p>
    <w:bookmarkEnd w:id="149"/>
    <w:bookmarkStart w:id="150"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0"/>
    <w:bookmarkStart w:id="156" w:name="interoperability-one-binary"/>
    <w:p>
      <w:pPr>
        <w:pStyle w:val="Heading2"/>
      </w:pPr>
      <w:r>
        <w:rPr>
          <w:rStyle w:val="SectionNumber"/>
        </w:rPr>
        <w:t xml:space="preserve">14.4</w:t>
      </w:r>
      <w:r>
        <w:tab/>
      </w:r>
      <w:r>
        <w:t xml:space="preserve">Interoperability, one binary</w:t>
      </w:r>
    </w:p>
    <w:bookmarkStart w:id="155" w:name="fig:kokkos-interop-one-binary"/>
    <w:p>
      <w:pPr>
        <w:pStyle w:val="CaptionedFigure"/>
      </w:pPr>
      <w:bookmarkStart w:id="154" w:name="fig-kokkos-interop-one-binary"/>
      <w:r>
        <w:drawing>
          <wp:inline>
            <wp:extent cx="5334000" cy="3966482"/>
            <wp:effectExtent b="0" l="0" r="0" t="0"/>
            <wp:docPr descr="How do the original Fortran routine and its Kokkos kernel coexist in one WW3 binary?" title="" id="152" name="Picture"/>
            <a:graphic>
              <a:graphicData uri="http://schemas.openxmlformats.org/drawingml/2006/picture">
                <pic:pic>
                  <pic:nvPicPr>
                    <pic:cNvPr descr="/build/source/pubs/figures/mermaid/kokkos-interop-one-binary.png" id="153" name="Picture"/>
                    <pic:cNvPicPr>
                      <a:picLocks noChangeArrowheads="1" noChangeAspect="1"/>
                    </pic:cNvPicPr>
                  </pic:nvPicPr>
                  <pic:blipFill>
                    <a:blip r:embed="rId151"/>
                    <a:stretch>
                      <a:fillRect/>
                    </a:stretch>
                  </pic:blipFill>
                  <pic:spPr bwMode="auto">
                    <a:xfrm>
                      <a:off x="0" y="0"/>
                      <a:ext cx="5334000" cy="3966482"/>
                    </a:xfrm>
                    <a:prstGeom prst="rect">
                      <a:avLst/>
                    </a:prstGeom>
                    <a:noFill/>
                    <a:ln w="9525">
                      <a:noFill/>
                      <a:headEnd/>
                      <a:tailEnd/>
                    </a:ln>
                  </pic:spPr>
                </pic:pic>
              </a:graphicData>
            </a:graphic>
          </wp:inline>
        </w:drawing>
      </w:r>
      <w:bookmarkEnd w:id="154"/>
    </w:p>
    <w:p>
      <w:pPr>
        <w:pStyle w:val="ImageCaption"/>
      </w:pPr>
      <w:r>
        <w:t xml:space="preserve">How do the original Fortran routine and its Kokkos kernel coexist in one WW3 binary?</w:t>
      </w:r>
    </w:p>
    <w:bookmarkEnd w:id="155"/>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6"/>
    <w:bookmarkStart w:id="157"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7"/>
    <w:bookmarkStart w:id="163" w:name="the-ladder-and-its-gates"/>
    <w:p>
      <w:pPr>
        <w:pStyle w:val="Heading2"/>
      </w:pPr>
      <w:r>
        <w:rPr>
          <w:rStyle w:val="SectionNumber"/>
        </w:rPr>
        <w:t xml:space="preserve">14.6</w:t>
      </w:r>
      <w:r>
        <w:tab/>
      </w:r>
      <w:r>
        <w:t xml:space="preserve">The ladder and its gates</w:t>
      </w:r>
    </w:p>
    <w:bookmarkStart w:id="162" w:name="fig:optimisation-ladder-gates"/>
    <w:p>
      <w:pPr>
        <w:pStyle w:val="CaptionedFigure"/>
      </w:pPr>
      <w:bookmarkStart w:id="161" w:name="fig-optimisation-ladder-gates"/>
      <w:r>
        <w:drawing>
          <wp:inline>
            <wp:extent cx="5334000" cy="11559267"/>
            <wp:effectExtent b="0" l="0" r="0" t="0"/>
            <wp:docPr descr="Which gate must each optimisation step pass before the next step starts?" title="" id="159" name="Picture"/>
            <a:graphic>
              <a:graphicData uri="http://schemas.openxmlformats.org/drawingml/2006/picture">
                <pic:pic>
                  <pic:nvPicPr>
                    <pic:cNvPr descr="/build/source/pubs/figures/mermaid/optimisation-ladder-gates.png" id="160" name="Picture"/>
                    <pic:cNvPicPr>
                      <a:picLocks noChangeArrowheads="1" noChangeAspect="1"/>
                    </pic:cNvPicPr>
                  </pic:nvPicPr>
                  <pic:blipFill>
                    <a:blip r:embed="rId158"/>
                    <a:stretch>
                      <a:fillRect/>
                    </a:stretch>
                  </pic:blipFill>
                  <pic:spPr bwMode="auto">
                    <a:xfrm>
                      <a:off x="0" y="0"/>
                      <a:ext cx="5334000" cy="11559267"/>
                    </a:xfrm>
                    <a:prstGeom prst="rect">
                      <a:avLst/>
                    </a:prstGeom>
                    <a:noFill/>
                    <a:ln w="9525">
                      <a:noFill/>
                      <a:headEnd/>
                      <a:tailEnd/>
                    </a:ln>
                  </pic:spPr>
                </pic:pic>
              </a:graphicData>
            </a:graphic>
          </wp:inline>
        </w:drawing>
      </w:r>
      <w:bookmarkEnd w:id="161"/>
    </w:p>
    <w:p>
      <w:pPr>
        <w:pStyle w:val="ImageCaption"/>
      </w:pPr>
      <w:r>
        <w:t xml:space="preserve">Which gate must each optimisation step pass before the next step starts?</w:t>
      </w:r>
    </w:p>
    <w:bookmarkEnd w:id="162"/>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 and</w:t>
      </w:r>
      <w:r>
        <w:t xml:space="preserve"> </w:t>
      </w:r>
      <w:r>
        <w:rPr>
          <w:rStyle w:val="VerbatimChar"/>
        </w:rPr>
        <w:t xml:space="preserve">nccmp-tol</w:t>
      </w:r>
      <w:r>
        <w:t xml:space="preserve"> </w:t>
      </w:r>
      <w:r>
        <w:t xml:space="preserve">(the fixture tests of the Kokkos port were removed by ADR-0010). An agent may work on any rung; it may not skip one.</w:t>
      </w:r>
    </w:p>
    <w:bookmarkEnd w:id="163"/>
    <w:bookmarkStart w:id="169" w:name="the-operation-decision"/>
    <w:p>
      <w:pPr>
        <w:pStyle w:val="Heading2"/>
      </w:pPr>
      <w:r>
        <w:rPr>
          <w:rStyle w:val="SectionNumber"/>
        </w:rPr>
        <w:t xml:space="preserve">14.7</w:t>
      </w:r>
      <w:r>
        <w:tab/>
      </w:r>
      <w:r>
        <w:t xml:space="preserve">The operation decision</w:t>
      </w:r>
    </w:p>
    <w:bookmarkStart w:id="168" w:name="fig:gpu-operation-decision"/>
    <w:p>
      <w:pPr>
        <w:pStyle w:val="CaptionedFigure"/>
      </w:pPr>
      <w:bookmarkStart w:id="167" w:name="fig-gpu-operation-decision"/>
      <w:r>
        <w:drawing>
          <wp:inline>
            <wp:extent cx="5334000" cy="1496785"/>
            <wp:effectExtent b="0" l="0" r="0" t="0"/>
            <wp:docPr descr="When does a C++/Kokkos kernel enter the operational configuration?" title="" id="165" name="Picture"/>
            <a:graphic>
              <a:graphicData uri="http://schemas.openxmlformats.org/drawingml/2006/picture">
                <pic:pic>
                  <pic:nvPicPr>
                    <pic:cNvPr descr="/build/source/pubs/figures/mermaid/gpu-operation-decision.png" id="166" name="Picture"/>
                    <pic:cNvPicPr>
                      <a:picLocks noChangeArrowheads="1" noChangeAspect="1"/>
                    </pic:cNvPicPr>
                  </pic:nvPicPr>
                  <pic:blipFill>
                    <a:blip r:embed="rId164"/>
                    <a:stretch>
                      <a:fillRect/>
                    </a:stretch>
                  </pic:blipFill>
                  <pic:spPr bwMode="auto">
                    <a:xfrm>
                      <a:off x="0" y="0"/>
                      <a:ext cx="5334000" cy="1496785"/>
                    </a:xfrm>
                    <a:prstGeom prst="rect">
                      <a:avLst/>
                    </a:prstGeom>
                    <a:noFill/>
                    <a:ln w="9525">
                      <a:noFill/>
                      <a:headEnd/>
                      <a:tailEnd/>
                    </a:ln>
                  </pic:spPr>
                </pic:pic>
              </a:graphicData>
            </a:graphic>
          </wp:inline>
        </w:drawing>
      </w:r>
      <w:bookmarkEnd w:id="167"/>
    </w:p>
    <w:p>
      <w:pPr>
        <w:pStyle w:val="ImageCaption"/>
      </w:pPr>
      <w:r>
        <w:t xml:space="preserve">When does a C++/Kokkos kernel enter the operational configuration?</w:t>
      </w:r>
    </w:p>
    <w:bookmarkEnd w:id="168"/>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69"/>
    <w:bookmarkStart w:id="170"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 Since ADR-0010 the "Write L1 test"</w:t>
      </w:r>
      <w:r>
        <w:t xml:space="preserve"> </w:t>
      </w:r>
      <w:r>
        <w:t xml:space="preserve">line is dropped: the prompt asks for the regtest replay on the CPU instead.</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failed the 1e-5 parity test the port had then. Run</w:t>
      </w:r>
      <w:r>
        <w:t xml:space="preserve"> </w:t>
      </w:r>
      <w:r>
        <w:rPr>
          <w:rStyle w:val="VerbatimChar"/>
        </w:rPr>
        <w:t xml:space="preserve">just smoke-hoff</w:t>
      </w:r>
      <w:r>
        <w:t xml:space="preserve"> </w:t>
      </w:r>
      <w:r>
        <w:t xml:space="preserve">first: the regtest is the only place that catches them now (ADR-0010).</w:t>
      </w:r>
    </w:p>
    <w:bookmarkEnd w:id="170"/>
    <w:bookmarkStart w:id="171"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(L2 replays of WW3's regtests, heritage headers; the</w:t>
      </w:r>
      <w:r>
        <w:t xml:space="preserve"> </w:t>
      </w:r>
      <w:r>
        <w:t xml:space="preserve">L1 per-kernel GoogleTests on synthetic spectra were removed by ADR-0010)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1"/>
    <w:bookmarkStart w:id="176"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2">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3">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4">
        <w:r>
          <w:rPr>
            <w:rStyle w:val="Hyperlink"/>
          </w:rPr>
          <w:t xml:space="preserve">https://doi.org/10.25923/h7j3-1h25</w:t>
        </w:r>
      </w:hyperlink>
      <w:r>
        <w:t xml:space="preserve">; Office Note 528, Tolman (2026):</w:t>
      </w:r>
      <w:r>
        <w:t xml:space="preserve"> </w:t>
      </w:r>
      <w:hyperlink r:id="rId175">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6"/>
    <w:bookmarkEnd w:id="177"/>
    <w:bookmarkStart w:id="190"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79"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8">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4">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5">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79"/>
    <w:bookmarkStart w:id="182"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0">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1">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2"/>
    <w:bookmarkStart w:id="183"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3"/>
    <w:bookmarkStart w:id="184"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4"/>
    <w:bookmarkStart w:id="185"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5"/>
    <w:bookmarkStart w:id="186"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6"/>
    <w:bookmarkStart w:id="187"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copied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Until 14 October 2026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came with</w:t>
      </w:r>
      <w:r>
        <w:t xml:space="preserve"> </w:t>
      </w:r>
      <w:r>
        <w:rPr>
          <w:rStyle w:val="VerbatimChar"/>
        </w:rPr>
        <w:t xml:space="preserve">L1_test_*</w:t>
      </w:r>
      <w:r>
        <w:t xml:space="preserve"> </w:t>
      </w:r>
      <w:r>
        <w:t xml:space="preserve">GoogleTest suites that compared the Kokkos kernel against captured Fortran fixtures. The owner</w:t>
      </w:r>
      <w:r>
        <w:t xml:space="preserve"> </w:t>
      </w:r>
      <w:r>
        <w:t xml:space="preserve">then ruled that the port has no tests of its own</w:t>
      </w:r>
      <w:r>
        <w:t xml:space="preserve"> </w:t>
      </w:r>
      <w:r>
        <w:t xml:space="preserve">(</w:t>
      </w:r>
      <w:hyperlink r:id="rId114">
        <w:r>
          <w:rPr>
            <w:rStyle w:val="Hyperlink"/>
          </w:rPr>
          <w:t xml:space="preserve">ADR-0010</w:t>
        </w:r>
      </w:hyperlink>
      <w:r>
        <w:t xml:space="preserve">): what is left is what</w:t>
      </w:r>
      <w:r>
        <w:t xml:space="preserve"> </w:t>
      </w:r>
      <w:r>
        <w:t xml:space="preserve">this repo calls L2, in WW4's terms closer to L4: WW3's regtests rerun with the kernel on and off (</w:t>
      </w:r>
      <w:r>
        <w:rPr>
          <w:rStyle w:val="VerbatimChar"/>
        </w:rPr>
        <w:t xml:space="preserve">scripts/hoff.sh --hoff --cpu</w:t>
      </w:r>
      <w:r>
        <w:t xml:space="preserve">,</w:t>
      </w:r>
      <w:r>
        <w:t xml:space="preserve"> </w:t>
      </w:r>
      <w:r>
        <w:rPr>
          <w:rStyle w:val="VerbatimChar"/>
        </w:rPr>
        <w:t xml:space="preserve">kokkos/tests/L2_replay.sh</w:t>
      </w:r>
      <w:r>
        <w:t xml:space="preserve">, the regtest matrix of</w:t>
      </w:r>
      <w:r>
        <w:t xml:space="preserve"> </w:t>
      </w:r>
      <w:r>
        <w:rPr>
          <w:rStyle w:val="VerbatimChar"/>
        </w:rPr>
        <w:t xml:space="preserve">regtests/</w:t>
      </w:r>
      <w:r>
        <w:t xml:space="preserve">, run by CTest) and the netCDF output judged</w:t>
      </w:r>
      <w:r>
        <w:t xml:space="preserve"> </w:t>
      </w:r>
      <w:r>
        <w:t xml:space="preserve">with</w:t>
      </w:r>
      <w:r>
        <w:t xml:space="preserve"> </w:t>
      </w:r>
      <w:r>
        <w:rPr>
          <w:rStyle w:val="VerbatimChar"/>
        </w:rPr>
        <w:t xml:space="preserve">nccmp-tol</w:t>
      </w:r>
      <w:r>
        <w:t xml:space="preserve">. So an L1 suite for a kernel</w:t>
      </w:r>
      <w:r>
        <w:t xml:space="preserve"> </w:t>
      </w:r>
      <w:r>
        <w:t xml:space="preserve">handed to WW4 would have to be written on WW4's side.</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regtest replays,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7"/>
    <w:bookmarkStart w:id="188"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8"/>
    <w:bookmarkStart w:id="189"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89"/>
    <w:bookmarkEnd w:id="190"/>
    <w:bookmarkStart w:id="208"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1"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1"/>
    <w:bookmarkStart w:id="199"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2">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3">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4">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5">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6">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7">
        <w:r>
          <w:rPr>
            <w:rStyle w:val="Hyperlink"/>
          </w:rPr>
          <w:t xml:space="preserve">https://swash.sourceforge.io/</w:t>
        </w:r>
      </w:hyperlink>
      <w:r>
        <w:t xml:space="preserve"> </w:t>
      </w:r>
      <w:r>
        <w:t xml:space="preserve">and</w:t>
      </w:r>
      <w:r>
        <w:t xml:space="preserve"> </w:t>
      </w:r>
      <w:hyperlink r:id="rId198">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199"/>
    <w:bookmarkStart w:id="201"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0"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0"/>
    <w:bookmarkEnd w:id="201"/>
    <w:bookmarkStart w:id="202"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2"/>
    <w:bookmarkStart w:id="203"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3"/>
    <w:bookmarkStart w:id="205"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4">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5"/>
    <w:bookmarkStart w:id="207"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6">
        <w:r>
          <w:rPr>
            <w:rStyle w:val="VerbatimChar"/>
          </w:rPr>
          <w:t xml:space="preserve">README.md</w:t>
        </w:r>
      </w:hyperlink>
      <w:r>
        <w:t xml:space="preserve">.</w:t>
      </w:r>
    </w:p>
    <w:bookmarkEnd w:id="207"/>
    <w:bookmarkEnd w:id="208"/>
    <w:bookmarkStart w:id="231"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09">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0">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1"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1"/>
    <w:bookmarkStart w:id="212"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2"/>
    <w:bookmarkStart w:id="220"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7" w:name="fig:a2a-label-handover"/>
    <w:p>
      <w:pPr>
        <w:pStyle w:val="CaptionedFigure"/>
      </w:pPr>
      <w:bookmarkStart w:id="216" w:name="fig-a2a-label-handover"/>
      <w:r>
        <w:drawing>
          <wp:inline>
            <wp:extent cx="5334000" cy="2864303"/>
            <wp:effectExtent b="0" l="0" r="0" t="0"/>
            <wp:docPr descr="How do two agents that are never awake at the same time hold one conversation in an issue?" title="" id="214" name="Picture"/>
            <a:graphic>
              <a:graphicData uri="http://schemas.openxmlformats.org/drawingml/2006/picture">
                <pic:pic>
                  <pic:nvPicPr>
                    <pic:cNvPr descr="/build/source/pubs/figures/mermaid/a2a-label-handover.png" id="215" name="Picture"/>
                    <pic:cNvPicPr>
                      <a:picLocks noChangeArrowheads="1" noChangeAspect="1"/>
                    </pic:cNvPicPr>
                  </pic:nvPicPr>
                  <pic:blipFill>
                    <a:blip r:embed="rId213"/>
                    <a:stretch>
                      <a:fillRect/>
                    </a:stretch>
                  </pic:blipFill>
                  <pic:spPr bwMode="auto">
                    <a:xfrm>
                      <a:off x="0" y="0"/>
                      <a:ext cx="5334000" cy="2864303"/>
                    </a:xfrm>
                    <a:prstGeom prst="rect">
                      <a:avLst/>
                    </a:prstGeom>
                    <a:noFill/>
                    <a:ln w="9525">
                      <a:noFill/>
                      <a:headEnd/>
                      <a:tailEnd/>
                    </a:ln>
                  </pic:spPr>
                </pic:pic>
              </a:graphicData>
            </a:graphic>
          </wp:inline>
        </w:drawing>
      </w:r>
      <w:bookmarkEnd w:id="216"/>
    </w:p>
    <w:p>
      <w:pPr>
        <w:pStyle w:val="ImageCaption"/>
      </w:pPr>
      <w:r>
        <w:t xml:space="preserve">How do two agents that are never awake at the same time hold one conversation in an issue?</w:t>
      </w:r>
    </w:p>
    <w:bookmarkEnd w:id="217"/>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8">
        <w:r>
          <w:rPr>
            <w:rStyle w:val="Hyperlink"/>
          </w:rPr>
          <w:t xml:space="preserve">issue #83</w:t>
        </w:r>
      </w:hyperlink>
      <w:r>
        <w:t xml:space="preserve"> </w:t>
      </w:r>
      <w:r>
        <w:t xml:space="preserve">and</w:t>
      </w:r>
      <w:r>
        <w:t xml:space="preserve"> </w:t>
      </w:r>
      <w:hyperlink r:id="rId219">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0"/>
    <w:bookmarkStart w:id="223"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 The prompt is also</w:t>
      </w:r>
      <w:r>
        <w:t xml:space="preserve"> </w:t>
      </w:r>
      <w:r>
        <w:t xml:space="preserve">kept as</w:t>
      </w:r>
      <w:r>
        <w:t xml:space="preserve"> </w:t>
      </w:r>
      <w:hyperlink r:id="rId221">
        <w:r>
          <w:rPr>
            <w:rStyle w:val="VerbatimChar"/>
          </w:rPr>
          <w:t xml:space="preserve">.claude/project/routines/a2a-wave-forecaster.txt</w:t>
        </w:r>
      </w:hyperlink>
      <w:r>
        <w:t xml:space="preserve">,</w:t>
      </w:r>
      <w:r>
        <w:t xml:space="preserve"> </w:t>
      </w:r>
      <w:r>
        <w:t xml:space="preserve">and a test fails if this listing and that file differ</w:t>
      </w:r>
      <w:r>
        <w:t xml:space="preserve"> </w:t>
      </w:r>
      <w:r>
        <w:t xml:space="preserve">(</w:t>
      </w:r>
      <w:hyperlink r:id="rId222">
        <w:r>
          <w:rPr>
            <w:rStyle w:val="Hyperlink"/>
          </w:rPr>
          <w:t xml:space="preserve">ADR-0005</w:t>
        </w:r>
      </w:hyperlink>
      <w:r>
        <w:t xml:space="preserve">).</w:t>
      </w:r>
    </w:p>
    <w:bookmarkEnd w:id="223"/>
    <w:bookmarkStart w:id="224"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4"/>
    <w:bookmarkStart w:id="225"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19">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8">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5"/>
    <w:bookmarkStart w:id="226"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6"/>
    <w:bookmarkStart w:id="227"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7"/>
    <w:bookmarkStart w:id="228"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8"/>
    <w:bookmarkStart w:id="230"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09">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29">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19">
        <w:r>
          <w:rPr>
            <w:rStyle w:val="Hyperlink"/>
          </w:rPr>
          <w:t xml:space="preserve">issue #82</w:t>
        </w:r>
      </w:hyperlink>
      <w:r>
        <w:t xml:space="preserve"> </w:t>
      </w:r>
      <w:r>
        <w:t xml:space="preserve">and</w:t>
      </w:r>
      <w:r>
        <w:t xml:space="preserve"> </w:t>
      </w:r>
      <w:hyperlink r:id="rId218">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0">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6">
        <w:r>
          <w:rPr>
            <w:rStyle w:val="Hyperlink"/>
          </w:rPr>
          <w:t xml:space="preserve">course index</w:t>
        </w:r>
      </w:hyperlink>
      <w:r>
        <w:t xml:space="preserve">.</w:t>
      </w:r>
    </w:p>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164" Target="media/rId164.png" /><Relationship Type="http://schemas.openxmlformats.org/officeDocument/2006/relationships/image" Id="rId151" Target="media/rId151.png" /><Relationship Type="http://schemas.openxmlformats.org/officeDocument/2006/relationships/image" Id="rId158" Target="media/rId158.png" /><Relationship Type="http://schemas.openxmlformats.org/officeDocument/2006/relationships/image" Id="rId143" Target="media/rId143.png" /><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