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D4EB" w14:textId="06B5815C" w:rsidR="00A03F15" w:rsidRDefault="001F0299" w:rsidP="00A03F15">
      <w:pPr>
        <w:rPr>
          <w:rFonts w:asciiTheme="majorBidi" w:hAnsiTheme="majorBidi" w:cstheme="majorBidi"/>
          <w:sz w:val="36"/>
          <w:szCs w:val="36"/>
        </w:rPr>
      </w:pPr>
      <w:r w:rsidRPr="001F0299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D6570D" wp14:editId="3AA90D2B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7279961" cy="3168650"/>
            <wp:effectExtent l="0" t="0" r="0" b="0"/>
            <wp:wrapTight wrapText="bothSides">
              <wp:wrapPolygon edited="0">
                <wp:start x="0" y="0"/>
                <wp:lineTo x="0" y="21427"/>
                <wp:lineTo x="21536" y="21427"/>
                <wp:lineTo x="21536" y="0"/>
                <wp:lineTo x="0" y="0"/>
              </wp:wrapPolygon>
            </wp:wrapTight>
            <wp:docPr id="91917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7254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961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F15" w:rsidRPr="00A03F15">
        <w:rPr>
          <w:rFonts w:asciiTheme="majorBidi" w:hAnsiTheme="majorBidi" w:cstheme="majorBidi"/>
          <w:sz w:val="36"/>
          <w:szCs w:val="36"/>
        </w:rPr>
        <w:t>Machine Learning Mentor</w:t>
      </w:r>
    </w:p>
    <w:p w14:paraId="717D49B1" w14:textId="7DE9A03F" w:rsidR="001F0299" w:rsidRPr="00A03F15" w:rsidRDefault="001F0299" w:rsidP="00A03F15">
      <w:pPr>
        <w:rPr>
          <w:rFonts w:asciiTheme="majorBidi" w:hAnsiTheme="majorBidi" w:cstheme="majorBidi"/>
          <w:sz w:val="36"/>
          <w:szCs w:val="36"/>
        </w:rPr>
      </w:pPr>
    </w:p>
    <w:p w14:paraId="174EDB22" w14:textId="77777777" w:rsidR="00A03F15" w:rsidRPr="001F0299" w:rsidRDefault="00A03F15" w:rsidP="00A03F15">
      <w:pPr>
        <w:rPr>
          <w:rFonts w:asciiTheme="majorBidi" w:hAnsiTheme="majorBidi" w:cstheme="majorBidi"/>
          <w:sz w:val="44"/>
          <w:szCs w:val="44"/>
        </w:rPr>
      </w:pPr>
      <w:r w:rsidRPr="001F0299">
        <w:rPr>
          <w:rFonts w:asciiTheme="majorBidi" w:hAnsiTheme="majorBidi" w:cstheme="majorBidi"/>
          <w:sz w:val="44"/>
          <w:szCs w:val="44"/>
        </w:rPr>
        <w:t>Abstract</w:t>
      </w:r>
    </w:p>
    <w:p w14:paraId="7FDF775B" w14:textId="77777777" w:rsidR="00A03F15" w:rsidRPr="00A03F15" w:rsidRDefault="00A03F15" w:rsidP="00A03F15">
      <w:pPr>
        <w:rPr>
          <w:rFonts w:asciiTheme="majorBidi" w:hAnsiTheme="majorBidi" w:cstheme="majorBidi"/>
          <w:sz w:val="28"/>
          <w:szCs w:val="28"/>
        </w:rPr>
      </w:pPr>
      <w:r w:rsidRPr="00A03F15">
        <w:rPr>
          <w:rFonts w:asciiTheme="majorBidi" w:hAnsiTheme="majorBidi" w:cstheme="majorBidi"/>
          <w:sz w:val="28"/>
          <w:szCs w:val="28"/>
        </w:rPr>
        <w:t>In the era of digital education, programming skills stand as a critical asset, demanding innovative learning approaches. This project endeavors to craft an intelligent online tutoring platform, employing advanced machine learning to revolutionize personalized programming education.</w:t>
      </w:r>
    </w:p>
    <w:p w14:paraId="0FEF9CFD" w14:textId="759A8A0A" w:rsidR="00A03F15" w:rsidRPr="00A03F15" w:rsidRDefault="007A0DDC" w:rsidP="00A03F15">
      <w:pPr>
        <w:rPr>
          <w:rFonts w:asciiTheme="majorBidi" w:hAnsiTheme="majorBidi" w:cstheme="majorBidi"/>
          <w:sz w:val="28"/>
          <w:szCs w:val="28"/>
        </w:rPr>
      </w:pPr>
      <w:r w:rsidRPr="00A03F15">
        <w:rPr>
          <w:rFonts w:asciiTheme="majorBidi" w:hAnsiTheme="majorBidi" w:cstheme="majorBidi"/>
          <w:sz w:val="28"/>
          <w:szCs w:val="28"/>
        </w:rPr>
        <w:t>The platform</w:t>
      </w:r>
      <w:r w:rsidR="00A03F15" w:rsidRPr="00A03F15">
        <w:rPr>
          <w:rFonts w:asciiTheme="majorBidi" w:hAnsiTheme="majorBidi" w:cstheme="majorBidi"/>
          <w:sz w:val="28"/>
          <w:szCs w:val="28"/>
        </w:rPr>
        <w:t xml:space="preserve"> harnesses the power of machine learning models to meticulously evaluate users' programming proficiency. By analyzing curated datasets encompassing programming concepts, user interactions, and learning outcomes, </w:t>
      </w:r>
      <w:r w:rsidR="00A03F15">
        <w:rPr>
          <w:rFonts w:asciiTheme="majorBidi" w:hAnsiTheme="majorBidi" w:cstheme="majorBidi"/>
          <w:sz w:val="28"/>
          <w:szCs w:val="28"/>
        </w:rPr>
        <w:t xml:space="preserve">it </w:t>
      </w:r>
      <w:r w:rsidR="00A03F15" w:rsidRPr="00A03F15">
        <w:rPr>
          <w:rFonts w:asciiTheme="majorBidi" w:hAnsiTheme="majorBidi" w:cstheme="majorBidi"/>
          <w:sz w:val="28"/>
          <w:szCs w:val="28"/>
        </w:rPr>
        <w:t>dynamically tailors lesson plans according to individual skill levels and existing knowledge.</w:t>
      </w:r>
    </w:p>
    <w:p w14:paraId="500E2AA0" w14:textId="6D0F67D4" w:rsidR="00A03F15" w:rsidRPr="00A03F15" w:rsidRDefault="00A03F15" w:rsidP="00A03F15">
      <w:pPr>
        <w:rPr>
          <w:rFonts w:asciiTheme="majorBidi" w:hAnsiTheme="majorBidi" w:cstheme="majorBidi"/>
          <w:sz w:val="28"/>
          <w:szCs w:val="28"/>
        </w:rPr>
      </w:pPr>
      <w:r w:rsidRPr="00A03F15">
        <w:rPr>
          <w:rFonts w:asciiTheme="majorBidi" w:hAnsiTheme="majorBidi" w:cstheme="majorBidi"/>
          <w:sz w:val="28"/>
          <w:szCs w:val="28"/>
        </w:rPr>
        <w:t>At the core of</w:t>
      </w:r>
      <w:r w:rsidR="007A0DDC">
        <w:rPr>
          <w:rFonts w:asciiTheme="majorBidi" w:hAnsiTheme="majorBidi" w:cstheme="majorBidi"/>
          <w:sz w:val="28"/>
          <w:szCs w:val="28"/>
        </w:rPr>
        <w:t xml:space="preserve"> this platform</w:t>
      </w:r>
      <w:r w:rsidRPr="00A03F15">
        <w:rPr>
          <w:rFonts w:asciiTheme="majorBidi" w:hAnsiTheme="majorBidi" w:cstheme="majorBidi"/>
          <w:sz w:val="28"/>
          <w:szCs w:val="28"/>
        </w:rPr>
        <w:t xml:space="preserve"> lies a sophisticated machine learning framework. This framework, trained on extensive datasets sourced from diverse programming resources, intelligently assesses user input, adapts to varying skill levels, and intricately structures personalized lesson pathways.</w:t>
      </w:r>
    </w:p>
    <w:p w14:paraId="138447BC" w14:textId="2FFFD139" w:rsidR="00A03F15" w:rsidRPr="00A03F15" w:rsidRDefault="00A03F15" w:rsidP="00A03F15">
      <w:pPr>
        <w:rPr>
          <w:rFonts w:asciiTheme="majorBidi" w:hAnsiTheme="majorBidi" w:cstheme="majorBidi"/>
          <w:sz w:val="28"/>
          <w:szCs w:val="28"/>
        </w:rPr>
      </w:pPr>
      <w:r w:rsidRPr="00A03F15">
        <w:rPr>
          <w:rFonts w:asciiTheme="majorBidi" w:hAnsiTheme="majorBidi" w:cstheme="majorBidi"/>
          <w:sz w:val="28"/>
          <w:szCs w:val="28"/>
        </w:rPr>
        <w:t xml:space="preserve">provides a user-centric interface, intuitively guiding learners through personalized lesson modules crafted by the machine learning model. This interface fosters </w:t>
      </w:r>
      <w:r w:rsidRPr="00A03F15">
        <w:rPr>
          <w:rFonts w:asciiTheme="majorBidi" w:hAnsiTheme="majorBidi" w:cstheme="majorBidi"/>
          <w:sz w:val="28"/>
          <w:szCs w:val="28"/>
        </w:rPr>
        <w:lastRenderedPageBreak/>
        <w:t>interactive learning experiences, allowing users to grasp programming concepts at their own pace and skill level.</w:t>
      </w:r>
    </w:p>
    <w:p w14:paraId="407A0CA9" w14:textId="13194112" w:rsidR="00A03F15" w:rsidRDefault="00A03F15" w:rsidP="00A03F15">
      <w:pPr>
        <w:rPr>
          <w:rFonts w:asciiTheme="majorBidi" w:hAnsiTheme="majorBidi" w:cstheme="majorBidi"/>
          <w:sz w:val="28"/>
          <w:szCs w:val="28"/>
        </w:rPr>
      </w:pPr>
      <w:r w:rsidRPr="00A03F15">
        <w:rPr>
          <w:rFonts w:asciiTheme="majorBidi" w:hAnsiTheme="majorBidi" w:cstheme="majorBidi"/>
          <w:sz w:val="28"/>
          <w:szCs w:val="28"/>
        </w:rPr>
        <w:t xml:space="preserve">Through the fusion of state-of-the-art machine learning algorithms and an intuitive user interface, </w:t>
      </w:r>
      <w:r>
        <w:rPr>
          <w:rFonts w:asciiTheme="majorBidi" w:hAnsiTheme="majorBidi" w:cstheme="majorBidi"/>
          <w:sz w:val="28"/>
          <w:szCs w:val="28"/>
        </w:rPr>
        <w:t xml:space="preserve">it </w:t>
      </w:r>
      <w:r w:rsidRPr="00A03F15">
        <w:rPr>
          <w:rFonts w:asciiTheme="majorBidi" w:hAnsiTheme="majorBidi" w:cstheme="majorBidi"/>
          <w:sz w:val="28"/>
          <w:szCs w:val="28"/>
        </w:rPr>
        <w:t>aspires to redefine programming education. By dynamically tailoring lessons to individual learners, the platform aims to empower users of all proficiencies on their journey to mastering programming skills in a personalized and adaptive manner.</w:t>
      </w:r>
    </w:p>
    <w:p w14:paraId="11E2F92F" w14:textId="77777777" w:rsidR="00557BF6" w:rsidRDefault="00557BF6" w:rsidP="00A03F15">
      <w:pPr>
        <w:rPr>
          <w:rFonts w:asciiTheme="majorBidi" w:hAnsiTheme="majorBidi" w:cstheme="majorBidi"/>
          <w:sz w:val="28"/>
          <w:szCs w:val="28"/>
        </w:rPr>
      </w:pPr>
    </w:p>
    <w:p w14:paraId="423C2907" w14:textId="77777777" w:rsidR="00557BF6" w:rsidRPr="00A03F15" w:rsidRDefault="00557BF6" w:rsidP="00A03F15">
      <w:pPr>
        <w:rPr>
          <w:rFonts w:asciiTheme="majorBidi" w:hAnsiTheme="majorBidi" w:cstheme="majorBidi"/>
          <w:sz w:val="28"/>
          <w:szCs w:val="28"/>
        </w:rPr>
      </w:pPr>
    </w:p>
    <w:sectPr w:rsidR="00557BF6" w:rsidRPr="00A0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5"/>
    <w:rsid w:val="001F0299"/>
    <w:rsid w:val="00386C2F"/>
    <w:rsid w:val="00557BF6"/>
    <w:rsid w:val="00571710"/>
    <w:rsid w:val="00655FE5"/>
    <w:rsid w:val="007A0DDC"/>
    <w:rsid w:val="00A03F15"/>
    <w:rsid w:val="00B6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D625"/>
  <w15:chartTrackingRefBased/>
  <w15:docId w15:val="{258E5CB6-FD47-42E2-98EE-E839ED51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20210001904 Mohamad Mourad</dc:creator>
  <cp:keywords/>
  <dc:description/>
  <cp:lastModifiedBy>20210001904 Mohamad Mourad</cp:lastModifiedBy>
  <cp:revision>3</cp:revision>
  <dcterms:created xsi:type="dcterms:W3CDTF">2023-11-17T14:02:00Z</dcterms:created>
  <dcterms:modified xsi:type="dcterms:W3CDTF">2023-12-10T14:24:00Z</dcterms:modified>
</cp:coreProperties>
</file>