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043B42">
        <w:rPr>
          <w:b/>
          <w:color w:val="000000" w:themeColor="text1"/>
          <w:sz w:val="24"/>
          <w:szCs w:val="24"/>
        </w:rPr>
        <w:t>4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BE7161">
        <w:rPr>
          <w:b/>
          <w:color w:val="000000" w:themeColor="text1"/>
          <w:sz w:val="28"/>
          <w:szCs w:val="28"/>
        </w:rPr>
        <w:t>3</w:t>
      </w:r>
      <w:r w:rsidR="00B3284C">
        <w:rPr>
          <w:b/>
          <w:color w:val="000000" w:themeColor="text1"/>
          <w:sz w:val="28"/>
          <w:szCs w:val="28"/>
        </w:rPr>
        <w:t>6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DA142E">
        <w:rPr>
          <w:b/>
          <w:color w:val="000000" w:themeColor="text1"/>
          <w:sz w:val="28"/>
          <w:szCs w:val="28"/>
        </w:rPr>
        <w:t>.</w:t>
      </w:r>
      <w:r w:rsidR="00A830EA">
        <w:rPr>
          <w:b/>
          <w:color w:val="000000" w:themeColor="text1"/>
          <w:sz w:val="28"/>
          <w:szCs w:val="28"/>
        </w:rPr>
        <w:t xml:space="preserve">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BE7161">
        <w:rPr>
          <w:b/>
          <w:color w:val="000000" w:themeColor="text1"/>
          <w:sz w:val="28"/>
          <w:szCs w:val="28"/>
        </w:rPr>
        <w:t>5</w:t>
      </w:r>
      <w:r w:rsidR="00B3284C">
        <w:rPr>
          <w:b/>
          <w:color w:val="000000" w:themeColor="text1"/>
          <w:sz w:val="28"/>
          <w:szCs w:val="28"/>
        </w:rPr>
        <w:t>70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BE7161">
        <w:rPr>
          <w:rFonts w:cstheme="minorHAnsi"/>
          <w:b/>
          <w:color w:val="000000" w:themeColor="text1"/>
        </w:rPr>
        <w:t>3</w:t>
      </w:r>
      <w:r w:rsidR="00B3284C">
        <w:rPr>
          <w:rFonts w:cstheme="minorHAnsi"/>
          <w:b/>
          <w:color w:val="000000" w:themeColor="text1"/>
        </w:rPr>
        <w:t>6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</w:t>
      </w:r>
      <w:r w:rsidR="00B3284C">
        <w:rPr>
          <w:rFonts w:cstheme="minorHAnsi"/>
          <w:b/>
          <w:color w:val="000000" w:themeColor="text1"/>
        </w:rPr>
        <w:t>pon</w:t>
      </w:r>
      <w:r w:rsidR="00BE7161">
        <w:rPr>
          <w:rFonts w:cstheme="minorHAnsi"/>
          <w:b/>
          <w:color w:val="000000" w:themeColor="text1"/>
        </w:rPr>
        <w:t>děl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DA142E">
        <w:rPr>
          <w:rFonts w:cstheme="minorHAnsi"/>
          <w:b/>
          <w:color w:val="000000" w:themeColor="text1"/>
        </w:rPr>
        <w:t> </w:t>
      </w:r>
      <w:r w:rsidR="00B3284C">
        <w:rPr>
          <w:rFonts w:cstheme="minorHAnsi"/>
          <w:b/>
          <w:color w:val="000000" w:themeColor="text1"/>
        </w:rPr>
        <w:t>202</w:t>
      </w:r>
      <w:r w:rsidR="00DA142E">
        <w:rPr>
          <w:rFonts w:cstheme="minorHAnsi"/>
          <w:b/>
          <w:color w:val="000000" w:themeColor="text1"/>
        </w:rPr>
        <w:t>.</w:t>
      </w:r>
      <w:r w:rsidR="00E7129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955CB6">
        <w:rPr>
          <w:rFonts w:cstheme="minorHAnsi"/>
          <w:b/>
          <w:color w:val="000000" w:themeColor="text1"/>
        </w:rPr>
        <w:t>623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BE7161">
        <w:rPr>
          <w:rFonts w:cstheme="minorHAnsi"/>
          <w:b/>
          <w:color w:val="000000" w:themeColor="text1"/>
        </w:rPr>
        <w:t>5</w:t>
      </w:r>
      <w:r w:rsidR="00B3284C">
        <w:rPr>
          <w:rFonts w:cstheme="minorHAnsi"/>
          <w:b/>
          <w:color w:val="000000" w:themeColor="text1"/>
        </w:rPr>
        <w:t>70</w:t>
      </w:r>
      <w:r>
        <w:rPr>
          <w:rFonts w:cstheme="minorHAnsi"/>
          <w:b/>
          <w:color w:val="000000" w:themeColor="text1"/>
        </w:rPr>
        <w:t xml:space="preserve"> 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9E499D">
        <w:rPr>
          <w:rFonts w:cstheme="minorHAnsi"/>
          <w:color w:val="000000" w:themeColor="text1"/>
        </w:rPr>
        <w:t xml:space="preserve">nedělního </w:t>
      </w:r>
      <w:r w:rsidR="00B3284C">
        <w:rPr>
          <w:rFonts w:cstheme="minorHAnsi"/>
          <w:color w:val="000000" w:themeColor="text1"/>
        </w:rPr>
        <w:t xml:space="preserve">do pondělního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B3284C">
        <w:rPr>
          <w:rFonts w:cstheme="minorHAnsi"/>
          <w:color w:val="000000" w:themeColor="text1"/>
        </w:rPr>
        <w:t>237</w:t>
      </w:r>
      <w:r>
        <w:rPr>
          <w:rFonts w:cstheme="minorHAnsi"/>
          <w:color w:val="000000" w:themeColor="text1"/>
        </w:rPr>
        <w:t xml:space="preserve"> suspektních vzorků</w:t>
      </w:r>
      <w:r w:rsidR="00B3284C">
        <w:rPr>
          <w:rFonts w:cstheme="minorHAnsi"/>
          <w:color w:val="000000" w:themeColor="text1"/>
        </w:rPr>
        <w:t>, žádný 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 xml:space="preserve">Z celkových </w:t>
      </w:r>
      <w:r w:rsidR="00B3284C">
        <w:rPr>
          <w:rFonts w:cstheme="minorHAnsi"/>
          <w:color w:val="000000" w:themeColor="text1"/>
        </w:rPr>
        <w:t>237</w:t>
      </w:r>
      <w:r w:rsidR="00FB5248">
        <w:rPr>
          <w:rFonts w:cstheme="minorHAnsi"/>
          <w:color w:val="000000" w:themeColor="text1"/>
        </w:rPr>
        <w:t xml:space="preserve"> vzorků bylo </w:t>
      </w:r>
      <w:r w:rsidR="009E499D">
        <w:rPr>
          <w:rFonts w:cstheme="minorHAnsi"/>
          <w:color w:val="000000" w:themeColor="text1"/>
        </w:rPr>
        <w:t>3</w:t>
      </w:r>
      <w:r w:rsidR="00B3284C">
        <w:rPr>
          <w:rFonts w:cstheme="minorHAnsi"/>
          <w:color w:val="000000" w:themeColor="text1"/>
        </w:rPr>
        <w:t>6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B3284C">
        <w:rPr>
          <w:color w:val="000000" w:themeColor="text1"/>
        </w:rPr>
        <w:t>devatenáct</w:t>
      </w:r>
      <w:r w:rsidR="001078F8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B3284C">
        <w:rPr>
          <w:color w:val="000000" w:themeColor="text1"/>
        </w:rPr>
        <w:t>sed</w:t>
      </w:r>
      <w:r w:rsidR="009E499D">
        <w:rPr>
          <w:color w:val="000000" w:themeColor="text1"/>
        </w:rPr>
        <w:t>mnác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>„</w:t>
      </w:r>
      <w:r w:rsidR="009652C2">
        <w:rPr>
          <w:rFonts w:cstheme="minorHAnsi"/>
          <w:b/>
          <w:i/>
          <w:color w:val="000000" w:themeColor="text1"/>
        </w:rPr>
        <w:t>V</w:t>
      </w:r>
      <w:r w:rsidR="002E5E15">
        <w:rPr>
          <w:rFonts w:cstheme="minorHAnsi"/>
          <w:b/>
          <w:i/>
          <w:color w:val="000000" w:themeColor="text1"/>
        </w:rPr>
        <w:t>e dvanácti</w:t>
      </w:r>
      <w:r w:rsidR="0011075F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8618E2">
        <w:rPr>
          <w:rFonts w:cstheme="minorHAnsi"/>
          <w:b/>
          <w:i/>
          <w:color w:val="000000" w:themeColor="text1"/>
        </w:rPr>
        <w:t> </w:t>
      </w:r>
      <w:r w:rsidR="00B45EF5">
        <w:rPr>
          <w:rFonts w:cstheme="minorHAnsi"/>
          <w:b/>
          <w:i/>
          <w:color w:val="000000" w:themeColor="text1"/>
        </w:rPr>
        <w:t>pět</w:t>
      </w:r>
      <w:r w:rsidR="009652C2">
        <w:rPr>
          <w:rFonts w:cstheme="minorHAnsi"/>
          <w:b/>
          <w:i/>
          <w:color w:val="000000" w:themeColor="text1"/>
        </w:rPr>
        <w:t>i</w:t>
      </w:r>
      <w:r w:rsidR="008618E2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B45EF5">
        <w:rPr>
          <w:rFonts w:cstheme="minorHAnsi"/>
          <w:b/>
          <w:i/>
          <w:color w:val="000000" w:themeColor="text1"/>
        </w:rPr>
        <w:t xml:space="preserve">Osm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B45EF5">
        <w:rPr>
          <w:rFonts w:cstheme="minorHAnsi"/>
          <w:b/>
          <w:i/>
          <w:color w:val="000000" w:themeColor="text1"/>
        </w:rPr>
        <w:t xml:space="preserve">Tři osoby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B45EF5">
        <w:rPr>
          <w:rFonts w:cstheme="minorHAnsi"/>
          <w:b/>
          <w:i/>
          <w:color w:val="000000" w:themeColor="text1"/>
        </w:rPr>
        <w:t>y</w:t>
      </w:r>
      <w:r w:rsidR="00716111">
        <w:rPr>
          <w:rFonts w:cstheme="minorHAnsi"/>
          <w:b/>
          <w:i/>
          <w:color w:val="000000" w:themeColor="text1"/>
        </w:rPr>
        <w:t xml:space="preserve"> </w:t>
      </w:r>
      <w:r w:rsidR="00B45EF5">
        <w:rPr>
          <w:rFonts w:cstheme="minorHAnsi"/>
          <w:b/>
          <w:i/>
          <w:color w:val="000000" w:themeColor="text1"/>
        </w:rPr>
        <w:t xml:space="preserve">na oslavě svatby, tři </w:t>
      </w:r>
      <w:r w:rsidR="00716111">
        <w:rPr>
          <w:rFonts w:cstheme="minorHAnsi"/>
          <w:b/>
          <w:i/>
          <w:color w:val="000000" w:themeColor="text1"/>
        </w:rPr>
        <w:t xml:space="preserve">v Praze, jedna </w:t>
      </w:r>
      <w:r w:rsidR="00B45EF5">
        <w:rPr>
          <w:rFonts w:cstheme="minorHAnsi"/>
          <w:b/>
          <w:i/>
          <w:color w:val="000000" w:themeColor="text1"/>
        </w:rPr>
        <w:t>na Moravě, jedna na dovolené v Bulharsku a</w:t>
      </w:r>
      <w:r w:rsidR="000B4806">
        <w:rPr>
          <w:rFonts w:cstheme="minorHAnsi"/>
          <w:b/>
          <w:i/>
          <w:color w:val="000000" w:themeColor="text1"/>
        </w:rPr>
        <w:t xml:space="preserve"> další</w:t>
      </w:r>
      <w:r w:rsidR="00B45EF5">
        <w:rPr>
          <w:rFonts w:cstheme="minorHAnsi"/>
          <w:b/>
          <w:i/>
          <w:color w:val="000000" w:themeColor="text1"/>
        </w:rPr>
        <w:t xml:space="preserve"> tři</w:t>
      </w:r>
      <w:r w:rsidR="009652C2">
        <w:rPr>
          <w:rFonts w:cstheme="minorHAnsi"/>
          <w:b/>
          <w:i/>
          <w:color w:val="000000" w:themeColor="text1"/>
        </w:rPr>
        <w:t xml:space="preserve"> při léčebném pobytu ve Františkových Lázních,</w:t>
      </w:r>
      <w:r w:rsidR="000B4806">
        <w:rPr>
          <w:rFonts w:cstheme="minorHAnsi"/>
          <w:b/>
          <w:i/>
          <w:color w:val="000000" w:themeColor="text1"/>
        </w:rPr>
        <w:t xml:space="preserve"> kde je </w:t>
      </w:r>
      <w:r w:rsidR="00B6152B">
        <w:rPr>
          <w:rFonts w:cstheme="minorHAnsi"/>
          <w:b/>
          <w:i/>
          <w:color w:val="000000" w:themeColor="text1"/>
        </w:rPr>
        <w:t xml:space="preserve">stále aktivní </w:t>
      </w:r>
      <w:r w:rsidR="000B4806">
        <w:rPr>
          <w:rFonts w:cstheme="minorHAnsi"/>
          <w:b/>
          <w:i/>
          <w:color w:val="000000" w:themeColor="text1"/>
        </w:rPr>
        <w:t>velmi rozsáhlý cluster s desítkami pozitivních osob,</w:t>
      </w:r>
      <w:r w:rsidR="009652C2">
        <w:rPr>
          <w:rFonts w:cstheme="minorHAnsi"/>
          <w:b/>
          <w:i/>
          <w:color w:val="000000" w:themeColor="text1"/>
        </w:rPr>
        <w:t xml:space="preserve">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  <w:r w:rsidR="00B6152B">
        <w:rPr>
          <w:rFonts w:cstheme="minorHAnsi"/>
          <w:color w:val="000000" w:themeColor="text1"/>
        </w:rPr>
        <w:t xml:space="preserve"> „</w:t>
      </w:r>
      <w:r w:rsidR="00B6152B" w:rsidRPr="0082371A">
        <w:rPr>
          <w:rFonts w:cstheme="minorHAnsi"/>
          <w:b/>
          <w:i/>
          <w:color w:val="000000" w:themeColor="text1"/>
        </w:rPr>
        <w:t xml:space="preserve">Musím upozornit </w:t>
      </w:r>
      <w:r w:rsidR="0082371A" w:rsidRPr="0082371A">
        <w:rPr>
          <w:rFonts w:cstheme="minorHAnsi"/>
          <w:b/>
          <w:i/>
          <w:color w:val="000000" w:themeColor="text1"/>
        </w:rPr>
        <w:t xml:space="preserve">jihočeskou veřejnost </w:t>
      </w:r>
      <w:r w:rsidR="00B6152B" w:rsidRPr="0082371A">
        <w:rPr>
          <w:rFonts w:cstheme="minorHAnsi"/>
          <w:b/>
          <w:i/>
          <w:color w:val="000000" w:themeColor="text1"/>
        </w:rPr>
        <w:t xml:space="preserve">na skutečnost, že z dnešních šestatřiceti nových případů devatenáct registrujeme na Táborsku, především pak v Soběslavi a </w:t>
      </w:r>
      <w:r w:rsidR="0091586A">
        <w:rPr>
          <w:rFonts w:cstheme="minorHAnsi"/>
          <w:b/>
          <w:i/>
          <w:color w:val="000000" w:themeColor="text1"/>
        </w:rPr>
        <w:t xml:space="preserve">několika </w:t>
      </w:r>
      <w:r w:rsidR="00B6152B" w:rsidRPr="0082371A">
        <w:rPr>
          <w:rFonts w:cstheme="minorHAnsi"/>
          <w:b/>
          <w:i/>
          <w:color w:val="000000" w:themeColor="text1"/>
        </w:rPr>
        <w:t>okolních obcích</w:t>
      </w:r>
      <w:r w:rsidR="0082371A" w:rsidRPr="0082371A">
        <w:rPr>
          <w:rFonts w:cstheme="minorHAnsi"/>
          <w:b/>
          <w:i/>
          <w:color w:val="000000" w:themeColor="text1"/>
        </w:rPr>
        <w:t>. Táborsko patří v posledních několika dnech k regionům s vyšším výskytem</w:t>
      </w:r>
      <w:r w:rsidR="0082371A">
        <w:rPr>
          <w:rFonts w:cstheme="minorHAnsi"/>
          <w:color w:val="000000" w:themeColor="text1"/>
        </w:rPr>
        <w:t xml:space="preserve">,“ upozornila Kvetoslava Kotrbová.   </w:t>
      </w:r>
      <w:bookmarkStart w:id="0" w:name="_GoBack"/>
      <w:bookmarkEnd w:id="0"/>
    </w:p>
    <w:p w:rsidR="00251338" w:rsidRDefault="0076130D" w:rsidP="0025133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>O</w:t>
      </w:r>
      <w:r w:rsidR="0007256C" w:rsidRPr="0007256C">
        <w:rPr>
          <w:rFonts w:cstheme="minorHAnsi"/>
          <w:bCs/>
          <w:color w:val="000000" w:themeColor="text1"/>
        </w:rPr>
        <w:t xml:space="preserve">d 10. září </w:t>
      </w:r>
      <w:r>
        <w:rPr>
          <w:rFonts w:cstheme="minorHAnsi"/>
          <w:bCs/>
          <w:color w:val="000000" w:themeColor="text1"/>
        </w:rPr>
        <w:t xml:space="preserve">je celostátně </w:t>
      </w:r>
      <w:r w:rsidR="0007256C" w:rsidRPr="0007256C">
        <w:rPr>
          <w:rFonts w:cstheme="minorHAnsi"/>
          <w:bCs/>
          <w:color w:val="000000" w:themeColor="text1"/>
        </w:rPr>
        <w:t>povinné nošení roušek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až na některé výjimky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prostorů</w:t>
      </w:r>
      <w:r w:rsidR="0007256C" w:rsidRPr="0007256C">
        <w:rPr>
          <w:rFonts w:cstheme="minorHAnsi"/>
          <w:bCs/>
          <w:color w:val="000000" w:themeColor="text1"/>
        </w:rPr>
        <w:t xml:space="preserve"> škol. Nadále také platí celostátní povinnost nosit ochranné prostředky v prostředcích veřejné dopravy</w:t>
      </w:r>
      <w:r>
        <w:rPr>
          <w:rFonts w:cstheme="minorHAnsi"/>
          <w:bCs/>
          <w:color w:val="000000" w:themeColor="text1"/>
        </w:rPr>
        <w:t xml:space="preserve">. </w:t>
      </w:r>
      <w:r w:rsidR="00251338" w:rsidRPr="00251338">
        <w:rPr>
          <w:rFonts w:cstheme="minorHAnsi"/>
          <w:color w:val="000000" w:themeColor="text1"/>
        </w:rPr>
        <w:t>Kompletní znění mimořádného opatření</w:t>
      </w:r>
      <w:r>
        <w:rPr>
          <w:rFonts w:cstheme="minorHAnsi"/>
          <w:color w:val="000000" w:themeColor="text1"/>
        </w:rPr>
        <w:t xml:space="preserve"> lze nalézt na </w:t>
      </w:r>
      <w:r w:rsidR="00251338" w:rsidRPr="00251338">
        <w:rPr>
          <w:rFonts w:cstheme="minorHAnsi"/>
          <w:color w:val="000000" w:themeColor="text1"/>
        </w:rPr>
        <w:t>webu Ministerstva zdravotnictví nebo webu Krajské hygienické stanice Jihočeského kraje.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0E2608">
        <w:rPr>
          <w:rFonts w:cstheme="minorHAnsi"/>
          <w:color w:val="000000" w:themeColor="text1"/>
        </w:rPr>
        <w:t>5</w:t>
      </w:r>
      <w:r w:rsidR="00B3284C">
        <w:rPr>
          <w:rFonts w:cstheme="minorHAnsi"/>
          <w:color w:val="000000" w:themeColor="text1"/>
        </w:rPr>
        <w:t>70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0E2608">
        <w:rPr>
          <w:rFonts w:cstheme="minorHAnsi"/>
          <w:color w:val="000000" w:themeColor="text1"/>
        </w:rPr>
        <w:t>8</w:t>
      </w:r>
      <w:r w:rsidR="00B3284C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B3284C">
        <w:rPr>
          <w:rFonts w:cstheme="minorHAnsi"/>
          <w:color w:val="000000" w:themeColor="text1"/>
        </w:rPr>
        <w:t>19</w:t>
      </w:r>
      <w:r w:rsidR="00787EDC">
        <w:rPr>
          <w:rFonts w:cstheme="minorHAnsi"/>
          <w:color w:val="000000" w:themeColor="text1"/>
        </w:rPr>
        <w:t xml:space="preserve"> na Táborsku, </w:t>
      </w:r>
      <w:r w:rsidR="000E2608">
        <w:rPr>
          <w:rFonts w:cstheme="minorHAnsi"/>
          <w:color w:val="000000" w:themeColor="text1"/>
        </w:rPr>
        <w:t>7</w:t>
      </w:r>
      <w:r w:rsidR="00B3284C">
        <w:rPr>
          <w:rFonts w:cstheme="minorHAnsi"/>
          <w:color w:val="000000" w:themeColor="text1"/>
        </w:rPr>
        <w:t>7</w:t>
      </w:r>
      <w:r w:rsidR="004619BF">
        <w:rPr>
          <w:rFonts w:cstheme="minorHAnsi"/>
          <w:color w:val="000000" w:themeColor="text1"/>
        </w:rPr>
        <w:t xml:space="preserve"> na Písecku, 6</w:t>
      </w:r>
      <w:r w:rsidR="00B3284C">
        <w:rPr>
          <w:rFonts w:cstheme="minorHAnsi"/>
          <w:color w:val="000000" w:themeColor="text1"/>
        </w:rPr>
        <w:t>6</w:t>
      </w:r>
      <w:r w:rsidR="00892B89">
        <w:rPr>
          <w:rFonts w:cstheme="minorHAnsi"/>
          <w:color w:val="000000" w:themeColor="text1"/>
        </w:rPr>
        <w:t xml:space="preserve"> na Strakonicku, </w:t>
      </w:r>
      <w:r w:rsidR="00050F3D">
        <w:rPr>
          <w:rFonts w:cstheme="minorHAnsi"/>
          <w:color w:val="000000" w:themeColor="text1"/>
        </w:rPr>
        <w:t>5</w:t>
      </w:r>
      <w:r w:rsidR="000E2608">
        <w:rPr>
          <w:rFonts w:cstheme="minorHAnsi"/>
          <w:color w:val="000000" w:themeColor="text1"/>
        </w:rPr>
        <w:t>6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D9240A">
        <w:rPr>
          <w:rFonts w:cstheme="minorHAnsi"/>
          <w:color w:val="000000" w:themeColor="text1"/>
        </w:rPr>
        <w:t>3</w:t>
      </w:r>
      <w:r w:rsidR="00B3284C">
        <w:rPr>
          <w:rFonts w:cstheme="minorHAnsi"/>
          <w:color w:val="000000" w:themeColor="text1"/>
        </w:rPr>
        <w:t>9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B3284C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 xml:space="preserve">Devět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BF47E4">
        <w:rPr>
          <w:rFonts w:cstheme="minorHAnsi"/>
          <w:color w:val="000000" w:themeColor="text1"/>
        </w:rPr>
        <w:t>8</w:t>
      </w:r>
      <w:r w:rsidR="00B3284C">
        <w:rPr>
          <w:rFonts w:cstheme="minorHAnsi"/>
          <w:color w:val="000000" w:themeColor="text1"/>
        </w:rPr>
        <w:t>6</w:t>
      </w:r>
      <w:r w:rsidR="00C969B7">
        <w:rPr>
          <w:rFonts w:cstheme="minorHAnsi"/>
          <w:color w:val="000000" w:themeColor="text1"/>
        </w:rPr>
        <w:t>,</w:t>
      </w:r>
      <w:r w:rsidR="00B3284C">
        <w:rPr>
          <w:rFonts w:cstheme="minorHAnsi"/>
          <w:color w:val="000000" w:themeColor="text1"/>
        </w:rPr>
        <w:t>62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B3284C">
        <w:rPr>
          <w:rFonts w:cstheme="minorHAnsi"/>
          <w:color w:val="000000" w:themeColor="text1"/>
        </w:rPr>
        <w:t>pon</w:t>
      </w:r>
      <w:r w:rsidR="000E2608">
        <w:rPr>
          <w:rFonts w:cstheme="minorHAnsi"/>
          <w:color w:val="000000" w:themeColor="text1"/>
        </w:rPr>
        <w:t>děl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Pr="0057634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</w:t>
      </w:r>
      <w:r w:rsidR="001A5AF9">
        <w:rPr>
          <w:rFonts w:cstheme="minorHAnsi"/>
          <w:b/>
          <w:i/>
          <w:color w:val="000000" w:themeColor="text1"/>
        </w:rPr>
        <w:t>3</w:t>
      </w:r>
      <w:r w:rsidR="00B4099A">
        <w:rPr>
          <w:rFonts w:cstheme="minorHAnsi"/>
          <w:b/>
          <w:i/>
          <w:color w:val="000000" w:themeColor="text1"/>
        </w:rPr>
        <w:t> </w:t>
      </w:r>
      <w:r w:rsidR="003A65C0">
        <w:rPr>
          <w:rFonts w:cstheme="minorHAnsi"/>
          <w:b/>
          <w:i/>
          <w:color w:val="000000" w:themeColor="text1"/>
        </w:rPr>
        <w:t>925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3A65C0">
        <w:rPr>
          <w:rFonts w:cstheme="minorHAnsi"/>
          <w:b/>
          <w:i/>
          <w:color w:val="000000" w:themeColor="text1"/>
        </w:rPr>
        <w:t>pon</w:t>
      </w:r>
      <w:r w:rsidR="00406CC0">
        <w:rPr>
          <w:rFonts w:cstheme="minorHAnsi"/>
          <w:b/>
          <w:i/>
          <w:color w:val="000000" w:themeColor="text1"/>
        </w:rPr>
        <w:t>děl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215FDD">
        <w:rPr>
          <w:rFonts w:cstheme="minorHAnsi"/>
          <w:b/>
          <w:i/>
          <w:color w:val="000000" w:themeColor="text1"/>
        </w:rPr>
        <w:t>6</w:t>
      </w:r>
      <w:r w:rsidR="00700A12">
        <w:rPr>
          <w:rFonts w:cstheme="minorHAnsi"/>
          <w:b/>
          <w:i/>
          <w:color w:val="000000" w:themeColor="text1"/>
        </w:rPr>
        <w:t>61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700A12">
        <w:rPr>
          <w:rFonts w:cstheme="minorHAnsi"/>
          <w:b/>
          <w:i/>
          <w:color w:val="000000" w:themeColor="text1"/>
        </w:rPr>
        <w:t> </w:t>
      </w:r>
      <w:r w:rsidR="003A65C0">
        <w:rPr>
          <w:rFonts w:cstheme="minorHAnsi"/>
          <w:b/>
          <w:i/>
          <w:color w:val="000000" w:themeColor="text1"/>
        </w:rPr>
        <w:t>pondělí</w:t>
      </w:r>
      <w:r w:rsidR="00700A12">
        <w:rPr>
          <w:rFonts w:cstheme="minorHAnsi"/>
          <w:b/>
          <w:i/>
          <w:color w:val="000000" w:themeColor="text1"/>
        </w:rPr>
        <w:t xml:space="preserve"> </w:t>
      </w:r>
      <w:r w:rsidR="003A65C0">
        <w:rPr>
          <w:rFonts w:cstheme="minorHAnsi"/>
          <w:b/>
          <w:i/>
          <w:color w:val="000000" w:themeColor="text1"/>
        </w:rPr>
        <w:t>ne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3A65C0">
        <w:rPr>
          <w:rFonts w:cstheme="minorHAnsi"/>
          <w:b/>
          <w:i/>
          <w:color w:val="000000" w:themeColor="text1"/>
        </w:rPr>
        <w:t>a</w:t>
      </w:r>
      <w:r w:rsidR="00AD39A2">
        <w:rPr>
          <w:rFonts w:cstheme="minorHAnsi"/>
          <w:b/>
          <w:i/>
          <w:color w:val="000000" w:themeColor="text1"/>
        </w:rPr>
        <w:t xml:space="preserve"> </w:t>
      </w:r>
      <w:r w:rsidR="003A65C0">
        <w:rPr>
          <w:rFonts w:cstheme="minorHAnsi"/>
          <w:b/>
          <w:i/>
          <w:color w:val="000000" w:themeColor="text1"/>
        </w:rPr>
        <w:t>zůstal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576342">
        <w:rPr>
          <w:rFonts w:cstheme="minorHAnsi"/>
          <w:b/>
          <w:i/>
          <w:color w:val="000000" w:themeColor="text1"/>
        </w:rPr>
        <w:t> </w:t>
      </w:r>
      <w:r w:rsidR="00700A12">
        <w:rPr>
          <w:rFonts w:cstheme="minorHAnsi"/>
          <w:b/>
          <w:i/>
          <w:color w:val="000000" w:themeColor="text1"/>
        </w:rPr>
        <w:t>9</w:t>
      </w:r>
      <w:r w:rsidR="00406CC0">
        <w:rPr>
          <w:rFonts w:cstheme="minorHAnsi"/>
          <w:b/>
          <w:i/>
          <w:color w:val="000000" w:themeColor="text1"/>
        </w:rPr>
        <w:t>97</w:t>
      </w:r>
      <w:r w:rsidR="00576342">
        <w:rPr>
          <w:rFonts w:cstheme="minorHAnsi"/>
          <w:b/>
          <w:i/>
          <w:color w:val="000000" w:themeColor="text1"/>
        </w:rPr>
        <w:t xml:space="preserve">,“ </w:t>
      </w:r>
      <w:r w:rsidR="00576342" w:rsidRPr="00576342">
        <w:rPr>
          <w:rFonts w:cstheme="minorHAnsi"/>
          <w:color w:val="000000" w:themeColor="text1"/>
        </w:rPr>
        <w:t>konstatovala epidemioložka jihočeské KHS Jitka Luňáčková</w:t>
      </w:r>
      <w:r w:rsidR="00700A12" w:rsidRPr="00576342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700A12">
        <w:rPr>
          <w:rFonts w:cstheme="minorHAnsi"/>
        </w:rPr>
        <w:t> </w:t>
      </w:r>
      <w:r w:rsidR="003F49D6">
        <w:rPr>
          <w:rFonts w:cstheme="minorHAnsi"/>
        </w:rPr>
        <w:t>pondělí</w:t>
      </w:r>
      <w:r w:rsidR="00700A1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3B1976">
        <w:rPr>
          <w:rFonts w:cstheme="minorHAnsi"/>
          <w:color w:val="000000" w:themeColor="text1"/>
        </w:rPr>
        <w:t>5</w:t>
      </w:r>
      <w:r w:rsidR="003F49D6">
        <w:rPr>
          <w:rFonts w:cstheme="minorHAnsi"/>
          <w:color w:val="000000" w:themeColor="text1"/>
        </w:rPr>
        <w:t xml:space="preserve">75 </w:t>
      </w:r>
      <w:r w:rsidRPr="00317A75">
        <w:rPr>
          <w:rFonts w:cstheme="minorHAnsi"/>
          <w:color w:val="000000" w:themeColor="text1"/>
        </w:rPr>
        <w:t xml:space="preserve">žen a </w:t>
      </w:r>
      <w:r w:rsidR="00CD0A88">
        <w:rPr>
          <w:rFonts w:cstheme="minorHAnsi"/>
          <w:color w:val="000000" w:themeColor="text1"/>
        </w:rPr>
        <w:t>6</w:t>
      </w:r>
      <w:r w:rsidR="003F49D6">
        <w:rPr>
          <w:rFonts w:cstheme="minorHAnsi"/>
          <w:color w:val="000000" w:themeColor="text1"/>
        </w:rPr>
        <w:t>27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3F49D6">
        <w:rPr>
          <w:rFonts w:cstheme="minorHAnsi"/>
        </w:rPr>
        <w:t>202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3B1976">
        <w:rPr>
          <w:rFonts w:cstheme="minorHAnsi"/>
        </w:rPr>
        <w:t>3</w:t>
      </w:r>
      <w:r w:rsidR="003F49D6">
        <w:rPr>
          <w:rFonts w:cstheme="minorHAnsi"/>
        </w:rPr>
        <w:t>25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700A12">
        <w:rPr>
          <w:rFonts w:cstheme="minorHAnsi"/>
        </w:rPr>
        <w:t>2</w:t>
      </w:r>
      <w:r w:rsidR="003F49D6">
        <w:rPr>
          <w:rFonts w:cstheme="minorHAnsi"/>
        </w:rPr>
        <w:t xml:space="preserve">51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3B1976">
        <w:rPr>
          <w:rFonts w:cstheme="minorHAnsi"/>
        </w:rPr>
        <w:t>5</w:t>
      </w:r>
      <w:r w:rsidR="003F49D6">
        <w:rPr>
          <w:rFonts w:cstheme="minorHAnsi"/>
        </w:rPr>
        <w:t>6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3B1976">
        <w:rPr>
          <w:rFonts w:cstheme="minorHAnsi"/>
        </w:rPr>
        <w:t>4</w:t>
      </w:r>
      <w:r w:rsidR="003F49D6">
        <w:rPr>
          <w:rFonts w:cstheme="minorHAnsi"/>
        </w:rPr>
        <w:t>4</w:t>
      </w:r>
      <w:r w:rsidR="00217EE0">
        <w:rPr>
          <w:rFonts w:cstheme="minorHAnsi"/>
        </w:rPr>
        <w:t xml:space="preserve"> z Prachaticka, </w:t>
      </w:r>
      <w:r w:rsidR="00700A12">
        <w:rPr>
          <w:rFonts w:cstheme="minorHAnsi"/>
        </w:rPr>
        <w:t>1</w:t>
      </w:r>
      <w:r w:rsidR="00CD0A88">
        <w:rPr>
          <w:rFonts w:cstheme="minorHAnsi"/>
        </w:rPr>
        <w:t>3</w:t>
      </w:r>
      <w:r w:rsidR="003F49D6">
        <w:rPr>
          <w:rFonts w:cstheme="minorHAnsi"/>
        </w:rPr>
        <w:t>8</w:t>
      </w:r>
      <w:r w:rsidR="00485C12">
        <w:rPr>
          <w:rFonts w:cstheme="minorHAnsi"/>
        </w:rPr>
        <w:t xml:space="preserve"> z Písecka, </w:t>
      </w:r>
      <w:r w:rsidR="00CD0A88">
        <w:rPr>
          <w:rFonts w:cstheme="minorHAnsi"/>
        </w:rPr>
        <w:t>100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</w:t>
      </w:r>
      <w:r w:rsidR="003F49D6">
        <w:rPr>
          <w:rFonts w:cstheme="minorHAnsi"/>
        </w:rPr>
        <w:t>8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3F49D6">
        <w:rPr>
          <w:rFonts w:cstheme="minorHAnsi"/>
        </w:rPr>
        <w:t>96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>2</w:t>
      </w:r>
      <w:r w:rsidR="00CD0A88">
        <w:rPr>
          <w:rFonts w:cstheme="minorHAnsi"/>
        </w:rPr>
        <w:t>6</w:t>
      </w:r>
      <w:r w:rsidR="003F49D6">
        <w:rPr>
          <w:rFonts w:cstheme="minorHAnsi"/>
        </w:rPr>
        <w:t xml:space="preserve">5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20</w:t>
      </w:r>
      <w:r w:rsidR="003F49D6">
        <w:rPr>
          <w:rFonts w:cstheme="minorHAnsi"/>
        </w:rPr>
        <w:t>9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CD0A88">
        <w:rPr>
          <w:rFonts w:cstheme="minorHAnsi"/>
        </w:rPr>
        <w:t>9</w:t>
      </w:r>
      <w:r w:rsidR="003F49D6">
        <w:rPr>
          <w:rFonts w:cstheme="minorHAnsi"/>
        </w:rPr>
        <w:t>8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CD0A88">
        <w:rPr>
          <w:rFonts w:cstheme="minorHAnsi"/>
        </w:rPr>
        <w:t>8</w:t>
      </w:r>
      <w:r w:rsidR="003F49D6">
        <w:rPr>
          <w:rFonts w:cstheme="minorHAnsi"/>
        </w:rPr>
        <w:t>8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700A12">
        <w:rPr>
          <w:rFonts w:cstheme="minorHAnsi"/>
        </w:rPr>
        <w:t>1</w:t>
      </w:r>
      <w:r w:rsidR="003F49D6">
        <w:rPr>
          <w:rFonts w:cstheme="minorHAnsi"/>
        </w:rPr>
        <w:t>9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CD0A88">
        <w:rPr>
          <w:rFonts w:cstheme="minorHAnsi"/>
        </w:rPr>
        <w:t>2</w:t>
      </w:r>
      <w:r w:rsidR="003F49D6">
        <w:rPr>
          <w:rFonts w:cstheme="minorHAnsi"/>
        </w:rPr>
        <w:t>7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61" w:rsidRDefault="003B3A61" w:rsidP="00BA0FB4">
      <w:pPr>
        <w:spacing w:after="0" w:line="240" w:lineRule="auto"/>
      </w:pPr>
      <w:r>
        <w:separator/>
      </w:r>
    </w:p>
  </w:endnote>
  <w:endnote w:type="continuationSeparator" w:id="0">
    <w:p w:rsidR="003B3A61" w:rsidRDefault="003B3A6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B24D9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E5E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61" w:rsidRDefault="003B3A61" w:rsidP="00BA0FB4">
      <w:pPr>
        <w:spacing w:after="0" w:line="240" w:lineRule="auto"/>
      </w:pPr>
      <w:r>
        <w:separator/>
      </w:r>
    </w:p>
  </w:footnote>
  <w:footnote w:type="continuationSeparator" w:id="0">
    <w:p w:rsidR="003B3A61" w:rsidRDefault="003B3A6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62890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480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A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A61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105B5"/>
    <w:rsid w:val="00714924"/>
    <w:rsid w:val="007157A6"/>
    <w:rsid w:val="00716111"/>
    <w:rsid w:val="00717586"/>
    <w:rsid w:val="007201FD"/>
    <w:rsid w:val="007248D4"/>
    <w:rsid w:val="00725DC2"/>
    <w:rsid w:val="00725EEE"/>
    <w:rsid w:val="00731551"/>
    <w:rsid w:val="007316D1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71A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8E2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4605"/>
    <w:rsid w:val="0091586A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D96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152B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07127"/>
    <w:rsid w:val="00D122E7"/>
    <w:rsid w:val="00D13903"/>
    <w:rsid w:val="00D13C6A"/>
    <w:rsid w:val="00D14372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574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2B225-6E0D-4457-8B43-3A5DC6C7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</Pages>
  <Words>602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589</cp:revision>
  <dcterms:created xsi:type="dcterms:W3CDTF">2020-04-20T19:09:00Z</dcterms:created>
  <dcterms:modified xsi:type="dcterms:W3CDTF">2020-09-14T18:01:00Z</dcterms:modified>
</cp:coreProperties>
</file>