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3A05" w14:textId="77777777" w:rsidR="001A0175" w:rsidRDefault="0090161E" w:rsidP="006247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Article Summary</w:t>
      </w:r>
    </w:p>
    <w:p w14:paraId="6EF9BD43" w14:textId="77777777" w:rsidR="00624782" w:rsidRDefault="00624782" w:rsidP="00624782">
      <w:pPr>
        <w:jc w:val="right"/>
        <w:rPr>
          <w:rFonts w:ascii="Times New Roman" w:hAnsi="Times New Roman" w:cs="Times New Roman"/>
          <w:sz w:val="24"/>
          <w:szCs w:val="24"/>
        </w:rPr>
      </w:pPr>
      <w:r w:rsidRPr="00624782">
        <w:rPr>
          <w:rFonts w:ascii="Times New Roman" w:hAnsi="Times New Roman" w:cs="Times New Roman"/>
          <w:sz w:val="24"/>
          <w:szCs w:val="24"/>
        </w:rPr>
        <w:t>Yuki Watanabe</w:t>
      </w:r>
    </w:p>
    <w:p w14:paraId="7DDE9F75" w14:textId="77777777" w:rsidR="00624782" w:rsidRDefault="00624782" w:rsidP="00624782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</w:p>
    <w:p w14:paraId="60984FE7" w14:textId="77777777" w:rsidR="00624782" w:rsidRPr="001D54E0" w:rsidRDefault="00624782" w:rsidP="00624782">
      <w:pPr>
        <w:ind w:right="120"/>
        <w:jc w:val="left"/>
        <w:rPr>
          <w:rFonts w:ascii="Times New Roman" w:hAnsi="Times New Roman" w:cs="Times New Roman"/>
          <w:sz w:val="32"/>
          <w:szCs w:val="32"/>
        </w:rPr>
      </w:pPr>
      <w:r w:rsidRPr="001D54E0">
        <w:rPr>
          <w:rFonts w:ascii="Times New Roman" w:hAnsi="Times New Roman" w:cs="Times New Roman"/>
          <w:sz w:val="32"/>
          <w:szCs w:val="32"/>
        </w:rPr>
        <w:t xml:space="preserve">Price </w:t>
      </w:r>
      <w:bookmarkStart w:id="0" w:name="_GoBack"/>
      <w:bookmarkEnd w:id="0"/>
    </w:p>
    <w:p w14:paraId="4E3E2942" w14:textId="77777777" w:rsidR="00624782" w:rsidRDefault="00624782" w:rsidP="00624782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41C1A8BC" w14:textId="77777777" w:rsidR="005231F1" w:rsidRDefault="00624782" w:rsidP="00624782">
      <w:pPr>
        <w:ind w:right="12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624782">
        <w:rPr>
          <w:rFonts w:ascii="Times New Roman" w:hAnsi="Times New Roman" w:cs="Times New Roman" w:hint="eastAsia"/>
          <w:sz w:val="28"/>
          <w:szCs w:val="28"/>
        </w:rPr>
        <w:t xml:space="preserve"> [</w:t>
      </w:r>
      <w:r w:rsidRPr="00624782">
        <w:rPr>
          <w:rFonts w:ascii="Times New Roman" w:hAnsi="Times New Roman" w:cs="Times New Roman"/>
          <w:sz w:val="28"/>
          <w:szCs w:val="28"/>
        </w:rPr>
        <w:t>Cost +Profit]</w:t>
      </w:r>
    </w:p>
    <w:p w14:paraId="3D731362" w14:textId="77777777" w:rsidR="005231F1" w:rsidRDefault="005231F1" w:rsidP="00624782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〇</w:t>
      </w:r>
      <w:r>
        <w:rPr>
          <w:rFonts w:ascii="Times New Roman" w:hAnsi="Times New Roman" w:cs="Times New Roman"/>
          <w:sz w:val="24"/>
          <w:szCs w:val="24"/>
        </w:rPr>
        <w:t>Comparison between the strategy of Xbox one and Play Station 4</w:t>
      </w:r>
      <w:r w:rsidR="00AE0357">
        <w:rPr>
          <w:rFonts w:ascii="Times New Roman" w:hAnsi="Times New Roman" w:cs="Times New Roman"/>
          <w:sz w:val="24"/>
          <w:szCs w:val="24"/>
        </w:rPr>
        <w:t xml:space="preserve"> (PS4)</w:t>
      </w:r>
    </w:p>
    <w:p w14:paraId="02BB5D57" w14:textId="77777777" w:rsidR="00AE0357" w:rsidRDefault="00AE0357" w:rsidP="00AE0357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AE035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 xml:space="preserve">Total BOM cost (Bill of Materials) of Xbox One is </w:t>
      </w:r>
      <w:r w:rsidRPr="00AE0357">
        <w:rPr>
          <w:rFonts w:ascii="Times New Roman" w:hAnsi="Times New Roman" w:cs="Times New Roman"/>
          <w:sz w:val="24"/>
          <w:szCs w:val="24"/>
          <w:u w:val="single"/>
        </w:rPr>
        <w:t xml:space="preserve">higher </w:t>
      </w:r>
      <w:r>
        <w:rPr>
          <w:rFonts w:ascii="Times New Roman" w:hAnsi="Times New Roman" w:cs="Times New Roman"/>
          <w:sz w:val="24"/>
          <w:szCs w:val="24"/>
        </w:rPr>
        <w:t>than that of PS4</w:t>
      </w:r>
    </w:p>
    <w:p w14:paraId="68F871B3" w14:textId="77777777" w:rsidR="00AE0357" w:rsidRPr="00AE0357" w:rsidRDefault="00AE0357" w:rsidP="00AE0357">
      <w:pPr>
        <w:ind w:right="1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&gt; Manufacturing cost of Xbox One is </w:t>
      </w:r>
      <w:r w:rsidRPr="00AE0357">
        <w:rPr>
          <w:rFonts w:ascii="Times New Roman" w:hAnsi="Times New Roman" w:cs="Times New Roman"/>
          <w:sz w:val="24"/>
          <w:szCs w:val="24"/>
          <w:u w:val="single"/>
        </w:rPr>
        <w:t>higher</w:t>
      </w:r>
      <w:r>
        <w:rPr>
          <w:rFonts w:ascii="Times New Roman" w:hAnsi="Times New Roman" w:cs="Times New Roman"/>
          <w:sz w:val="24"/>
          <w:szCs w:val="24"/>
        </w:rPr>
        <w:t xml:space="preserve"> than that of PS4</w:t>
      </w:r>
    </w:p>
    <w:p w14:paraId="1E2EC87B" w14:textId="77777777" w:rsidR="005231F1" w:rsidRPr="005231F1" w:rsidRDefault="005231F1" w:rsidP="00624782">
      <w:pPr>
        <w:ind w:right="1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="00AE0357">
        <w:rPr>
          <w:rFonts w:ascii="Times New Roman" w:hAnsi="Times New Roman" w:cs="Times New Roman"/>
          <w:sz w:val="24"/>
          <w:szCs w:val="24"/>
        </w:rPr>
        <w:t xml:space="preserve">&gt; Profit margin of Xbox One is </w:t>
      </w:r>
      <w:r w:rsidR="00AE0357" w:rsidRPr="00AE0357">
        <w:rPr>
          <w:rFonts w:ascii="Times New Roman" w:hAnsi="Times New Roman" w:cs="Times New Roman"/>
          <w:sz w:val="24"/>
          <w:szCs w:val="24"/>
          <w:u w:val="single"/>
        </w:rPr>
        <w:t>higher</w:t>
      </w:r>
      <w:r w:rsidR="00AE0357">
        <w:rPr>
          <w:rFonts w:ascii="Times New Roman" w:hAnsi="Times New Roman" w:cs="Times New Roman"/>
          <w:sz w:val="24"/>
          <w:szCs w:val="24"/>
        </w:rPr>
        <w:t xml:space="preserve"> than that of PS4</w:t>
      </w:r>
    </w:p>
    <w:p w14:paraId="03CDE91C" w14:textId="77777777" w:rsidR="00624782" w:rsidRDefault="00624782" w:rsidP="00624782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0B21" w14:paraId="6AC84C90" w14:textId="77777777" w:rsidTr="005231F1">
        <w:tc>
          <w:tcPr>
            <w:tcW w:w="2831" w:type="dxa"/>
          </w:tcPr>
          <w:p w14:paraId="0D748328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9D860E9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Xbox One </w:t>
            </w:r>
          </w:p>
        </w:tc>
        <w:tc>
          <w:tcPr>
            <w:tcW w:w="2832" w:type="dxa"/>
          </w:tcPr>
          <w:p w14:paraId="0D0A9A26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r w:rsidR="006F0B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tation </w:t>
            </w:r>
            <w:r w:rsidR="006F0B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F0B21" w14:paraId="706FA49A" w14:textId="77777777" w:rsidTr="005231F1">
        <w:tc>
          <w:tcPr>
            <w:tcW w:w="2831" w:type="dxa"/>
          </w:tcPr>
          <w:p w14:paraId="212E2953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 B</w:t>
            </w:r>
            <w:r w:rsidR="005231F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Cost</w:t>
            </w:r>
          </w:p>
        </w:tc>
        <w:tc>
          <w:tcPr>
            <w:tcW w:w="2831" w:type="dxa"/>
          </w:tcPr>
          <w:p w14:paraId="02F4161F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457.00</w:t>
            </w:r>
          </w:p>
        </w:tc>
        <w:tc>
          <w:tcPr>
            <w:tcW w:w="2832" w:type="dxa"/>
          </w:tcPr>
          <w:p w14:paraId="690142E1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372.00</w:t>
            </w:r>
          </w:p>
        </w:tc>
      </w:tr>
      <w:tr w:rsidR="006F0B21" w14:paraId="71B163E8" w14:textId="77777777" w:rsidTr="005231F1">
        <w:tc>
          <w:tcPr>
            <w:tcW w:w="2831" w:type="dxa"/>
          </w:tcPr>
          <w:p w14:paraId="060AAA40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 Cost</w:t>
            </w:r>
          </w:p>
        </w:tc>
        <w:tc>
          <w:tcPr>
            <w:tcW w:w="2831" w:type="dxa"/>
          </w:tcPr>
          <w:p w14:paraId="623207EE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14.00</w:t>
            </w:r>
          </w:p>
        </w:tc>
        <w:tc>
          <w:tcPr>
            <w:tcW w:w="2832" w:type="dxa"/>
          </w:tcPr>
          <w:p w14:paraId="34671585" w14:textId="77777777" w:rsidR="006F0B21" w:rsidRDefault="006F0B2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9.00</w:t>
            </w:r>
          </w:p>
        </w:tc>
      </w:tr>
      <w:tr w:rsidR="006F0B21" w14:paraId="7C7F5C85" w14:textId="77777777" w:rsidTr="005231F1">
        <w:tc>
          <w:tcPr>
            <w:tcW w:w="2831" w:type="dxa"/>
          </w:tcPr>
          <w:p w14:paraId="3D52BE42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OM+Manufacturing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</w:tcPr>
          <w:p w14:paraId="2A59B0EF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471.00</w:t>
            </w:r>
          </w:p>
        </w:tc>
        <w:tc>
          <w:tcPr>
            <w:tcW w:w="2832" w:type="dxa"/>
          </w:tcPr>
          <w:p w14:paraId="4DE59B30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381.00</w:t>
            </w:r>
          </w:p>
        </w:tc>
      </w:tr>
      <w:tr w:rsidR="006F0B21" w14:paraId="5CD8D0BB" w14:textId="77777777" w:rsidTr="005231F1">
        <w:tc>
          <w:tcPr>
            <w:tcW w:w="2831" w:type="dxa"/>
          </w:tcPr>
          <w:p w14:paraId="3D0D6396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Profit Margin </w:t>
            </w:r>
          </w:p>
        </w:tc>
        <w:tc>
          <w:tcPr>
            <w:tcW w:w="2831" w:type="dxa"/>
          </w:tcPr>
          <w:p w14:paraId="45B24257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28.00</w:t>
            </w:r>
          </w:p>
        </w:tc>
        <w:tc>
          <w:tcPr>
            <w:tcW w:w="2832" w:type="dxa"/>
          </w:tcPr>
          <w:p w14:paraId="62A7DD11" w14:textId="77777777" w:rsidR="006F0B2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18.00 </w:t>
            </w:r>
          </w:p>
        </w:tc>
      </w:tr>
      <w:tr w:rsidR="005231F1" w14:paraId="04E06104" w14:textId="77777777" w:rsidTr="005231F1">
        <w:tc>
          <w:tcPr>
            <w:tcW w:w="2831" w:type="dxa"/>
            <w:shd w:val="clear" w:color="auto" w:fill="D5DCE4" w:themeFill="text2" w:themeFillTint="33"/>
          </w:tcPr>
          <w:p w14:paraId="04CC83EF" w14:textId="77777777" w:rsidR="005231F1" w:rsidRDefault="005231F1" w:rsidP="00624782">
            <w:pPr>
              <w:ind w:right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 Pricing </w:t>
            </w:r>
          </w:p>
        </w:tc>
        <w:tc>
          <w:tcPr>
            <w:tcW w:w="2831" w:type="dxa"/>
            <w:shd w:val="clear" w:color="auto" w:fill="D5DCE4" w:themeFill="text2" w:themeFillTint="33"/>
          </w:tcPr>
          <w:p w14:paraId="34EE0DD0" w14:textId="77777777" w:rsidR="005231F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499.00</w:t>
            </w:r>
          </w:p>
        </w:tc>
        <w:tc>
          <w:tcPr>
            <w:tcW w:w="2832" w:type="dxa"/>
            <w:shd w:val="clear" w:color="auto" w:fill="D5DCE4" w:themeFill="text2" w:themeFillTint="33"/>
          </w:tcPr>
          <w:p w14:paraId="2B94C1ED" w14:textId="77777777" w:rsidR="005231F1" w:rsidRDefault="005231F1" w:rsidP="00624782">
            <w:pPr>
              <w:ind w:right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399.00</w:t>
            </w:r>
          </w:p>
        </w:tc>
      </w:tr>
    </w:tbl>
    <w:p w14:paraId="2EF6879C" w14:textId="77777777" w:rsidR="00BA6756" w:rsidRDefault="009C08CE" w:rsidP="009C08CE">
      <w:pPr>
        <w:ind w:right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IT media news, 2013)</w:t>
      </w:r>
    </w:p>
    <w:p w14:paraId="42BD2524" w14:textId="77777777" w:rsidR="00BA6756" w:rsidRDefault="00BA6756" w:rsidP="00BA6756">
      <w:pPr>
        <w:ind w:right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The total cost of Xbox One is higher than that of PS4. </w:t>
      </w:r>
      <w:r w:rsidR="00AE0357" w:rsidRPr="00BA6756">
        <w:rPr>
          <w:rFonts w:ascii="Times New Roman" w:hAnsi="Times New Roman" w:cs="Times New Roman"/>
          <w:sz w:val="28"/>
          <w:szCs w:val="28"/>
        </w:rPr>
        <w:t>Wh</w:t>
      </w:r>
      <w:r w:rsidRPr="00BA6756">
        <w:rPr>
          <w:rFonts w:ascii="Times New Roman" w:hAnsi="Times New Roman" w:cs="Times New Roman"/>
          <w:sz w:val="28"/>
          <w:szCs w:val="28"/>
        </w:rPr>
        <w:t>y?</w:t>
      </w:r>
    </w:p>
    <w:p w14:paraId="6D46BC21" w14:textId="77777777" w:rsidR="00BA6756" w:rsidRDefault="00BA6756" w:rsidP="00BA6756">
      <w:pPr>
        <w:ind w:right="120"/>
        <w:jc w:val="center"/>
        <w:rPr>
          <w:rFonts w:ascii="ＭＳ 明朝" w:eastAsia="ＭＳ 明朝" w:hAnsi="ＭＳ 明朝" w:cs="ＭＳ 明朝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↓</w:t>
      </w:r>
      <w:r w:rsidRPr="009C08CE">
        <w:rPr>
          <w:rFonts w:ascii="Times New Roman" w:hAnsi="Times New Roman" w:cs="Times New Roman"/>
          <w:b/>
          <w:sz w:val="28"/>
          <w:szCs w:val="28"/>
        </w:rPr>
        <w:t>The reason</w:t>
      </w:r>
      <w:r w:rsidRPr="009C08CE"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ＭＳ 明朝" w:eastAsia="ＭＳ 明朝" w:hAnsi="ＭＳ 明朝" w:cs="ＭＳ 明朝" w:hint="eastAsia"/>
          <w:sz w:val="28"/>
          <w:szCs w:val="28"/>
        </w:rPr>
        <w:t>↓</w:t>
      </w:r>
    </w:p>
    <w:p w14:paraId="4DAC26F6" w14:textId="77777777" w:rsidR="00BA6756" w:rsidRDefault="00BA6756" w:rsidP="00BA6756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605F97A3" w14:textId="77777777" w:rsidR="00BA6756" w:rsidRPr="00E417B0" w:rsidRDefault="00BA6756" w:rsidP="00BA6756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 w:rsidRPr="00E417B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417B0">
        <w:rPr>
          <w:rFonts w:ascii="Times New Roman" w:hAnsi="Times New Roman" w:cs="Times New Roman"/>
          <w:sz w:val="28"/>
          <w:szCs w:val="28"/>
        </w:rPr>
        <w:t>[Value Added]</w:t>
      </w:r>
    </w:p>
    <w:p w14:paraId="4E49341C" w14:textId="77777777" w:rsidR="00BA6756" w:rsidRDefault="00BA6756" w:rsidP="00BA6756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69610597" w14:textId="77777777" w:rsidR="0009056A" w:rsidRPr="00E417B0" w:rsidRDefault="0009056A" w:rsidP="0009056A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E417B0">
        <w:rPr>
          <w:rFonts w:ascii="Times New Roman" w:hAnsi="Times New Roman" w:cs="Times New Roman"/>
          <w:sz w:val="24"/>
          <w:szCs w:val="24"/>
        </w:rPr>
        <w:t>The cost of SoC (system on a chip, integrated circuit) is $110.</w:t>
      </w:r>
    </w:p>
    <w:p w14:paraId="4A204F84" w14:textId="77777777" w:rsidR="0009056A" w:rsidRPr="00E417B0" w:rsidRDefault="0009056A" w:rsidP="0009056A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417B0">
        <w:rPr>
          <w:rFonts w:ascii="Times New Roman" w:hAnsi="Times New Roman" w:cs="Times New Roman"/>
          <w:sz w:val="24"/>
          <w:szCs w:val="24"/>
        </w:rPr>
        <w:t xml:space="preserve">  &gt; The most expensive materials among them used in Xbox One</w:t>
      </w:r>
      <w:r w:rsidR="00E417B0" w:rsidRPr="00E417B0">
        <w:rPr>
          <w:rFonts w:ascii="Times New Roman" w:hAnsi="Times New Roman" w:cs="Times New Roman"/>
          <w:sz w:val="24"/>
          <w:szCs w:val="24"/>
        </w:rPr>
        <w:t>.</w:t>
      </w:r>
    </w:p>
    <w:p w14:paraId="549756BD" w14:textId="77777777" w:rsidR="0009056A" w:rsidRPr="00E417B0" w:rsidRDefault="0009056A" w:rsidP="009C08CE">
      <w:pPr>
        <w:ind w:right="1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/>
          <w:sz w:val="24"/>
          <w:szCs w:val="24"/>
        </w:rPr>
        <w:t xml:space="preserve">&gt; The cost of SoC in PS4 is </w:t>
      </w:r>
      <w:r w:rsidR="009C08CE" w:rsidRPr="00E417B0">
        <w:rPr>
          <w:rFonts w:ascii="Times New Roman" w:hAnsi="Times New Roman" w:cs="Times New Roman"/>
          <w:sz w:val="24"/>
          <w:szCs w:val="24"/>
        </w:rPr>
        <w:t>$</w:t>
      </w:r>
      <w:r w:rsidRPr="00E417B0">
        <w:rPr>
          <w:rFonts w:ascii="Times New Roman" w:hAnsi="Times New Roman" w:cs="Times New Roman"/>
          <w:sz w:val="24"/>
          <w:szCs w:val="24"/>
        </w:rPr>
        <w:t>100</w:t>
      </w:r>
      <w:r w:rsidR="00E417B0" w:rsidRPr="00E417B0">
        <w:rPr>
          <w:rFonts w:ascii="Times New Roman" w:hAnsi="Times New Roman" w:cs="Times New Roman"/>
          <w:sz w:val="24"/>
          <w:szCs w:val="24"/>
        </w:rPr>
        <w:t>.</w:t>
      </w:r>
    </w:p>
    <w:p w14:paraId="4CE77E0E" w14:textId="77777777" w:rsidR="009C08CE" w:rsidRPr="00E417B0" w:rsidRDefault="009C08CE" w:rsidP="009C08CE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</w:p>
    <w:p w14:paraId="67DBC06A" w14:textId="77777777" w:rsidR="009C08CE" w:rsidRPr="00E417B0" w:rsidRDefault="009C08CE" w:rsidP="009C08CE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 w:hint="eastAsia"/>
          <w:sz w:val="24"/>
          <w:szCs w:val="24"/>
        </w:rPr>
        <w:t>2</w:t>
      </w:r>
      <w:r w:rsidRPr="00E417B0">
        <w:rPr>
          <w:rFonts w:ascii="Times New Roman" w:hAnsi="Times New Roman" w:cs="Times New Roman"/>
          <w:sz w:val="24"/>
          <w:szCs w:val="24"/>
        </w:rPr>
        <w:t>. Kinect, a motion capture technology, is $75.</w:t>
      </w:r>
    </w:p>
    <w:p w14:paraId="7471A0D6" w14:textId="77777777" w:rsidR="009C08CE" w:rsidRPr="00E417B0" w:rsidRDefault="009C08CE" w:rsidP="009C08CE">
      <w:pPr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417B0">
        <w:rPr>
          <w:rFonts w:ascii="Times New Roman" w:hAnsi="Times New Roman" w:cs="Times New Roman"/>
          <w:sz w:val="24"/>
          <w:szCs w:val="24"/>
        </w:rPr>
        <w:t xml:space="preserve">  &gt; Kinect is able to make our own body into “a controller”</w:t>
      </w:r>
    </w:p>
    <w:p w14:paraId="46341506" w14:textId="77777777" w:rsidR="009C08CE" w:rsidRDefault="009C08CE" w:rsidP="00E417B0">
      <w:pPr>
        <w:ind w:left="600" w:right="12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 w:rsidRPr="00E417B0">
        <w:rPr>
          <w:rFonts w:ascii="Times New Roman" w:hAnsi="Times New Roman" w:cs="Times New Roman"/>
          <w:sz w:val="24"/>
          <w:szCs w:val="24"/>
        </w:rPr>
        <w:t xml:space="preserve">   &gt;</w:t>
      </w:r>
      <w:r w:rsidR="00E417B0" w:rsidRPr="00E417B0">
        <w:rPr>
          <w:rFonts w:ascii="Times New Roman" w:hAnsi="Times New Roman" w:cs="Times New Roman"/>
          <w:sz w:val="24"/>
          <w:szCs w:val="24"/>
        </w:rPr>
        <w:t xml:space="preserve"> It is a factor causing the difference between these game devices in cost.</w:t>
      </w:r>
    </w:p>
    <w:p w14:paraId="57175494" w14:textId="77777777" w:rsidR="00CF32E3" w:rsidRPr="00E417B0" w:rsidRDefault="00CF32E3" w:rsidP="00CF32E3">
      <w:pPr>
        <w:ind w:left="600" w:right="120" w:hangingChars="250" w:hanging="600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(Nihon Keizai </w:t>
      </w:r>
      <w:proofErr w:type="spellStart"/>
      <w:r>
        <w:rPr>
          <w:rFonts w:ascii="Times New Roman" w:hAnsi="Times New Roman" w:cs="Times New Roman"/>
          <w:sz w:val="24"/>
          <w:szCs w:val="24"/>
        </w:rPr>
        <w:t>Shinbun</w:t>
      </w:r>
      <w:proofErr w:type="spellEnd"/>
      <w:r>
        <w:rPr>
          <w:rFonts w:ascii="Times New Roman" w:hAnsi="Times New Roman" w:cs="Times New Roman"/>
          <w:sz w:val="24"/>
          <w:szCs w:val="24"/>
        </w:rPr>
        <w:t>, 2013)</w:t>
      </w:r>
    </w:p>
    <w:p w14:paraId="3514A3F5" w14:textId="77777777" w:rsidR="009C08CE" w:rsidRDefault="009C08CE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73E2C0F2" w14:textId="77777777" w:rsidR="000B67C0" w:rsidRDefault="000B67C0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5D11070A" w14:textId="77777777" w:rsidR="000B67C0" w:rsidRDefault="000B67C0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[Competition Based]</w:t>
      </w:r>
    </w:p>
    <w:p w14:paraId="7147DFAC" w14:textId="77777777" w:rsidR="000B67C0" w:rsidRDefault="000B67C0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6D5CCFE7" w14:textId="77777777" w:rsidR="000B67C0" w:rsidRDefault="000B67C0" w:rsidP="000B67C0">
      <w:pPr>
        <w:ind w:left="420" w:right="120" w:hangingChars="150" w:hanging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〇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idea of competition based seems not to be true of the case of Xbox One.</w:t>
      </w:r>
    </w:p>
    <w:p w14:paraId="1CA0CC07" w14:textId="77777777" w:rsidR="000B67C0" w:rsidRDefault="000B67C0" w:rsidP="0090161E">
      <w:pPr>
        <w:ind w:left="700" w:right="120" w:hangingChars="250" w:hanging="700"/>
        <w:jc w:val="left"/>
        <w:rPr>
          <w:rFonts w:ascii="Times New Roman" w:eastAsia="ＭＳ 明朝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ＭＳ 明朝" w:hAnsi="Times New Roman" w:cs="Times New Roman" w:hint="cs"/>
          <w:sz w:val="28"/>
          <w:szCs w:val="28"/>
        </w:rPr>
        <w:t>&gt;</w:t>
      </w:r>
      <w:r w:rsidR="0090161E">
        <w:rPr>
          <w:rFonts w:ascii="Times New Roman" w:eastAsia="ＭＳ 明朝" w:hAnsi="Times New Roman" w:cs="Times New Roman"/>
          <w:sz w:val="28"/>
          <w:szCs w:val="28"/>
        </w:rPr>
        <w:t xml:space="preserve"> B</w:t>
      </w:r>
      <w:r>
        <w:rPr>
          <w:rFonts w:ascii="Times New Roman" w:eastAsia="ＭＳ 明朝" w:hAnsi="Times New Roman" w:cs="Times New Roman"/>
          <w:sz w:val="28"/>
          <w:szCs w:val="28"/>
        </w:rPr>
        <w:t xml:space="preserve">ecause it seems that its company </w:t>
      </w:r>
      <w:r w:rsidR="0090161E">
        <w:rPr>
          <w:rFonts w:ascii="Times New Roman" w:eastAsia="ＭＳ 明朝" w:hAnsi="Times New Roman" w:cs="Times New Roman"/>
          <w:sz w:val="28"/>
          <w:szCs w:val="28"/>
        </w:rPr>
        <w:t xml:space="preserve">are concerned about not </w:t>
      </w:r>
      <w:proofErr w:type="spellStart"/>
      <w:r w:rsidR="0090161E">
        <w:rPr>
          <w:rFonts w:ascii="Times New Roman" w:eastAsia="ＭＳ 明朝" w:hAnsi="Times New Roman" w:cs="Times New Roman"/>
          <w:sz w:val="28"/>
          <w:szCs w:val="28"/>
        </w:rPr>
        <w:t>reasonal</w:t>
      </w:r>
      <w:proofErr w:type="spellEnd"/>
      <w:r w:rsidR="0090161E">
        <w:rPr>
          <w:rFonts w:ascii="Times New Roman" w:eastAsia="ＭＳ 明朝" w:hAnsi="Times New Roman" w:cs="Times New Roman"/>
          <w:sz w:val="28"/>
          <w:szCs w:val="28"/>
        </w:rPr>
        <w:t xml:space="preserve"> price but its high quality and unique characters instead of its high cost.</w:t>
      </w:r>
    </w:p>
    <w:p w14:paraId="5FBFECCD" w14:textId="77777777" w:rsidR="0090161E" w:rsidRDefault="0090161E" w:rsidP="001D54E0">
      <w:pPr>
        <w:ind w:left="700" w:right="120" w:hangingChars="250" w:hanging="7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&gt; Even if Xbox one does not sell very much</w:t>
      </w:r>
      <w:r w:rsidR="001D54E0">
        <w:rPr>
          <w:rFonts w:ascii="Times New Roman" w:hAnsi="Times New Roman" w:cs="Times New Roman"/>
          <w:sz w:val="28"/>
          <w:szCs w:val="28"/>
        </w:rPr>
        <w:t xml:space="preserve"> at first,</w:t>
      </w:r>
      <w:r>
        <w:rPr>
          <w:rFonts w:ascii="Times New Roman" w:hAnsi="Times New Roman" w:cs="Times New Roman"/>
          <w:sz w:val="28"/>
          <w:szCs w:val="28"/>
        </w:rPr>
        <w:t xml:space="preserve"> its benefi</w:t>
      </w:r>
      <w:r w:rsidR="001D54E0">
        <w:rPr>
          <w:rFonts w:ascii="Times New Roman" w:hAnsi="Times New Roman" w:cs="Times New Roman"/>
          <w:sz w:val="28"/>
          <w:szCs w:val="28"/>
        </w:rPr>
        <w:t>cial game titles can compensate for the loss. (</w:t>
      </w:r>
      <w:r w:rsidR="001D54E0" w:rsidRPr="001D54E0">
        <w:rPr>
          <w:rFonts w:ascii="Times New Roman" w:hAnsi="Times New Roman" w:cs="Times New Roman"/>
          <w:sz w:val="28"/>
          <w:szCs w:val="28"/>
        </w:rPr>
        <w:t>Steve Mather</w:t>
      </w:r>
      <w:r w:rsidR="001D54E0">
        <w:rPr>
          <w:rFonts w:ascii="Times New Roman" w:hAnsi="Times New Roman" w:cs="Times New Roman"/>
          <w:sz w:val="28"/>
          <w:szCs w:val="28"/>
        </w:rPr>
        <w:t>, 2013)</w:t>
      </w:r>
    </w:p>
    <w:p w14:paraId="60EC6084" w14:textId="77777777" w:rsidR="001D54E0" w:rsidRPr="000B67C0" w:rsidRDefault="001D54E0" w:rsidP="001D54E0">
      <w:pPr>
        <w:ind w:left="700" w:right="120" w:hangingChars="250" w:hanging="700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673FA54E" w14:textId="77777777" w:rsidR="009C08CE" w:rsidRDefault="009C08CE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游明朝" w:eastAsia="游明朝" w:hAnsi="游明朝" w:cs="Times New Roman"/>
        </w:rPr>
        <w:drawing>
          <wp:inline distT="0" distB="0" distL="0" distR="0" wp14:anchorId="4313296A" wp14:editId="512895E2">
            <wp:extent cx="3474674" cy="228158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772" b="90863" l="5917" r="94250">
                                  <a14:foregroundMark x1="16917" y1="73985" x2="16917" y2="73985"/>
                                  <a14:foregroundMark x1="13833" y1="73604" x2="6333" y2="81345"/>
                                  <a14:foregroundMark x1="6333" y1="81345" x2="5917" y2="76904"/>
                                  <a14:foregroundMark x1="17083" y1="66624" x2="17083" y2="66624"/>
                                  <a14:foregroundMark x1="17083" y1="66624" x2="17083" y2="66624"/>
                                  <a14:foregroundMark x1="20333" y1="63706" x2="20333" y2="63706"/>
                                  <a14:foregroundMark x1="20333" y1="63706" x2="20333" y2="63706"/>
                                  <a14:foregroundMark x1="87333" y1="65228" x2="83500" y2="82487"/>
                                  <a14:foregroundMark x1="93917" y1="47970" x2="94250" y2="61168"/>
                                  <a14:foregroundMark x1="77333" y1="90863" x2="82000" y2="90863"/>
                                  <a14:foregroundMark x1="59083" y1="17513" x2="89146" y2="28312"/>
                                  <a14:foregroundMark x1="51667" y1="18401" x2="51833" y2="20178"/>
                                  <a14:backgroundMark x1="91417" y1="29188" x2="90250" y2="3134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41" cy="22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9D1F" w14:textId="77777777" w:rsidR="001D54E0" w:rsidRDefault="001D54E0" w:rsidP="009C08CE">
      <w:pPr>
        <w:ind w:right="120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4559646F" w14:textId="77777777" w:rsidR="00CF32E3" w:rsidRDefault="00E417B0" w:rsidP="00CF32E3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  <w:r w:rsidRPr="00E417B0">
        <w:rPr>
          <w:rFonts w:ascii="ＭＳ 明朝" w:eastAsia="ＭＳ 明朝" w:hAnsi="ＭＳ 明朝" w:cs="ＭＳ 明朝" w:hint="eastAsia"/>
          <w:sz w:val="28"/>
          <w:szCs w:val="28"/>
        </w:rPr>
        <w:t>[</w:t>
      </w:r>
      <w:r w:rsidRPr="00E417B0">
        <w:rPr>
          <w:rFonts w:ascii="Times New Roman" w:eastAsia="ＭＳ 明朝" w:hAnsi="Times New Roman" w:cs="Times New Roman"/>
          <w:sz w:val="28"/>
          <w:szCs w:val="28"/>
        </w:rPr>
        <w:t>Reference]</w:t>
      </w:r>
    </w:p>
    <w:p w14:paraId="116EDCAE" w14:textId="77777777" w:rsidR="009C08CE" w:rsidRDefault="00CF32E3" w:rsidP="00CF32E3">
      <w:pPr>
        <w:ind w:leftChars="46" w:left="577" w:right="12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F32E3">
        <w:rPr>
          <w:rFonts w:ascii="Times New Roman" w:hAnsi="Times New Roman" w:cs="Times New Roman"/>
          <w:sz w:val="24"/>
          <w:szCs w:val="24"/>
        </w:rPr>
        <w:t>IT media news. (2013).</w:t>
      </w:r>
      <w:r w:rsidRPr="00CF32E3">
        <w:rPr>
          <w:rFonts w:hint="eastAsia"/>
        </w:rPr>
        <w:t xml:space="preserve"> </w:t>
      </w:r>
      <w:r w:rsidRPr="00CF32E3">
        <w:rPr>
          <w:rFonts w:ascii="Times New Roman" w:hAnsi="Times New Roman" w:cs="Times New Roman" w:hint="eastAsia"/>
          <w:sz w:val="24"/>
          <w:szCs w:val="24"/>
        </w:rPr>
        <w:t>「</w:t>
      </w:r>
      <w:r w:rsidRPr="00CF32E3">
        <w:rPr>
          <w:rFonts w:ascii="Times New Roman" w:hAnsi="Times New Roman" w:cs="Times New Roman"/>
          <w:sz w:val="24"/>
          <w:szCs w:val="24"/>
        </w:rPr>
        <w:t>Xbox One</w:t>
      </w:r>
      <w:r w:rsidRPr="00CF32E3">
        <w:rPr>
          <w:rFonts w:ascii="Times New Roman" w:hAnsi="Times New Roman" w:cs="Times New Roman"/>
          <w:sz w:val="24"/>
          <w:szCs w:val="24"/>
        </w:rPr>
        <w:t>」の製造原価は</w:t>
      </w:r>
      <w:r w:rsidRPr="00CF32E3">
        <w:rPr>
          <w:rFonts w:ascii="Times New Roman" w:hAnsi="Times New Roman" w:cs="Times New Roman"/>
          <w:sz w:val="24"/>
          <w:szCs w:val="24"/>
        </w:rPr>
        <w:t>PS4</w:t>
      </w:r>
      <w:r w:rsidRPr="00CF32E3">
        <w:rPr>
          <w:rFonts w:ascii="Times New Roman" w:hAnsi="Times New Roman" w:cs="Times New Roman"/>
          <w:sz w:val="24"/>
          <w:szCs w:val="24"/>
        </w:rPr>
        <w:t>より</w:t>
      </w:r>
      <w:r w:rsidRPr="00CF32E3">
        <w:rPr>
          <w:rFonts w:ascii="Times New Roman" w:hAnsi="Times New Roman" w:cs="Times New Roman"/>
          <w:sz w:val="24"/>
          <w:szCs w:val="24"/>
        </w:rPr>
        <w:t>90</w:t>
      </w:r>
      <w:r w:rsidRPr="00CF32E3">
        <w:rPr>
          <w:rFonts w:ascii="Times New Roman" w:hAnsi="Times New Roman" w:cs="Times New Roman"/>
          <w:sz w:val="24"/>
          <w:szCs w:val="24"/>
        </w:rPr>
        <w:t>ドル高い</w:t>
      </w:r>
      <w:r w:rsidRPr="00CF32E3">
        <w:rPr>
          <w:rFonts w:ascii="Times New Roman" w:hAnsi="Times New Roman" w:cs="Times New Roman"/>
          <w:sz w:val="24"/>
          <w:szCs w:val="24"/>
        </w:rPr>
        <w:t xml:space="preserve">──IHS </w:t>
      </w:r>
      <w:proofErr w:type="spellStart"/>
      <w:r w:rsidRPr="00CF32E3">
        <w:rPr>
          <w:rFonts w:ascii="Times New Roman" w:hAnsi="Times New Roman" w:cs="Times New Roman"/>
          <w:sz w:val="24"/>
          <w:szCs w:val="24"/>
        </w:rPr>
        <w:t>iSuppli</w:t>
      </w:r>
      <w:proofErr w:type="spellEnd"/>
      <w:r w:rsidRPr="00CF32E3">
        <w:rPr>
          <w:rFonts w:ascii="Times New Roman" w:hAnsi="Times New Roman" w:cs="Times New Roman"/>
          <w:sz w:val="24"/>
          <w:szCs w:val="24"/>
        </w:rPr>
        <w:t>調べ</w:t>
      </w:r>
      <w:r>
        <w:rPr>
          <w:rFonts w:ascii="Times New Roman" w:hAnsi="Times New Roman" w:cs="Times New Roman" w:hint="eastAsia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[online] Available at </w:t>
      </w:r>
      <w:hyperlink r:id="rId10" w:history="1">
        <w:r w:rsidR="001D54E0" w:rsidRPr="008630EB">
          <w:rPr>
            <w:rStyle w:val="af"/>
            <w:rFonts w:ascii="Times New Roman" w:hAnsi="Times New Roman" w:cs="Times New Roman"/>
            <w:sz w:val="24"/>
            <w:szCs w:val="24"/>
          </w:rPr>
          <w:t>http://www.itmedia.co.jp/news/ articles/1311/27/news042.html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[Accessed 17 May 2018]</w:t>
      </w:r>
    </w:p>
    <w:p w14:paraId="6514B755" w14:textId="77777777" w:rsidR="00CF32E3" w:rsidRDefault="00CF32E3" w:rsidP="00CF32E3">
      <w:pPr>
        <w:ind w:left="480" w:right="12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Nihon Keizai </w:t>
      </w:r>
      <w:proofErr w:type="spellStart"/>
      <w:r>
        <w:rPr>
          <w:rFonts w:ascii="Times New Roman" w:hAnsi="Times New Roman" w:cs="Times New Roman"/>
          <w:sz w:val="24"/>
          <w:szCs w:val="24"/>
        </w:rPr>
        <w:t>Shinbun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(2013). </w:t>
      </w:r>
      <w:r w:rsidRPr="00CF32E3">
        <w:rPr>
          <w:rFonts w:ascii="Times New Roman" w:hAnsi="Times New Roman" w:cs="Times New Roman" w:hint="eastAsia"/>
          <w:i/>
          <w:sz w:val="24"/>
          <w:szCs w:val="24"/>
        </w:rPr>
        <w:t>新型「Ｘｂｏｘ」、価格と原価の差は</w:t>
      </w:r>
      <w:r w:rsidRPr="00CF32E3">
        <w:rPr>
          <w:rFonts w:ascii="Times New Roman" w:hAnsi="Times New Roman" w:cs="Times New Roman"/>
          <w:i/>
          <w:sz w:val="24"/>
          <w:szCs w:val="24"/>
        </w:rPr>
        <w:t>28</w:t>
      </w:r>
      <w:r w:rsidRPr="00CF32E3">
        <w:rPr>
          <w:rFonts w:ascii="Times New Roman" w:hAnsi="Times New Roman" w:cs="Times New Roman"/>
          <w:i/>
          <w:sz w:val="24"/>
          <w:szCs w:val="24"/>
        </w:rPr>
        <w:t>ドル</w:t>
      </w:r>
      <w:r w:rsidRPr="00CF32E3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CF32E3">
        <w:rPr>
          <w:rFonts w:ascii="Times New Roman" w:hAnsi="Times New Roman" w:cs="Times New Roman"/>
          <w:i/>
          <w:sz w:val="24"/>
          <w:szCs w:val="24"/>
        </w:rPr>
        <w:t>ＩＨＳ調査</w:t>
      </w:r>
      <w:r w:rsidRPr="00CF32E3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[online] Available at</w:t>
      </w:r>
      <w:r w:rsidR="001D54E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1D54E0" w:rsidRPr="008630EB">
          <w:rPr>
            <w:rStyle w:val="af"/>
            <w:rFonts w:ascii="Times New Roman" w:hAnsi="Times New Roman" w:cs="Times New Roman"/>
            <w:sz w:val="24"/>
            <w:szCs w:val="24"/>
          </w:rPr>
          <w:t>https://www.nikkei.com/article/DGXNAS FK2800Q_Y3A</w:t>
        </w:r>
        <w:r w:rsidR="001D54E0" w:rsidRPr="008630EB">
          <w:rPr>
            <w:rStyle w:val="af"/>
            <w:rFonts w:ascii="Times New Roman" w:hAnsi="Times New Roman" w:cs="Times New Roman"/>
            <w:sz w:val="24"/>
            <w:szCs w:val="24"/>
          </w:rPr>
          <w:t>1</w:t>
        </w:r>
        <w:r w:rsidR="001D54E0" w:rsidRPr="008630EB">
          <w:rPr>
            <w:rStyle w:val="af"/>
            <w:rFonts w:ascii="Times New Roman" w:hAnsi="Times New Roman" w:cs="Times New Roman"/>
            <w:sz w:val="24"/>
            <w:szCs w:val="24"/>
          </w:rPr>
          <w:t>21C1000000/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[Accessed at 17 May 2018]</w:t>
      </w:r>
    </w:p>
    <w:p w14:paraId="66CA1397" w14:textId="77777777" w:rsidR="00CF32E3" w:rsidRPr="00CF32E3" w:rsidRDefault="00CF32E3" w:rsidP="00CF32E3">
      <w:pPr>
        <w:ind w:left="480" w:right="12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15E6E48" w14:textId="77777777" w:rsidR="009C08CE" w:rsidRPr="00CF32E3" w:rsidRDefault="009C08CE" w:rsidP="009C08CE">
      <w:pPr>
        <w:ind w:right="120"/>
        <w:jc w:val="left"/>
        <w:rPr>
          <w:rFonts w:ascii="Times New Roman" w:hAnsi="Times New Roman" w:cs="Times New Roman"/>
          <w:sz w:val="28"/>
          <w:szCs w:val="28"/>
        </w:rPr>
      </w:pPr>
    </w:p>
    <w:p w14:paraId="4EB9A59C" w14:textId="77777777" w:rsidR="009C08CE" w:rsidRPr="0009056A" w:rsidRDefault="009C08CE" w:rsidP="009C08CE">
      <w:pPr>
        <w:ind w:right="120"/>
        <w:jc w:val="left"/>
        <w:rPr>
          <w:rFonts w:ascii="Times New Roman" w:hAnsi="Times New Roman" w:cs="Times New Roman" w:hint="eastAsia"/>
          <w:sz w:val="28"/>
          <w:szCs w:val="28"/>
        </w:rPr>
      </w:pPr>
    </w:p>
    <w:sectPr w:rsidR="009C08CE" w:rsidRPr="000905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BF830" w14:textId="77777777" w:rsidR="006F0B21" w:rsidRDefault="006F0B21" w:rsidP="006F0B21">
      <w:r>
        <w:separator/>
      </w:r>
    </w:p>
  </w:endnote>
  <w:endnote w:type="continuationSeparator" w:id="0">
    <w:p w14:paraId="053B943B" w14:textId="77777777" w:rsidR="006F0B21" w:rsidRDefault="006F0B21" w:rsidP="006F0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BE893" w14:textId="77777777" w:rsidR="006F0B21" w:rsidRDefault="006F0B21" w:rsidP="006F0B21">
      <w:r>
        <w:separator/>
      </w:r>
    </w:p>
  </w:footnote>
  <w:footnote w:type="continuationSeparator" w:id="0">
    <w:p w14:paraId="3D42023B" w14:textId="77777777" w:rsidR="006F0B21" w:rsidRDefault="006F0B21" w:rsidP="006F0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2B97"/>
    <w:multiLevelType w:val="hybridMultilevel"/>
    <w:tmpl w:val="D9401EA4"/>
    <w:lvl w:ilvl="0" w:tplc="1DBE7040">
      <w:start w:val="7"/>
      <w:numFmt w:val="bullet"/>
      <w:lvlText w:val="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54FE661D"/>
    <w:multiLevelType w:val="hybridMultilevel"/>
    <w:tmpl w:val="F7647CD2"/>
    <w:lvl w:ilvl="0" w:tplc="207A406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7" w:tentative="1">
      <w:start w:val="1"/>
      <w:numFmt w:val="aiueoFullWidth"/>
      <w:lvlText w:val="(%5)"/>
      <w:lvlJc w:val="left"/>
      <w:pPr>
        <w:ind w:left="2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7" w:tentative="1">
      <w:start w:val="1"/>
      <w:numFmt w:val="aiueoFullWidth"/>
      <w:lvlText w:val="(%8)"/>
      <w:lvlJc w:val="left"/>
      <w:pPr>
        <w:ind w:left="3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0" w:hanging="420"/>
      </w:pPr>
    </w:lvl>
  </w:abstractNum>
  <w:abstractNum w:abstractNumId="2" w15:restartNumberingAfterBreak="0">
    <w:nsid w:val="62187146"/>
    <w:multiLevelType w:val="hybridMultilevel"/>
    <w:tmpl w:val="32B0E516"/>
    <w:lvl w:ilvl="0" w:tplc="169A67CA">
      <w:start w:val="7"/>
      <w:numFmt w:val="bullet"/>
      <w:lvlText w:val="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6D825EE6"/>
    <w:multiLevelType w:val="hybridMultilevel"/>
    <w:tmpl w:val="860635DC"/>
    <w:lvl w:ilvl="0" w:tplc="CE400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82"/>
    <w:rsid w:val="0009056A"/>
    <w:rsid w:val="000B67C0"/>
    <w:rsid w:val="001A0175"/>
    <w:rsid w:val="001D54E0"/>
    <w:rsid w:val="005231F1"/>
    <w:rsid w:val="00624782"/>
    <w:rsid w:val="006F0B21"/>
    <w:rsid w:val="0090161E"/>
    <w:rsid w:val="009C08CE"/>
    <w:rsid w:val="00AE0357"/>
    <w:rsid w:val="00BA6756"/>
    <w:rsid w:val="00CF32E3"/>
    <w:rsid w:val="00E4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C1FD78"/>
  <w15:chartTrackingRefBased/>
  <w15:docId w15:val="{3168955D-73E9-4454-98C8-7E9C905A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2E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F0B2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F0B21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6F0B21"/>
  </w:style>
  <w:style w:type="paragraph" w:styleId="a7">
    <w:name w:val="annotation subject"/>
    <w:basedOn w:val="a5"/>
    <w:next w:val="a5"/>
    <w:link w:val="a8"/>
    <w:uiPriority w:val="99"/>
    <w:semiHidden/>
    <w:unhideWhenUsed/>
    <w:rsid w:val="006F0B21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F0B2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F0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F0B2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6F0B21"/>
    <w:pPr>
      <w:snapToGrid w:val="0"/>
      <w:jc w:val="left"/>
    </w:pPr>
  </w:style>
  <w:style w:type="character" w:customStyle="1" w:styleId="ac">
    <w:name w:val="脚注文字列 (文字)"/>
    <w:basedOn w:val="a0"/>
    <w:link w:val="ab"/>
    <w:uiPriority w:val="99"/>
    <w:semiHidden/>
    <w:rsid w:val="006F0B21"/>
  </w:style>
  <w:style w:type="character" w:styleId="ad">
    <w:name w:val="footnote reference"/>
    <w:basedOn w:val="a0"/>
    <w:uiPriority w:val="99"/>
    <w:semiHidden/>
    <w:unhideWhenUsed/>
    <w:rsid w:val="006F0B21"/>
    <w:rPr>
      <w:vertAlign w:val="superscript"/>
    </w:rPr>
  </w:style>
  <w:style w:type="paragraph" w:styleId="ae">
    <w:name w:val="List Paragraph"/>
    <w:basedOn w:val="a"/>
    <w:uiPriority w:val="34"/>
    <w:qFormat/>
    <w:rsid w:val="00AE0357"/>
    <w:pPr>
      <w:ind w:leftChars="400" w:left="840"/>
    </w:pPr>
  </w:style>
  <w:style w:type="character" w:styleId="af">
    <w:name w:val="Hyperlink"/>
    <w:basedOn w:val="a0"/>
    <w:uiPriority w:val="99"/>
    <w:unhideWhenUsed/>
    <w:rsid w:val="00CF32E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F32E3"/>
    <w:rPr>
      <w:color w:val="808080"/>
      <w:shd w:val="clear" w:color="auto" w:fill="E6E6E6"/>
    </w:rPr>
  </w:style>
  <w:style w:type="character" w:customStyle="1" w:styleId="10">
    <w:name w:val="見出し 1 (文字)"/>
    <w:basedOn w:val="a0"/>
    <w:link w:val="1"/>
    <w:uiPriority w:val="9"/>
    <w:rsid w:val="00CF32E3"/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CF32E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CF32E3"/>
  </w:style>
  <w:style w:type="paragraph" w:styleId="af3">
    <w:name w:val="footer"/>
    <w:basedOn w:val="a"/>
    <w:link w:val="af4"/>
    <w:uiPriority w:val="99"/>
    <w:unhideWhenUsed/>
    <w:rsid w:val="00CF32E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CF32E3"/>
  </w:style>
  <w:style w:type="character" w:styleId="af5">
    <w:name w:val="FollowedHyperlink"/>
    <w:basedOn w:val="a0"/>
    <w:uiPriority w:val="99"/>
    <w:semiHidden/>
    <w:unhideWhenUsed/>
    <w:rsid w:val="001D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kkei.com/article/DGXNAS%20FK2800Q_Y3A121C10000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tmedia.co.jp/news/%20articles/1311/27/news042.html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5BA7-9F14-47EF-96E1-7ABD3514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10062709 watanabeaab</dc:creator>
  <cp:keywords/>
  <dc:description/>
  <cp:lastModifiedBy>10062709 watanabeaab</cp:lastModifiedBy>
  <cp:revision>1</cp:revision>
  <dcterms:created xsi:type="dcterms:W3CDTF">2018-05-17T19:04:00Z</dcterms:created>
  <dcterms:modified xsi:type="dcterms:W3CDTF">2018-05-17T21:11:00Z</dcterms:modified>
</cp:coreProperties>
</file>