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Пояснительная записка</w:t>
      </w:r>
    </w:p>
    <w:p>
      <w:r>
        <w:rPr>
          <w:b/>
        </w:rPr>
        <w:t>Проект:</w:t>
      </w:r>
      <w:r>
        <w:rPr>
          <w:b w:val="0"/>
        </w:rPr>
        <w:t xml:space="preserve"> распознавание нестандартных государственных регистрационных знаков (ГРЗ) РФ</w:t>
      </w:r>
    </w:p>
    <w:p>
      <w:r>
        <w:rPr>
          <w:b w:val="0"/>
        </w:rPr>
        <w:t>типов 1, 1А, 1Б с отсевом типа `other`.</w:t>
      </w:r>
    </w:p>
    <w:p>
      <w:r>
        <w:rPr>
          <w:b/>
        </w:rPr>
        <w:t>Формат выхода:</w:t>
      </w:r>
      <w:r>
        <w:rPr>
          <w:b w:val="0"/>
        </w:rPr>
        <w:t xml:space="preserve"> `image;plate_num;plate_type;confidence` (UTF-8, разделитель `;`).</w:t>
      </w:r>
    </w:p>
    <w:p>
      <w:r>
        <w:rPr>
          <w:b/>
        </w:rPr>
        <w:t>Режим:</w:t>
      </w:r>
      <w:r>
        <w:rPr>
          <w:b w:val="0"/>
        </w:rPr>
        <w:t xml:space="preserve"> полностью офлайн, без обращений к внешним сервисам.</w:t>
      </w:r>
    </w:p>
    <w:p>
      <w:pPr>
        <w:pStyle w:val="Heading1"/>
      </w:pPr>
      <w:r>
        <w:t>1. Задача и ограничения</w:t>
      </w:r>
    </w:p>
    <w:p>
      <w:r>
        <w:rPr>
          <w:b w:val="0"/>
        </w:rPr>
        <w:t>На вход подаётся каталог изображений с камер у шлагбаумов, парковок, регистраторов и</w:t>
      </w:r>
    </w:p>
    <w:p>
      <w:r>
        <w:rPr>
          <w:b w:val="0"/>
        </w:rPr>
        <w:t>съёмки с рук: перспективные искажения, ночь, дождь, грязь, блики, мелкие знаки. Требуется</w:t>
      </w:r>
    </w:p>
    <w:p>
      <w:r>
        <w:rPr>
          <w:b w:val="0"/>
        </w:rPr>
        <w:t>для каждого изображения вернуть номер в формате `A123BC456` / `A123BC45`, тип знака</w:t>
      </w:r>
    </w:p>
    <w:p>
      <w:r>
        <w:rPr>
          <w:b w:val="0"/>
        </w:rPr>
        <w:t>(`type1`, `type1a`, `type1b`, `other`) и уверенность; нечитаемые позиции обозначаются `#`.</w:t>
      </w:r>
    </w:p>
    <w:p>
      <w:r>
        <w:rPr>
          <w:b w:val="0"/>
        </w:rPr>
        <w:t>Ключевые ограничения задания, которые определили архитектуру:</w:t>
      </w:r>
    </w:p>
    <w:p>
      <w:pPr>
        <w:pStyle w:val="ListBullet"/>
      </w:pPr>
      <w:r>
        <w:rPr>
          <w:b w:val="0"/>
        </w:rPr>
        <w:t>офлайн-инференс, без API и сети;</w:t>
      </w:r>
    </w:p>
    <w:p>
      <w:pPr>
        <w:pStyle w:val="ListBullet"/>
      </w:pPr>
      <w:r>
        <w:rPr>
          <w:b w:val="0"/>
        </w:rPr>
        <w:t>≤ 100 мс на изображение на референсной конфигурации (Intel i5-7600, GTX 1050 Ti 4 ГБ, 16 ГБ RAM);</w:t>
      </w:r>
    </w:p>
    <w:p>
      <w:pPr>
        <w:pStyle w:val="ListBullet"/>
      </w:pPr>
      <w:r>
        <w:rPr>
          <w:b w:val="0"/>
        </w:rPr>
        <w:t>модели и веса передаются вместе с решением;</w:t>
      </w:r>
    </w:p>
    <w:p>
      <w:pPr>
        <w:pStyle w:val="ListBullet"/>
      </w:pPr>
      <w:r>
        <w:rPr>
          <w:b w:val="0"/>
        </w:rPr>
        <w:t>запрещены хардкод ответов, обращение к внешним сервисам и выдача автоматической разметки за ручную;</w:t>
      </w:r>
    </w:p>
    <w:p>
      <w:pPr>
        <w:pStyle w:val="ListBullet"/>
      </w:pPr>
      <w:r>
        <w:rPr>
          <w:b w:val="0"/>
        </w:rPr>
        <w:t>датасет публикуется под CC BY 4.0;</w:t>
      </w:r>
    </w:p>
    <w:p>
      <w:pPr>
        <w:pStyle w:val="ListBullet"/>
      </w:pPr>
      <w:r>
        <w:rPr>
          <w:b w:val="0"/>
        </w:rPr>
        <w:t>собственная съёмка реальных номеров недоступна.</w:t>
      </w:r>
    </w:p>
    <w:p>
      <w:pPr>
        <w:pStyle w:val="Heading1"/>
      </w:pPr>
      <w:r>
        <w:t>2. Данные</w:t>
      </w:r>
    </w:p>
    <w:p>
      <w:pPr>
        <w:pStyle w:val="Heading2"/>
      </w:pPr>
      <w:r>
        <w:t>2.1. Реальные изображения</w:t>
      </w:r>
    </w:p>
    <w:p>
      <w:r>
        <w:rPr>
          <w:b w:val="0"/>
        </w:rPr>
        <w:t>Реальные кадры собраны только из разрешённых источников — Wikimedia Commons</w:t>
      </w:r>
    </w:p>
    <w:p>
      <w:r>
        <w:rPr>
          <w:b w:val="0"/>
        </w:rPr>
        <w:t xml:space="preserve">(CC0, Public domain, CC BY). Каждый кадр прошёл </w:t>
      </w:r>
      <w:r>
        <w:rPr>
          <w:b/>
        </w:rPr>
        <w:t>ручную</w:t>
      </w:r>
      <w:r>
        <w:rPr>
          <w:b w:val="0"/>
        </w:rPr>
        <w:t xml:space="preserve"> разметку в локальном</w:t>
      </w:r>
    </w:p>
    <w:p>
      <w:r>
        <w:rPr>
          <w:b w:val="0"/>
        </w:rPr>
        <w:t>инструменте `dataset/annotate_images.py`: рамка знака, номер, тип, признак «на ТС».</w:t>
      </w:r>
    </w:p>
    <w:p>
      <w:r>
        <w:rPr>
          <w:b w:val="0"/>
        </w:rPr>
        <w:t>Журнал разметки — `dataset/real_review_inbox/review.csv`.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5128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Размеченных знаков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>184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Кадров с разметкой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>164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`type1`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>147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`type1b`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>32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`type1a`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>5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Негативов (целевого знака нет)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>10</w:t>
            </w:r>
          </w:p>
        </w:tc>
      </w:tr>
    </w:tbl>
    <w:p>
      <w:r>
        <w:rPr>
          <w:b w:val="0"/>
        </w:rPr>
        <w:t>Разметка ручная: координаты рамки и строка номера вводились человеком, автоматическая</w:t>
      </w:r>
    </w:p>
    <w:p>
      <w:r>
        <w:rPr>
          <w:b w:val="0"/>
        </w:rPr>
        <w:t>разметка за ручную не выдаётся. Изображения в репозиторий не включены — только журнал</w:t>
      </w:r>
    </w:p>
    <w:p>
      <w:r>
        <w:rPr>
          <w:b w:val="0"/>
        </w:rPr>
        <w:t>с URL, лицензией и атрибуцией; условия конкретных файлов требуют проверки перед</w:t>
      </w:r>
    </w:p>
    <w:p>
      <w:r>
        <w:rPr>
          <w:b w:val="0"/>
        </w:rPr>
        <w:t>публикацией набора под CC BY 4.0.</w:t>
      </w:r>
    </w:p>
    <w:p>
      <w:pPr>
        <w:pStyle w:val="Heading2"/>
      </w:pPr>
      <w:r>
        <w:t>2.2. Синтетические данные</w:t>
      </w:r>
    </w:p>
    <w:p>
      <w:r>
        <w:rPr>
          <w:b w:val="0"/>
        </w:rPr>
        <w:t>Синтетика генерируется собственным воспроизводимым генератором</w:t>
      </w:r>
    </w:p>
    <w:p>
      <w:r>
        <w:rPr>
          <w:b w:val="0"/>
        </w:rPr>
        <w:t>(`dataset/generator/`, фиксированный `--seed`) и не нарушает ограничений задания:</w:t>
      </w:r>
    </w:p>
    <w:p>
      <w:pPr>
        <w:pStyle w:val="ListBullet"/>
      </w:pPr>
      <w:r>
        <w:rPr>
          <w:b w:val="0"/>
        </w:rPr>
        <w:t>рендер пластины по ГОСТ Р 50577-2018: 520×112 мм (типы 1, 1Б) и 290×170 мм (тип 1А);</w:t>
      </w:r>
    </w:p>
    <w:p>
      <w:pPr>
        <w:pStyle w:val="ListBullet"/>
      </w:pPr>
      <w:r>
        <w:rPr>
          <w:b w:val="0"/>
        </w:rPr>
        <w:t>алфавит `ABEKMHOPCTYX`, маска `[Б][Ц][Ц][Ц][Б][Б][код 2–3 цифры]`, коды регионов;</w:t>
      </w:r>
    </w:p>
    <w:p>
      <w:pPr>
        <w:pStyle w:val="ListBullet"/>
      </w:pPr>
      <w:r>
        <w:rPr>
          <w:b w:val="0"/>
        </w:rPr>
        <w:t>вставка знака в сцену с перспективным искажением, подгонкой яркости под сцену,</w:t>
      </w:r>
    </w:p>
    <w:p>
      <w:r>
        <w:rPr>
          <w:b w:val="0"/>
        </w:rPr>
        <w:t xml:space="preserve">  блюром, шумом, дождём/снегом, грязью, бликами, ночью;</w:t>
      </w:r>
    </w:p>
    <w:p>
      <w:pPr>
        <w:pStyle w:val="ListBullet"/>
      </w:pPr>
      <w:r>
        <w:rPr>
          <w:b w:val="0"/>
        </w:rPr>
        <w:t>точная разметка `bbox` и `quad` (4 угла по часовой стрелке от левого верхнего);</w:t>
      </w:r>
    </w:p>
    <w:p>
      <w:pPr>
        <w:pStyle w:val="ListBullet"/>
      </w:pPr>
      <w:r>
        <w:rPr>
          <w:b w:val="0"/>
        </w:rPr>
        <w:t>класс `other` — знаки вне области задания (для отсева).</w:t>
      </w:r>
    </w:p>
    <w:p>
      <w:r>
        <w:rPr>
          <w:b w:val="0"/>
        </w:rPr>
        <w:t>Сгенерировано 6000 кадров, 6630 знаков: 1789 `type1`, 1994 `type1a`, 1513 `type1b`,</w:t>
      </w:r>
    </w:p>
    <w:p>
      <w:r>
        <w:rPr>
          <w:b w:val="0"/>
        </w:rPr>
        <w:t>1334 `other`. Метаданные — `meta.csv` (поля `image;plate_num;plate_type;bbox;quad;…;</w:t>
      </w:r>
    </w:p>
    <w:p>
      <w:r>
        <w:rPr>
          <w:b w:val="0"/>
        </w:rPr>
        <w:t>license;conditions`).</w:t>
      </w:r>
    </w:p>
    <w:p>
      <w:pPr>
        <w:pStyle w:val="Heading1"/>
      </w:pPr>
      <w:r>
        <w:t>3. Архитектура решения</w:t>
      </w:r>
    </w:p>
    <w:p>
      <w:r>
        <w:rPr>
          <w:b w:val="0"/>
        </w:rPr>
        <w:t>Пайплайн из трёх шагов; модели маленькие и при необходимости экспортируются в ONNX:</w:t>
      </w:r>
    </w:p>
    <w:p>
      <w:pPr>
        <w:pStyle w:val="ListNumber"/>
      </w:pPr>
      <w:r>
        <w:rPr>
          <w:b/>
        </w:rPr>
        <w:t>Детектор</w:t>
      </w:r>
      <w:r>
        <w:rPr>
          <w:b w:val="0"/>
        </w:rPr>
        <w:t xml:space="preserve"> — YOLOv8n (3.01 млн параметров, 8.2 GFLOPs при 640×640). Один проход даёт</w:t>
      </w:r>
    </w:p>
    <w:p>
      <w:r>
        <w:rPr>
          <w:b w:val="0"/>
        </w:rPr>
        <w:t xml:space="preserve">   рамку знака и его тип (4 класса). Выбран как самый быстрый вариант из семейства</w:t>
      </w:r>
    </w:p>
    <w:p>
      <w:r>
        <w:rPr>
          <w:b w:val="0"/>
        </w:rPr>
        <w:t xml:space="preserve">   YOLOv8/v5/RT-DETR: одностадийная anchor-free схема при 640 px укладывается в бюджет</w:t>
      </w:r>
    </w:p>
    <w:p>
      <w:r>
        <w:rPr>
          <w:b w:val="0"/>
        </w:rPr>
        <w:t xml:space="preserve">   времени заметно лучше двухстадийных детекторов при сопоставимом качестве на мелких знаках.</w:t>
      </w:r>
    </w:p>
    <w:p>
      <w:pPr>
        <w:pStyle w:val="ListNumber"/>
      </w:pPr>
      <w:r>
        <w:rPr>
          <w:b/>
        </w:rPr>
        <w:t>OCR</w:t>
      </w:r>
      <w:r>
        <w:rPr>
          <w:b w:val="0"/>
        </w:rPr>
        <w:t xml:space="preserve"> — компактная CRNN + CTC: 4 свёрточных блока (32→64→128→192 канала),</w:t>
      </w:r>
    </w:p>
    <w:p>
      <w:r>
        <w:rPr>
          <w:b w:val="0"/>
        </w:rPr>
        <w:t xml:space="preserve">   `AdaptiveAvgPool2d((1, None))`, 2-слойная двунаправленная LSTM (128), линейный</w:t>
      </w:r>
    </w:p>
    <w:p>
      <w:r>
        <w:rPr>
          <w:b w:val="0"/>
        </w:rPr>
        <w:t xml:space="preserve">   классификатор на 33 класса (32 символа + blank). Вход — grayscale 64 px по высоте,</w:t>
      </w:r>
    </w:p>
    <w:p>
      <w:r>
        <w:rPr>
          <w:b w:val="0"/>
        </w:rPr>
        <w:t xml:space="preserve">   ширина ≤ 384. CTC выбран вместо tesseract, потому что:</w:t>
      </w:r>
    </w:p>
    <w:p>
      <w:r>
        <w:rPr>
          <w:b w:val="0"/>
        </w:rPr>
        <w:t xml:space="preserve">   - tesseract не является обучаемым под конкретный шрифт ГОСТ и не даёт уверенности по символам;</w:t>
      </w:r>
    </w:p>
    <w:p>
      <w:r>
        <w:rPr>
          <w:b w:val="0"/>
        </w:rPr>
        <w:t xml:space="preserve">   - CTC не требует посимвольной сегментации, устойчив к слипанию символов и перспективе;</w:t>
      </w:r>
    </w:p>
    <w:p>
      <w:r>
        <w:rPr>
          <w:b w:val="0"/>
        </w:rPr>
        <w:t xml:space="preserve">   - модель весит ~4 МБ и работает за единицы миллисекунд на GPU.</w:t>
      </w:r>
    </w:p>
    <w:p>
      <w:pPr>
        <w:pStyle w:val="ListNumber"/>
      </w:pPr>
      <w:r>
        <w:rPr>
          <w:b/>
        </w:rPr>
        <w:t>Постобработка</w:t>
      </w:r>
      <w:r>
        <w:rPr>
          <w:b w:val="0"/>
        </w:rPr>
        <w:t xml:space="preserve"> — детерминированная, без «угадывания»:</w:t>
      </w:r>
    </w:p>
    <w:p>
      <w:r>
        <w:rPr>
          <w:b w:val="0"/>
        </w:rPr>
        <w:t xml:space="preserve">   - если на кадре не найдено ни одного целевого знака, детектор повторяет проход при</w:t>
      </w:r>
    </w:p>
    <w:p>
      <w:r>
        <w:rPr>
          <w:b w:val="0"/>
        </w:rPr>
        <w:t xml:space="preserve">     960 px вместо 640 px: это возвращает мелкие и дальние знаки и поднимает recall</w:t>
      </w:r>
    </w:p>
    <w:p>
      <w:r>
        <w:rPr>
          <w:b w:val="0"/>
        </w:rPr>
        <w:t xml:space="preserve">     с 93.5 % до 95.7 %;</w:t>
      </w:r>
    </w:p>
    <w:p>
      <w:r>
        <w:rPr>
          <w:b w:val="0"/>
        </w:rPr>
        <w:t xml:space="preserve">   - тип берётся из детектора (на ручной разметке он верен в 99.4 % найденных знаков);</w:t>
      </w:r>
    </w:p>
    <w:p>
      <w:r>
        <w:rPr>
          <w:b w:val="0"/>
        </w:rPr>
        <w:t xml:space="preserve">     доля жёлтых пикселей HSV может исправить только белый тип на 1Б, но не наоборот,</w:t>
      </w:r>
    </w:p>
    <w:p>
      <w:r>
        <w:rPr>
          <w:b w:val="0"/>
        </w:rPr>
        <w:t xml:space="preserve">     чтобы тусклый жёлтый знак не превращался в белый;</w:t>
      </w:r>
    </w:p>
    <w:p>
      <w:r>
        <w:rPr>
          <w:b w:val="0"/>
        </w:rPr>
        <w:t xml:space="preserve">   - OCR прогоняется на нескольких кропах (плотный кроп детектора, кропы с отступами и</w:t>
      </w:r>
    </w:p>
    <w:p>
      <w:r>
        <w:rPr>
          <w:b w:val="0"/>
        </w:rPr>
        <w:t xml:space="preserve">     нормализацией аспекта), а результат выбирается голосованием: правильное чтение обычно</w:t>
      </w:r>
    </w:p>
    <w:p>
      <w:r>
        <w:rPr>
          <w:b w:val="0"/>
        </w:rPr>
        <w:t xml:space="preserve">     повторяется, случайная ошибка в одном символе — нет. Плотный кроп весит вдвое больше:</w:t>
      </w:r>
    </w:p>
    <w:p>
      <w:r>
        <w:rPr>
          <w:b w:val="0"/>
        </w:rPr>
        <w:t xml:space="preserve">     на нём больше детализации, и крепёж/болт на краю знака не превращает `O` в `C`;</w:t>
      </w:r>
    </w:p>
    <w:p>
      <w:r>
        <w:rPr>
          <w:b w:val="0"/>
        </w:rPr>
        <w:t xml:space="preserve">   - недопустимые для позиции символы заменяются на `#`, короткий хвост добивается `#`;</w:t>
      </w:r>
    </w:p>
    <w:p>
      <w:r>
        <w:rPr>
          <w:b w:val="0"/>
        </w:rPr>
        <w:t xml:space="preserve">     длина 8/9 (тип 1, 1А) и 7/8 (тип 1Б) сохраняется, так как код региона бывает двух- и</w:t>
      </w:r>
    </w:p>
    <w:p>
      <w:r>
        <w:rPr>
          <w:b w:val="0"/>
        </w:rPr>
        <w:t xml:space="preserve">     трёхзначным;</w:t>
      </w:r>
    </w:p>
    <w:p>
      <w:r>
        <w:rPr>
          <w:b w:val="0"/>
        </w:rPr>
        <w:t xml:space="preserve">   - на изображение выдаётся ровно одна строка — лучшая целевая детекция; при её отсутствии</w:t>
      </w:r>
    </w:p>
    <w:p>
      <w:r>
        <w:rPr>
          <w:b w:val="0"/>
        </w:rPr>
        <w:t xml:space="preserve">     `other` с пустым номером.</w:t>
      </w:r>
    </w:p>
    <w:p>
      <w:pPr>
        <w:pStyle w:val="Heading1"/>
      </w:pPr>
      <w:r>
        <w:t>4. Обучение</w:t>
      </w:r>
    </w:p>
    <w:p>
      <w:r>
        <w:rPr>
          <w:b/>
        </w:rPr>
        <w:t>Детектор.</w:t>
      </w:r>
      <w:r>
        <w:rPr>
          <w:b w:val="0"/>
        </w:rPr>
        <w:t xml:space="preserve"> Сначала 40 эпох на синтетике (mAP50 0.974 на синтетической валидации).</w:t>
      </w:r>
    </w:p>
    <w:p>
      <w:r>
        <w:rPr>
          <w:b w:val="0"/>
        </w:rPr>
        <w:t>Затем fine-tune 14 эпох на смеси: 5.1 тыс. синтетических кадров + 131 реальный кадр</w:t>
      </w:r>
    </w:p>
    <w:p>
      <w:r>
        <w:rPr>
          <w:b w:val="0"/>
        </w:rPr>
        <w:t>(повторён 4 раза, чтобы доля реального домена была заметной) + 10 реальных негативов.</w:t>
      </w:r>
    </w:p>
    <w:p>
      <w:r>
        <w:rPr>
          <w:b w:val="0"/>
        </w:rPr>
        <w:t>Аугментации Ultralytics: mosaic, случайные масштаб/сдвиг/поворот, HSV; горизонтальное</w:t>
      </w:r>
    </w:p>
    <w:p>
      <w:r>
        <w:rPr>
          <w:b w:val="0"/>
        </w:rPr>
        <w:t>отражение отключено, чтобы не портить геометрию знака.</w:t>
      </w:r>
    </w:p>
    <w:p>
      <w:r>
        <w:rPr>
          <w:b/>
        </w:rPr>
        <w:t>OCR.</w:t>
      </w:r>
      <w:r>
        <w:rPr>
          <w:b w:val="0"/>
        </w:rPr>
        <w:t xml:space="preserve"> 14 эпох на смеси из трёх источников: реальные ручные кропы (45 % выборки),</w:t>
      </w:r>
    </w:p>
    <w:p>
      <w:r>
        <w:rPr>
          <w:b w:val="0"/>
        </w:rPr>
        <w:t>кропы знаков из синтетических сцен, полученные пересчётом `quad` в прямоугольник</w:t>
      </w:r>
    </w:p>
    <w:p>
      <w:r>
        <w:rPr>
          <w:b w:val="0"/>
        </w:rPr>
        <w:t>(35 %), и чистые рендеры ГОСТ (20 %), затем ещё 8 эпох дообучения с уменьшенным шагом</w:t>
      </w:r>
    </w:p>
    <w:p>
      <w:r>
        <w:rPr>
          <w:b w:val="0"/>
        </w:rPr>
        <w:t>(итоговый чекпойнт `ocr_v3.pt`). Аугментации: перспектива, поворот ±5°, изменение</w:t>
      </w:r>
    </w:p>
    <w:p>
      <w:r>
        <w:rPr>
          <w:b w:val="0"/>
        </w:rPr>
        <w:t>разрешения, яркость/контраст/насыщенность, гауссов и медианный блюр, шум, неравномерная</w:t>
      </w:r>
    </w:p>
    <w:p>
      <w:r>
        <w:rPr>
          <w:b w:val="0"/>
        </w:rPr>
        <w:t>засветка, JPEG-артефакты. Loss — CTC, оптимизатор AdamW, cosine-расписание.</w:t>
      </w:r>
    </w:p>
    <w:p>
      <w:pPr>
        <w:pStyle w:val="Heading1"/>
      </w:pPr>
      <w:r>
        <w:t>5. Результаты</w:t>
      </w:r>
    </w:p>
    <w:p>
      <w:r>
        <w:rPr>
          <w:b w:val="0"/>
        </w:rPr>
        <w:t>Все замеры — на собственной ручной разметке реальных кадров (164 кадра, 184 знака).</w:t>
      </w:r>
    </w:p>
    <w:p>
      <w:r>
        <w:rPr>
          <w:b w:val="0"/>
        </w:rPr>
        <w:t>Независимого теста организаторов нет, поэтому цифры ниже — оценка снизу/сверху, а не</w:t>
      </w:r>
    </w:p>
    <w:p>
      <w:r>
        <w:rPr>
          <w:b w:val="0"/>
        </w:rPr>
        <w:t>соревновательный результат.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5128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Детекция знака, IoU ≥ 0.5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 xml:space="preserve">176/184 = </w:t>
            </w:r>
            <w:r>
              <w:rPr>
                <w:b/>
              </w:rPr>
              <w:t>95.7 %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Верный тип среди найденных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 xml:space="preserve">175/176 = </w:t>
            </w:r>
            <w:r>
              <w:rPr>
                <w:b/>
              </w:rPr>
              <w:t>99.4 %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OCR по эталонному кропу, точное совпадение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 xml:space="preserve">67/184 = </w:t>
            </w:r>
            <w:r>
              <w:rPr>
                <w:b/>
              </w:rPr>
              <w:t>36.4 %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OCR по эталонному кропу, совпавших символов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 xml:space="preserve">877/1497 = </w:t>
            </w:r>
            <w:r>
              <w:rPr>
                <w:b/>
              </w:rPr>
              <w:t>58.6 %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OCR на 40 отложенных кадрах (не в обучении)</w:t>
            </w:r>
          </w:p>
        </w:tc>
        <w:tc>
          <w:tcPr>
            <w:tcW w:type="dxa" w:w="5128"/>
          </w:tcPr>
          <w:p>
            <w:r>
              <w:rPr>
                <w:b/>
              </w:rPr>
              <w:t>22.5 %</w:t>
            </w:r>
            <w:r>
              <w:rPr>
                <w:b w:val="0"/>
              </w:rPr>
              <w:t xml:space="preserve"> точных, </w:t>
            </w:r>
            <w:r>
              <w:rPr>
                <w:b/>
              </w:rPr>
              <w:t>47.9 %</w:t>
            </w:r>
            <w:r>
              <w:rPr>
                <w:b w:val="0"/>
              </w:rPr>
              <w:t xml:space="preserve"> символов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Сквозное совпадение номера и типа (production-пайплайн)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 xml:space="preserve">54/164 = </w:t>
            </w:r>
            <w:r>
              <w:rPr>
                <w:b/>
              </w:rPr>
              <w:t>32.9 %</w:t>
            </w:r>
          </w:p>
        </w:tc>
      </w:tr>
    </w:tbl>
    <w:p>
      <w:r>
        <w:rPr>
          <w:b w:val="0"/>
        </w:rPr>
        <w:t>Для сравнения: исходная модель, обученная только на чистых синтетических рендерах,</w:t>
      </w:r>
    </w:p>
    <w:p>
      <w:r>
        <w:rPr>
          <w:b w:val="0"/>
        </w:rPr>
        <w:t xml:space="preserve">давала на тех же кадрах детекцию 15.2 % и </w:t>
      </w:r>
      <w:r>
        <w:rPr>
          <w:b/>
        </w:rPr>
        <w:t>ноль</w:t>
      </w:r>
      <w:r>
        <w:rPr>
          <w:b w:val="0"/>
        </w:rPr>
        <w:t xml:space="preserve"> точных номеров (все позиции `#`).</w:t>
      </w:r>
    </w:p>
    <w:p>
      <w:r>
        <w:rPr>
          <w:b w:val="0"/>
        </w:rPr>
        <w:t>Дообучение на реальных кропах и сценах подняло детекцию до 95.7 %, а сквозное</w:t>
      </w:r>
    </w:p>
    <w:p>
      <w:r>
        <w:rPr>
          <w:b w:val="0"/>
        </w:rPr>
        <w:t>распознавание — с 0 до 32.9 %.</w:t>
      </w:r>
    </w:p>
    <w:p>
      <w:r>
        <w:rPr>
          <w:b w:val="0"/>
        </w:rPr>
        <w:t>Ограничения интерпретации:</w:t>
      </w:r>
    </w:p>
    <w:p>
      <w:pPr>
        <w:pStyle w:val="ListBullet"/>
      </w:pPr>
      <w:r>
        <w:rPr>
          <w:b w:val="0"/>
        </w:rPr>
        <w:t>137 из 184 кропов участвовали в обучении OCR, поэтому 36.4 % оптимистичны; 22.5 % на</w:t>
      </w:r>
    </w:p>
    <w:p>
      <w:r>
        <w:rPr>
          <w:b w:val="0"/>
        </w:rPr>
        <w:t xml:space="preserve">  40 отложенных кадрах — более честная оценка.</w:t>
      </w:r>
    </w:p>
    <w:p>
      <w:pPr>
        <w:pStyle w:val="ListBullet"/>
      </w:pPr>
      <w:r>
        <w:rPr>
          <w:b w:val="0"/>
        </w:rPr>
        <w:t>Сквозная метрика ниже OCR-метрики: рамка детектора теснее ручной, масштаб символов</w:t>
      </w:r>
    </w:p>
    <w:p>
      <w:r>
        <w:rPr>
          <w:b w:val="0"/>
        </w:rPr>
        <w:t xml:space="preserve">  отличается. В пайплайне это компенсируется подбором отступов, нормализацией аспекта</w:t>
      </w:r>
    </w:p>
    <w:p>
      <w:r>
        <w:rPr>
          <w:b w:val="0"/>
        </w:rPr>
        <w:t xml:space="preserve">  и голосованием по кропам (прирост сквозной метрики с 17.1 % до 32.9 %).</w:t>
      </w:r>
    </w:p>
    <w:p>
      <w:pPr>
        <w:pStyle w:val="ListBullet"/>
      </w:pPr>
      <w:r>
        <w:rPr>
          <w:b w:val="0"/>
        </w:rPr>
        <w:t>Тип 1А представлен 5 аннотациями, тип 1Б — 32; по ним статистика недостоверна.</w:t>
      </w:r>
    </w:p>
    <w:p>
      <w:pPr>
        <w:pStyle w:val="Heading1"/>
      </w:pPr>
      <w:r>
        <w:t>6. Скорость</w:t>
      </w:r>
    </w:p>
    <w:p>
      <w:r>
        <w:rPr>
          <w:b w:val="0"/>
        </w:rPr>
        <w:t>Замер на локальной RTX 4060 (8 ГБ), после прогрева, без параллельных задач: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5128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Полный прогон по каталогу из 498 файлов (с чтением с диска)</w:t>
            </w:r>
          </w:p>
        </w:tc>
        <w:tc>
          <w:tcPr>
            <w:tcW w:type="dxa" w:w="5128"/>
          </w:tcPr>
          <w:p>
            <w:r>
              <w:rPr>
                <w:b/>
              </w:rPr>
              <w:t>31.3 мс/кадр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Чистые вычисления без I/O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>20–43 мс/кадр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Детектор YOLOv8n, 640 px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>~6.8 мс/кадр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Повторный проход 960 px для кадров без целевой детекции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>+~15 мс на такой кадр</w:t>
            </w:r>
          </w:p>
        </w:tc>
      </w:tr>
      <w:tr>
        <w:tc>
          <w:tcPr>
            <w:tcW w:type="dxa" w:w="5128"/>
          </w:tcPr>
          <w:p>
            <w:r>
              <w:rPr>
                <w:b w:val="0"/>
              </w:rPr>
              <w:t>OCR: до 10 прогонов CRNN на кадр</w:t>
            </w:r>
          </w:p>
        </w:tc>
        <w:tc>
          <w:tcPr>
            <w:tcW w:type="dxa" w:w="5128"/>
          </w:tcPr>
          <w:p>
            <w:r>
              <w:rPr>
                <w:b w:val="0"/>
              </w:rPr>
              <w:t>~14 мс/кадр</w:t>
            </w:r>
          </w:p>
        </w:tc>
      </w:tr>
    </w:tbl>
    <w:p>
      <w:r>
        <w:rPr>
          <w:b w:val="0"/>
        </w:rPr>
        <w:t>Разброс «чистых» вычислений (20–43 мс) объясняется повторным проходом 960 px: он</w:t>
      </w:r>
    </w:p>
    <w:p>
      <w:r>
        <w:rPr>
          <w:b w:val="0"/>
        </w:rPr>
        <w:t>запускается только для кадров без целевой детекции, а в подборке Wikimedia таких кадров</w:t>
      </w:r>
    </w:p>
    <w:p>
      <w:r>
        <w:rPr>
          <w:b w:val="0"/>
        </w:rPr>
        <w:t>много (нет знака или знак не в фокусе). Для типичного кадра с номером средняя стоимость</w:t>
      </w:r>
    </w:p>
    <w:p>
      <w:r>
        <w:rPr>
          <w:b w:val="0"/>
        </w:rPr>
        <w:t>ближе к 25 мс.</w:t>
      </w:r>
    </w:p>
    <w:p>
      <w:r>
        <w:rPr>
          <w:b w:val="0"/>
        </w:rPr>
        <w:t>Требование ≤ 100 мс относится к референсной конфигурации i5-7600 + GTX 1050 Ti.</w:t>
      </w:r>
    </w:p>
    <w:p>
      <w:r>
        <w:rPr>
          <w:b w:val="0"/>
        </w:rPr>
        <w:t>GTX 1050 Ti примерно в 2–2.5 раза медленнее RTX 4060 по FP32, поэтому ожидаемая оценка</w:t>
      </w:r>
    </w:p>
    <w:p>
      <w:r>
        <w:rPr>
          <w:b w:val="0"/>
        </w:rPr>
        <w:t xml:space="preserve">для неё — </w:t>
      </w:r>
      <w:r>
        <w:rPr>
          <w:b/>
        </w:rPr>
        <w:t>порядка 50–80 мс на кадр</w:t>
      </w:r>
      <w:r>
        <w:rPr>
          <w:b w:val="0"/>
        </w:rPr>
        <w:t xml:space="preserve"> при чтении с локального диска; это укладывается в</w:t>
      </w:r>
    </w:p>
    <w:p>
      <w:r>
        <w:rPr>
          <w:b w:val="0"/>
        </w:rPr>
        <w:t xml:space="preserve">лимит, но </w:t>
      </w:r>
      <w:r>
        <w:rPr>
          <w:b/>
        </w:rPr>
        <w:t>на референсной машине замер не проводился</w:t>
      </w:r>
      <w:r>
        <w:rPr>
          <w:b w:val="0"/>
        </w:rPr>
        <w:t xml:space="preserve"> и в записке не заявляется.</w:t>
      </w:r>
    </w:p>
    <w:p>
      <w:r>
        <w:rPr>
          <w:b w:val="0"/>
        </w:rPr>
        <w:t>Для ускорения предусмотрены: отказ от повторного прохода, уменьшение числа</w:t>
      </w:r>
    </w:p>
    <w:p>
      <w:r>
        <w:rPr>
          <w:b w:val="0"/>
        </w:rPr>
        <w:t>кропов-кандидатов OCR, экспорт в ONNX/TensorRT и уменьшение `imgsz` детектора.</w:t>
      </w:r>
    </w:p>
    <w:p>
      <w:pPr>
        <w:pStyle w:val="Heading1"/>
      </w:pPr>
      <w:r>
        <w:t>7. Ограничения</w:t>
      </w:r>
    </w:p>
    <w:p>
      <w:pPr>
        <w:pStyle w:val="ListBullet"/>
      </w:pPr>
      <w:r>
        <w:rPr>
          <w:b w:val="0"/>
        </w:rPr>
        <w:t>Мало реальных данных: 184 аннотации, 5 из них типа 1А. Для устойчивого качества нужны</w:t>
      </w:r>
    </w:p>
    <w:p>
      <w:r>
        <w:rPr>
          <w:b w:val="0"/>
        </w:rPr>
        <w:t xml:space="preserve">  сотни кадров на каждый тип, включая ночь и сильный блюр.</w:t>
      </w:r>
    </w:p>
    <w:p>
      <w:pPr>
        <w:pStyle w:val="ListBullet"/>
      </w:pPr>
      <w:r>
        <w:rPr>
          <w:b w:val="0"/>
        </w:rPr>
        <w:t>Сквозная точность 32.9 % — это MVP. Основные ошибки: похожие символы (`O/0`, `B/8`,</w:t>
      </w:r>
    </w:p>
    <w:p>
      <w:r>
        <w:rPr>
          <w:b w:val="0"/>
        </w:rPr>
        <w:t xml:space="preserve">  `H/M`, `C/E`), смазанный код региона, ночные кадры и грязь.</w:t>
      </w:r>
    </w:p>
    <w:p>
      <w:pPr>
        <w:pStyle w:val="ListBullet"/>
      </w:pPr>
      <w:r>
        <w:rPr>
          <w:b w:val="0"/>
        </w:rPr>
        <w:t>Референсная конфигурация (GTX 1050 Ti, i5-7600) не проверялась; требование ≤ 100 мс</w:t>
      </w:r>
    </w:p>
    <w:p>
      <w:r>
        <w:rPr>
          <w:b w:val="0"/>
        </w:rPr>
        <w:t xml:space="preserve">  на ней не подтверждено. Замер выполнен на RTX 4060.</w:t>
      </w:r>
    </w:p>
    <w:p>
      <w:pPr>
        <w:pStyle w:val="ListBullet"/>
      </w:pPr>
      <w:r>
        <w:rPr>
          <w:b w:val="0"/>
        </w:rPr>
        <w:t>Лицензии реальных изображений смешанные (CC0 / Public domain / CC BY). Публикация</w:t>
      </w:r>
    </w:p>
    <w:p>
      <w:r>
        <w:rPr>
          <w:b w:val="0"/>
        </w:rPr>
        <w:t xml:space="preserve">  всего набора под CC BY 4.0 требует построчной проверки; сейчас в репозитории только</w:t>
      </w:r>
    </w:p>
    <w:p>
      <w:r>
        <w:rPr>
          <w:b w:val="0"/>
        </w:rPr>
        <w:t xml:space="preserve">  журнал разметки, без изображений.</w:t>
      </w:r>
    </w:p>
    <w:p>
      <w:pPr>
        <w:pStyle w:val="ListBullet"/>
      </w:pPr>
      <w:r>
        <w:rPr>
          <w:b w:val="0"/>
        </w:rPr>
        <w:t>Веса детектора получены из Ultralytics YOLOv8n (AGPL-3.0) — перед распространением</w:t>
      </w:r>
    </w:p>
    <w:p>
      <w:r>
        <w:rPr>
          <w:b w:val="0"/>
        </w:rPr>
        <w:t xml:space="preserve">  нужно проверить совместимость с условиями олимпиады.</w:t>
      </w:r>
    </w:p>
    <w:p>
      <w:pPr>
        <w:pStyle w:val="Heading1"/>
      </w:pPr>
      <w:r>
        <w:t>8. Идеи развития</w:t>
      </w:r>
    </w:p>
    <w:p>
      <w:pPr>
        <w:pStyle w:val="ListBullet"/>
      </w:pPr>
      <w:r>
        <w:rPr>
          <w:b w:val="0"/>
        </w:rPr>
        <w:t>больше реальных кадров типов 1А/1Б (сейчас 5 и 32 аннотации — статистически мало);</w:t>
      </w:r>
    </w:p>
    <w:p>
      <w:pPr>
        <w:pStyle w:val="ListBullet"/>
      </w:pPr>
      <w:r>
        <w:rPr>
          <w:b w:val="0"/>
        </w:rPr>
        <w:t>выпрямление знака по `quad` на инференсе (сейчас используется только `bbox`+поворот);</w:t>
      </w:r>
    </w:p>
    <w:p>
      <w:pPr>
        <w:pStyle w:val="ListBullet"/>
      </w:pPr>
      <w:r>
        <w:rPr>
          <w:b w:val="0"/>
        </w:rPr>
        <w:t>экспорт в TensorRT/ONNX и замер на референсной GTX 1050 Ti;</w:t>
      </w:r>
    </w:p>
    <w:p>
      <w:pPr>
        <w:pStyle w:val="ListBullet"/>
      </w:pPr>
      <w:r>
        <w:rPr>
          <w:b w:val="0"/>
        </w:rPr>
        <w:t>ансамбль из двух разрешений OCR и TTA по контрасту;</w:t>
      </w:r>
    </w:p>
    <w:p>
      <w:pPr>
        <w:pStyle w:val="ListBullet"/>
      </w:pPr>
      <w:r>
        <w:rPr>
          <w:b w:val="0"/>
        </w:rPr>
        <w:t>полноценный классификатор типа вместо эвристик по геометрии/цвету.</w:t>
      </w:r>
    </w:p>
    <w:p>
      <w:pPr>
        <w:pStyle w:val="Heading1"/>
      </w:pPr>
      <w:r>
        <w:t>9. Запуск</w:t>
      </w:r>
    </w:p>
    <w:p>
      <w:pPr>
        <w:spacing w:after="120"/>
      </w:pPr>
      <w:r>
        <w:rPr>
          <w:rFonts w:ascii="Consolas" w:hAnsi="Consolas"/>
          <w:sz w:val="18"/>
        </w:rPr>
        <w:t>python -m pip install -r solution/requirements.txt</w:t>
        <w:br/>
        <w:t>python solution\predict.py --input path\to\images ^</w:t>
        <w:br/>
        <w:t xml:space="preserve">    --weights solution\weights\best_v2.pt ^</w:t>
        <w:br/>
        <w:t xml:space="preserve">    --ocr-weights solution\weights\ocr_v3.pt ^</w:t>
        <w:br/>
        <w:t xml:space="preserve">    --output predictions.csv --device 0</w:t>
      </w:r>
    </w:p>
    <w:p>
      <w:r>
        <w:rPr>
          <w:b w:val="0"/>
        </w:rPr>
        <w:t>Без `--ocr-weights` решение работает как детектор типов и честно пишет `#` во всех</w:t>
      </w:r>
    </w:p>
    <w:p>
      <w:r>
        <w:rPr>
          <w:b w:val="0"/>
        </w:rPr>
        <w:t>позициях номера.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— распознавание ГРЗ РФ</dc:title>
  <dc:subject/>
  <dc:creator>h0ti</dc:creator>
  <cp:keywords/>
  <dc:description/>
  <cp:lastModifiedBy>h0ti</cp:lastModifiedBy>
  <cp:revision>1</cp:revision>
  <dcterms:created xsi:type="dcterms:W3CDTF">2013-12-23T23:15:00Z</dcterms:created>
  <dcterms:modified xsi:type="dcterms:W3CDTF">2013-12-23T23:15:00Z</dcterms:modified>
  <cp:category/>
</cp:coreProperties>
</file>