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通用设备接入协议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所有下行指令  都需要回复 ack</w:t>
            </w:r>
          </w:p>
          <w:p>
            <w:pPr>
              <w:spacing w:before="120" w:after="120" w:line="288" w:lineRule="auto"/>
              <w:ind w:left="0"/>
              <w:jc w:val="left"/>
            </w:pPr>
            <w:r>
              <w:rPr>
                <w:rFonts w:eastAsia="等线" w:ascii="Arial" w:cs="Arial" w:hAnsi="Arial"/>
                <w:color w:val="646a73"/>
                <w:sz w:val="22"/>
              </w:rPr>
              <w:t>ack 回复内容中的 sequence 字段 取用 下行指令的 sequence 值</w:t>
            </w:r>
          </w:p>
        </w:tc>
      </w:tr>
    </w:tbl>
    <w:p>
      <w:pPr>
        <w:pStyle w:val="1"/>
        <w:spacing w:before="380" w:after="140" w:line="288" w:lineRule="auto"/>
        <w:ind w:left="0"/>
        <w:jc w:val="left"/>
        <w:outlineLvl w:val="0"/>
      </w:pPr>
      <w:bookmarkStart w:name="heading_0" w:id="0"/>
      <w:r>
        <w:rPr>
          <w:rFonts w:eastAsia="等线" w:ascii="Arial" w:cs="Arial" w:hAnsi="Arial"/>
          <w:b w:val="true"/>
          <w:sz w:val="36"/>
        </w:rPr>
        <w:t>通用协议</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设备注册</w:t>
      </w:r>
      <w:bookmarkEnd w:id="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动态注册设备接口：</w:t>
            </w:r>
            <w:r>
              <w:rPr>
                <w:rFonts w:eastAsia="等线" w:ascii="Arial" w:cs="Arial" w:hAnsi="Arial"/>
                <w:sz w:val="22"/>
              </w:rPr>
              <w:t>https://platform.ikingcity.com/api/v2/device/authorization</w:t>
            </w:r>
          </w:p>
          <w:p>
            <w:pPr>
              <w:spacing w:before="120" w:after="120" w:line="288" w:lineRule="auto"/>
              <w:ind w:left="0"/>
              <w:jc w:val="left"/>
            </w:pPr>
            <w:r>
              <w:rPr>
                <w:rFonts w:eastAsia="等线" w:ascii="Arial" w:cs="Arial" w:hAnsi="Arial"/>
                <w:b w:val="true"/>
                <w:sz w:val="22"/>
              </w:rPr>
              <w:t>该接口为线上接口，如需调试，请更换域名</w:t>
            </w:r>
          </w:p>
        </w:tc>
      </w:tr>
    </w:tbl>
    <w:p>
      <w:pPr>
        <w:spacing w:before="120" w:after="120" w:line="288" w:lineRule="auto"/>
        <w:ind w:left="0" w:firstLine="0"/>
        <w:jc w:val="left"/>
      </w:pPr>
      <w:r>
        <w:rPr>
          <w:rFonts w:eastAsia="等线" w:ascii="Arial" w:cs="Arial" w:hAnsi="Arial"/>
          <w:b w:val="true"/>
          <w:sz w:val="22"/>
        </w:rPr>
        <w:t xml:space="preserve">请求方式 </w:t>
      </w:r>
      <w:r>
        <w:rPr>
          <w:rFonts w:eastAsia="等线" w:ascii="Arial" w:cs="Arial" w:hAnsi="Arial"/>
          <w:sz w:val="22"/>
        </w:rPr>
        <w:t>: POST</w:t>
      </w:r>
    </w:p>
    <w:p>
      <w:pPr>
        <w:spacing w:before="120" w:after="120" w:line="288" w:lineRule="auto"/>
        <w:ind w:left="0" w:firstLine="0"/>
        <w:jc w:val="left"/>
      </w:pPr>
      <w:r>
        <w:rPr>
          <w:rFonts w:eastAsia="等线" w:ascii="Arial" w:cs="Arial" w:hAnsi="Arial"/>
          <w:b w:val="true"/>
          <w:sz w:val="22"/>
        </w:rPr>
        <w:t xml:space="preserve">请求数据类型 </w:t>
      </w:r>
      <w:r>
        <w:rPr>
          <w:rFonts w:eastAsia="等线" w:ascii="Arial" w:cs="Arial" w:hAnsi="Arial"/>
          <w:sz w:val="22"/>
        </w:rPr>
        <w:t>: application/json</w:t>
      </w:r>
    </w:p>
    <w:p>
      <w:pPr>
        <w:spacing w:before="120" w:after="120" w:line="288" w:lineRule="auto"/>
        <w:ind w:left="0" w:firstLine="0"/>
        <w:jc w:val="left"/>
      </w:pPr>
      <w:r>
        <w:rPr>
          <w:rFonts w:eastAsia="等线" w:ascii="Arial" w:cs="Arial" w:hAnsi="Arial"/>
          <w:b w:val="true"/>
          <w:sz w:val="22"/>
        </w:rPr>
        <w:t>请求示例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"cipherText"</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"productKey"</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r>
                  <w:r>
                    <w:rPr>
                      <w:rFonts w:eastAsia="Consolas" w:ascii="Consolas" w:cs="Consolas" w:hAnsi="Consolas"/>
                      <w:sz w:val="22"/>
                    </w:rPr>
                    <w:t>}</w:t>
                  </w:r>
                </w:p>
              </w:tc>
            </w:tr>
          </w:tbl>
          <w:p/>
        </w:tc>
      </w:tr>
    </w:tbl>
    <w:p>
      <w:pPr>
        <w:spacing w:before="120" w:after="120" w:line="288" w:lineRule="auto"/>
        <w:ind w:left="0" w:firstLine="0"/>
        <w:jc w:val="left"/>
      </w:pPr>
      <w:r>
        <w:rPr>
          <w:rFonts w:eastAsia="等线" w:ascii="Arial" w:cs="Arial" w:hAnsi="Arial"/>
          <w:b w:val="true"/>
          <w:sz w:val="22"/>
        </w:rPr>
        <w:t>请求参数</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05"/>
        <w:gridCol w:w="1905"/>
        <w:gridCol w:w="1650"/>
        <w:gridCol w:w="1380"/>
        <w:gridCol w:w="1455"/>
      </w:tblGrid>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是否必须</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schema</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  cipherText</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  productKey</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产品标识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线下分配</w:t>
            </w:r>
          </w:p>
        </w:tc>
      </w:tr>
    </w:tbl>
    <w:p>
      <w:pPr>
        <w:spacing w:before="120" w:after="120" w:line="288" w:lineRule="auto"/>
        <w:ind w:left="0" w:firstLine="0"/>
        <w:jc w:val="left"/>
      </w:pPr>
      <w:r>
        <w:rPr>
          <w:rFonts w:eastAsia="等线" w:ascii="Arial" w:cs="Arial" w:hAnsi="Arial"/>
          <w:b w:val="true"/>
          <w:sz w:val="22"/>
        </w:rPr>
        <w:t>响应示例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200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xml:space="preserve">: </w:t>
                  </w:r>
                  <w:r>
                    <w:rPr>
                      <w:rFonts w:eastAsia="Consolas" w:ascii="Consolas" w:cs="Consolas" w:hAnsi="Consolas"/>
                      <w:b w:val="true"/>
                      <w:sz w:val="22"/>
                    </w:rPr>
                    <w:t>"返回数据密文"</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w:t>
                  </w:r>
                  <w:r>
                    <w:rPr>
                      <w:rFonts w:eastAsia="Consolas" w:ascii="Consolas" w:cs="Consolas" w:hAnsi="Consolas"/>
                      <w:sz w:val="22"/>
                    </w:rPr>
                    <w:t xml:space="preserve">: </w:t>
                  </w:r>
                  <w:r>
                    <w:rPr>
                      <w:rFonts w:eastAsia="Consolas" w:ascii="Consolas" w:cs="Consolas" w:hAnsi="Consolas"/>
                      <w:b w:val="true"/>
                      <w:sz w:val="22"/>
                    </w:rPr>
                    <w:t>"请求成功！！！"</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"traceId"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r>
                  <w:r>
                    <w:rPr>
                      <w:rFonts w:eastAsia="Consolas" w:ascii="Consolas" w:cs="Consolas" w:hAnsi="Consolas"/>
                      <w:sz w:val="22"/>
                    </w:rPr>
                    <w:t>}</w:t>
                  </w:r>
                </w:p>
              </w:tc>
            </w:tr>
          </w:tbl>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5"/>
              <w:spacing w:before="240" w:after="120" w:line="288" w:lineRule="auto"/>
              <w:ind w:left="0"/>
              <w:jc w:val="left"/>
              <w:outlineLvl w:val="4"/>
            </w:pPr>
            <w:bookmarkStart w:name="heading_2" w:id="2"/>
            <w:r>
              <w:rPr>
                <w:rFonts w:eastAsia="等线" w:ascii="Arial" w:cs="Arial" w:hAnsi="Arial"/>
                <w:b w:val="true"/>
                <w:sz w:val="24"/>
              </w:rPr>
              <w:t>数据加密规则</w:t>
            </w:r>
            <w:bookmarkEnd w:id="2"/>
          </w:p>
          <w:p>
            <w:pPr>
              <w:pStyle w:val="7"/>
              <w:spacing w:before="240" w:after="120" w:line="288" w:lineRule="auto"/>
              <w:ind w:left="0"/>
              <w:jc w:val="left"/>
              <w:outlineLvl w:val="6"/>
            </w:pPr>
            <w:bookmarkStart w:name="heading_3" w:id="3"/>
            <w:r>
              <w:rPr>
                <w:rFonts w:eastAsia="等线" w:ascii="Arial" w:cs="Arial" w:hAnsi="Arial"/>
                <w:b w:val="true"/>
                <w:sz w:val="24"/>
              </w:rPr>
              <w:t>加密算法 : AES/ECB/PKCS5Padding</w:t>
            </w:r>
            <w:bookmarkEnd w:id="3"/>
          </w:p>
          <w:p>
            <w:pPr>
              <w:pStyle w:val="7"/>
              <w:spacing w:before="240" w:after="120" w:line="288" w:lineRule="auto"/>
              <w:ind w:left="0"/>
              <w:jc w:val="left"/>
              <w:outlineLvl w:val="6"/>
            </w:pPr>
            <w:bookmarkStart w:name="heading_4" w:id="4"/>
            <w:r>
              <w:rPr>
                <w:rFonts w:eastAsia="等线" w:ascii="Arial" w:cs="Arial" w:hAnsi="Arial"/>
                <w:b w:val="true"/>
                <w:sz w:val="24"/>
              </w:rPr>
              <w:t>密钥数字是 16 个字节，参数值应为 128</w:t>
            </w:r>
            <w:bookmarkEnd w:id="4"/>
          </w:p>
        </w:tc>
      </w:tr>
    </w:tbl>
    <w:p>
      <w:pPr>
        <w:spacing w:before="120" w:after="120" w:line="288" w:lineRule="auto"/>
        <w:ind w:left="0" w:firstLine="0"/>
        <w:jc w:val="left"/>
      </w:pPr>
      <w:r>
        <w:rPr>
          <w:rFonts w:eastAsia="等线" w:ascii="Arial" w:cs="Arial" w:hAnsi="Arial"/>
          <w:b w:val="true"/>
          <w:sz w:val="22"/>
        </w:rPr>
        <w:t>cipherText 的取值数据: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"clientId"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"vendorCode"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r>
                  <w:r>
                    <w:rPr>
                      <w:rFonts w:eastAsia="Consolas" w:ascii="Consolas" w:cs="Consolas" w:hAnsi="Consolas"/>
                      <w:sz w:val="22"/>
                    </w:rPr>
                    <w:t>}</w:t>
                  </w:r>
                </w:p>
              </w:tc>
            </w:tr>
          </w:tbl>
          <w:p/>
        </w:tc>
      </w:tr>
    </w:tbl>
    <w:p>
      <w:pPr>
        <w:spacing w:before="120" w:after="120" w:line="288" w:lineRule="auto"/>
        <w:ind w:left="0" w:firstLine="0"/>
        <w:jc w:val="left"/>
      </w:pPr>
      <w:r>
        <w:rPr>
          <w:rFonts w:eastAsia="等线" w:ascii="Arial" w:cs="Arial" w:hAnsi="Arial"/>
          <w:b w:val="true"/>
          <w:sz w:val="22"/>
        </w:rPr>
        <w:t>data 的密文取值数据: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"deviceKey"</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"deviceSecret"</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"clientId"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5" w:id="5"/>
      <w:r>
        <w:rPr>
          <w:rFonts w:eastAsia="等线" w:ascii="Arial" w:cs="Arial" w:hAnsi="Arial"/>
          <w:b w:val="true"/>
          <w:sz w:val="24"/>
        </w:rPr>
        <w:t>设备注册加密流程</w:t>
      </w:r>
      <w:bookmarkEnd w:id="5"/>
    </w:p>
    <w:p>
      <w:pPr>
        <w:spacing w:before="120" w:after="120" w:line="288" w:lineRule="auto"/>
        <w:ind w:left="0"/>
        <w:jc w:val="center"/>
      </w:pPr>
      <w:r>
        <w:drawing>
          <wp:inline distT="0" distR="0" distB="0" distL="0">
            <wp:extent cx="5257800" cy="6000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6000750"/>
                    </a:xfrm>
                    <a:prstGeom prst="rect">
                      <a:avLst/>
                    </a:prstGeom>
                  </pic:spPr>
                </pic:pic>
              </a:graphicData>
            </a:graphic>
          </wp:inline>
        </w:drawing>
      </w:r>
    </w:p>
    <w:p>
      <w:pPr>
        <w:pStyle w:val="3"/>
        <w:spacing w:before="300" w:after="120" w:line="288" w:lineRule="auto"/>
        <w:ind w:left="0"/>
        <w:jc w:val="left"/>
        <w:outlineLvl w:val="2"/>
      </w:pPr>
      <w:bookmarkStart w:name="heading_6" w:id="6"/>
      <w:r>
        <w:rPr>
          <w:rFonts w:eastAsia="等线" w:ascii="Arial" w:cs="Arial" w:hAnsi="Arial"/>
          <w:b w:val="true"/>
          <w:sz w:val="30"/>
        </w:rPr>
        <w:t>通讯数据格式</w:t>
      </w:r>
      <w:bookmarkEnd w:id="6"/>
    </w:p>
    <w:p>
      <w:pPr>
        <w:pStyle w:val="4"/>
        <w:spacing w:before="260" w:after="120" w:line="288" w:lineRule="auto"/>
        <w:ind w:left="0"/>
        <w:jc w:val="left"/>
        <w:outlineLvl w:val="3"/>
      </w:pPr>
      <w:bookmarkStart w:name="heading_7" w:id="7"/>
      <w:r>
        <w:rPr>
          <w:rFonts w:eastAsia="等线" w:ascii="Arial" w:cs="Arial" w:hAnsi="Arial"/>
          <w:b w:val="true"/>
          <w:sz w:val="28"/>
        </w:rPr>
        <w:t>公共数据报文</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"厂商编码"</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"时间戳"</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"唯一序列"</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215"/>
        <w:gridCol w:w="5850"/>
      </w:tblGrid>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报文版本</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报文版本 2.0</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flowDirection</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数据流向</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下行指令 ,1 上行消息</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指令类型</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unbind/ota/control.func/control.prop/control.scene/query.prop/scene.config</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消息类型</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scene/control.prop/event/ota/online/offline/unbind/bind /heartbeat/discovery/ack</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设备厂商</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zhiju</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sequence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指令序列</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采用不重复序列,有序增长</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具体的数据</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控制/上报数据</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当前消息时间</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指令下发/设备数据时间(长整形,毫秒)</w:t>
            </w:r>
          </w:p>
        </w:tc>
      </w:tr>
    </w:tbl>
    <w:p>
      <w:pPr>
        <w:pStyle w:val="4"/>
        <w:spacing w:before="260" w:after="120" w:line="288" w:lineRule="auto"/>
        <w:ind w:left="0"/>
        <w:jc w:val="left"/>
        <w:outlineLvl w:val="3"/>
      </w:pPr>
      <w:bookmarkStart w:name="heading_8" w:id="8"/>
      <w:r>
        <w:rPr>
          <w:rFonts w:eastAsia="等线" w:ascii="Arial" w:cs="Arial" w:hAnsi="Arial"/>
          <w:b w:val="true"/>
          <w:sz w:val="28"/>
        </w:rPr>
        <w:t>参数描述</w:t>
      </w:r>
      <w:bookmarkEnd w:id="8"/>
    </w:p>
    <w:p>
      <w:pPr>
        <w:spacing w:before="120" w:after="120" w:line="288" w:lineRule="auto"/>
        <w:ind w:left="0" w:firstLine="0"/>
        <w:jc w:val="left"/>
      </w:pPr>
      <w:r>
        <w:rPr>
          <w:rFonts w:eastAsia="等线" w:ascii="Arial" w:cs="Arial" w:hAnsi="Arial"/>
          <w:b w:val="true"/>
          <w:sz w:val="22"/>
        </w:rPr>
        <w:t>controlType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unbind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设备解绑指令</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 OTA 升级指令</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control.func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设备方法控制指令(存在方法参数)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control.prop</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设备属性控制指令</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control.scene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下发指令,触发场景指令</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query.prop</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获取属性指令,不进行控制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scene.config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double.control.config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curtain.switch.relation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窗帘面板配置关系</w:t>
            </w:r>
          </w:p>
        </w:tc>
      </w:tr>
    </w:tbl>
    <w:p>
      <w:pPr>
        <w:spacing w:before="120" w:after="120" w:line="288" w:lineRule="auto"/>
        <w:ind w:left="0" w:firstLine="0"/>
        <w:jc w:val="left"/>
      </w:pPr>
      <w:r>
        <w:rPr>
          <w:rFonts w:eastAsia="等线" w:ascii="Arial" w:cs="Arial" w:hAnsi="Arial"/>
          <w:b w:val="true"/>
          <w:sz w:val="22"/>
        </w:rPr>
        <w:t>messageType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场景执行结果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control.prop</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设备控制状态上报/本地按键触发变化上报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设备事件上报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OTA 状态数据/百分比相关数据上报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online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设备在线上报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offline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设备离线上报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unbind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设备解绑上报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bind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设备绑定上报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heartbeat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心跳上报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discovery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设备状态/设备列表数据上报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控制指令回复上报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curtain.switch.relation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窗帘面板配置关系</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control.func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方法执行返回</w:t>
            </w:r>
          </w:p>
        </w:tc>
      </w:tr>
    </w:tbl>
    <w:p>
      <w:pPr>
        <w:pStyle w:val="3"/>
        <w:spacing w:before="300" w:after="120" w:line="288" w:lineRule="auto"/>
        <w:ind w:left="0"/>
        <w:jc w:val="left"/>
        <w:outlineLvl w:val="2"/>
      </w:pPr>
      <w:bookmarkStart w:name="heading_9" w:id="9"/>
      <w:r>
        <w:rPr>
          <w:rFonts w:eastAsia="等线" w:ascii="Arial" w:cs="Arial" w:hAnsi="Arial"/>
          <w:b w:val="true"/>
          <w:sz w:val="30"/>
        </w:rPr>
        <w:t>指令下行数据</w:t>
      </w:r>
      <w:bookmarkEnd w:id="9"/>
    </w:p>
    <w:p>
      <w:pPr>
        <w:spacing w:before="120" w:after="120" w:line="288" w:lineRule="auto"/>
        <w:ind w:left="0" w:firstLine="0"/>
        <w:jc w:val="left"/>
      </w:pPr>
      <w:r>
        <w:rPr>
          <w:rFonts w:eastAsia="等线" w:ascii="Arial" w:cs="Arial" w:hAnsi="Arial"/>
          <w:i w:val="true"/>
          <w:sz w:val="22"/>
        </w:rPr>
        <w:t>指令下行报文,一般适用于设备控制,触发控制设备属性或者设备方法</w:t>
      </w:r>
    </w:p>
    <w:p>
      <w:pPr>
        <w:spacing w:before="120" w:after="120" w:line="288" w:lineRule="auto"/>
        <w:ind w:left="0" w:firstLine="0"/>
        <w:jc w:val="left"/>
      </w:pPr>
      <w:r>
        <w:rPr>
          <w:rFonts w:eastAsia="等线" w:ascii="Arial" w:cs="Arial" w:hAnsi="Arial"/>
          <w:i w:val="true"/>
          <w:sz w:val="22"/>
        </w:rPr>
        <w:t>例如 : 触发灯光的开关或者网关的组网</w:t>
      </w:r>
    </w:p>
    <w:p>
      <w:pPr>
        <w:spacing w:before="120" w:after="120" w:line="288" w:lineRule="auto"/>
        <w:ind w:left="0" w:firstLine="0"/>
        <w:jc w:val="left"/>
      </w:pPr>
      <w:r>
        <w:rPr>
          <w:rFonts w:eastAsia="等线" w:ascii="Arial" w:cs="Arial" w:hAnsi="Arial"/>
          <w:i w:val="true"/>
          <w:sz w:val="22"/>
        </w:rPr>
        <w:t>query.prop 属性获取</w:t>
      </w:r>
    </w:p>
    <w:p>
      <w:pPr>
        <w:spacing w:before="120" w:after="120" w:line="288" w:lineRule="auto"/>
        <w:ind w:left="0" w:firstLine="0"/>
        <w:jc w:val="left"/>
      </w:pPr>
      <w:r>
        <w:rPr>
          <w:rFonts w:eastAsia="等线" w:ascii="Arial" w:cs="Arial" w:hAnsi="Arial"/>
          <w:i w:val="true"/>
          <w:sz w:val="22"/>
        </w:rPr>
        <w:t>control.prop 属性控制</w:t>
      </w:r>
    </w:p>
    <w:p>
      <w:pPr>
        <w:spacing w:before="120" w:after="120" w:line="288" w:lineRule="auto"/>
        <w:ind w:left="0" w:firstLine="0"/>
        <w:jc w:val="left"/>
      </w:pPr>
      <w:r>
        <w:rPr>
          <w:rFonts w:eastAsia="等线" w:ascii="Arial" w:cs="Arial" w:hAnsi="Arial"/>
          <w:i w:val="true"/>
          <w:sz w:val="22"/>
        </w:rPr>
        <w:t>control.func 方法控制</w:t>
      </w:r>
    </w:p>
    <w:p>
      <w:pPr>
        <w:spacing w:before="120" w:after="120" w:line="288" w:lineRule="auto"/>
        <w:ind w:left="0" w:firstLine="0"/>
        <w:jc w:val="left"/>
      </w:pPr>
      <w:r>
        <w:rPr>
          <w:rFonts w:eastAsia="等线" w:ascii="Arial" w:cs="Arial" w:hAnsi="Arial"/>
          <w:i w:val="true"/>
          <w:sz w:val="22"/>
        </w:rPr>
        <w:t>当 controlType 的取值 为 control.prop 时 code 为具体需要修改属性, value 为具体的值</w:t>
      </w:r>
    </w:p>
    <w:p>
      <w:pPr>
        <w:spacing w:before="120" w:after="120" w:line="288" w:lineRule="auto"/>
        <w:ind w:left="0" w:firstLine="0"/>
        <w:jc w:val="left"/>
      </w:pPr>
      <w:r>
        <w:rPr>
          <w:rFonts w:eastAsia="等线" w:ascii="Arial" w:cs="Arial" w:hAnsi="Arial"/>
          <w:i w:val="true"/>
          <w:sz w:val="22"/>
        </w:rPr>
        <w:t>当 controlType 的取值为 control.func 时 code 为具体需要触发的方法名, value 为 key-value 数据, key 为方法依赖的参数, value 为具体的参数数据取值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1590"/>
        <w:gridCol w:w="5085"/>
      </w:tblGrid>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设备模型编码</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具体定义的设备编码</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parentDeviceId</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父级设备标识</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只有设备数据为子设备时,存在数据</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实际产生设备数据下行/上行的标识</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属性编码</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模型数据定义(control.prop/control.func/query.prop ) 时数据取值)</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数据取值</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属性值(control.prop/control.func 时数据取值)</w:t>
            </w:r>
          </w:p>
        </w:tc>
      </w:tr>
    </w:tbl>
    <w:p>
      <w:pPr>
        <w:pStyle w:val="3"/>
        <w:spacing w:before="300" w:after="120" w:line="288" w:lineRule="auto"/>
        <w:ind w:left="0"/>
        <w:jc w:val="left"/>
        <w:outlineLvl w:val="2"/>
      </w:pPr>
      <w:bookmarkStart w:name="heading_10" w:id="10"/>
      <w:r>
        <w:rPr>
          <w:rFonts w:eastAsia="等线" w:ascii="Arial" w:cs="Arial" w:hAnsi="Arial"/>
          <w:b w:val="true"/>
          <w:sz w:val="30"/>
        </w:rPr>
        <w:t>指令上行数据</w:t>
      </w:r>
      <w:bookmarkEnd w:id="10"/>
    </w:p>
    <w:p>
      <w:pPr>
        <w:spacing w:before="120" w:after="120" w:line="288" w:lineRule="auto"/>
        <w:ind w:left="0" w:firstLine="0"/>
        <w:jc w:val="left"/>
      </w:pPr>
      <w:r>
        <w:rPr>
          <w:rFonts w:eastAsia="等线" w:ascii="Arial" w:cs="Arial" w:hAnsi="Arial"/>
          <w:i w:val="true"/>
          <w:sz w:val="22"/>
        </w:rPr>
        <w:t>指令上行报文,当设备控制下行指令执行成功或手动触发设备变化时,进行数据上行</w:t>
      </w:r>
    </w:p>
    <w:p>
      <w:pPr>
        <w:spacing w:before="120" w:after="120" w:line="288" w:lineRule="auto"/>
        <w:ind w:left="0" w:firstLine="0"/>
        <w:jc w:val="left"/>
      </w:pPr>
      <w:r>
        <w:rPr>
          <w:rFonts w:eastAsia="等线" w:ascii="Arial" w:cs="Arial" w:hAnsi="Arial"/>
          <w:i w:val="true"/>
          <w:sz w:val="22"/>
        </w:rPr>
        <w:t>例如 : 设备断网离线,入网在线,或者手动打开灯光时均为指令上行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r>
                  <w:r>
                    <w:rPr>
                      <w:rFonts w:eastAsia="Consolas" w:ascii="Consolas" w:cs="Consolas" w:hAnsi="Consolas"/>
                      <w:sz w:val="22"/>
                    </w:rPr>
                    <w:t>}</w:t>
                  </w:r>
                </w:p>
              </w:tc>
            </w:tr>
          </w:tbl>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535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设备模型编码</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具体定义的设备编码</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父级设备标识</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只有设备数据为子设备时,存在数据</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实际产生设备数据下行/上行的标识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属性编码</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模型数据定义(control.prop/query.prop/event ) 时数据取值)</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数据取值</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属性值(control.prop/queue.prop 时数据取值)</w:t>
            </w:r>
          </w:p>
        </w:tc>
      </w:tr>
    </w:tbl>
    <w:p>
      <w:pPr>
        <w:pStyle w:val="3"/>
        <w:spacing w:before="300" w:after="120" w:line="288" w:lineRule="auto"/>
        <w:ind w:left="0"/>
        <w:jc w:val="left"/>
        <w:outlineLvl w:val="2"/>
      </w:pPr>
      <w:bookmarkStart w:name="heading_11" w:id="11"/>
      <w:r>
        <w:rPr>
          <w:rFonts w:eastAsia="等线" w:ascii="Arial" w:cs="Arial" w:hAnsi="Arial"/>
          <w:b w:val="true"/>
          <w:sz w:val="30"/>
        </w:rPr>
        <w:t>Server Topic</w:t>
      </w:r>
      <w:bookmarkEnd w:id="11"/>
    </w:p>
    <w:p>
      <w:pPr>
        <w:pStyle w:val="4"/>
        <w:spacing w:before="260" w:after="120" w:line="288" w:lineRule="auto"/>
        <w:ind w:left="0"/>
        <w:jc w:val="left"/>
        <w:outlineLvl w:val="3"/>
      </w:pPr>
      <w:bookmarkStart w:name="heading_12" w:id="12"/>
      <w:r>
        <w:rPr>
          <w:rFonts w:eastAsia="等线" w:ascii="Arial" w:cs="Arial" w:hAnsi="Arial"/>
          <w:b w:val="true"/>
          <w:sz w:val="28"/>
        </w:rPr>
        <w:t>变量描述</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215"/>
        <w:gridCol w:w="4065"/>
      </w:tblGrid>
      <w:tr>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modelCode</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模型编码</w:t>
            </w:r>
          </w:p>
        </w:tc>
      </w:tr>
      <w:tr>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productKey</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产品编码</w:t>
            </w:r>
          </w:p>
        </w:tc>
      </w:tr>
      <w:tr>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productSecret </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产品秘钥</w:t>
            </w:r>
          </w:p>
        </w:tc>
      </w:tr>
      <w:tr>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deviceKey</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实例连接用户</w:t>
            </w:r>
          </w:p>
        </w:tc>
      </w:tr>
      <w:tr>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deviceSecret</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实例连接秘钥 </w:t>
            </w:r>
          </w:p>
        </w:tc>
      </w:tr>
      <w:tr>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vendor_code</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分配的厂商编码 </w:t>
            </w:r>
          </w:p>
        </w:tc>
      </w:tr>
      <w:tr>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hex_mode_id</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将设备模型的编码.替换为 _</w:t>
            </w:r>
          </w:p>
        </w:tc>
      </w:tr>
    </w:tbl>
    <w:p>
      <w:pPr>
        <w:pStyle w:val="4"/>
        <w:spacing w:before="260" w:after="120" w:line="288" w:lineRule="auto"/>
        <w:ind w:left="0"/>
        <w:jc w:val="left"/>
        <w:outlineLvl w:val="3"/>
      </w:pPr>
      <w:bookmarkStart w:name="heading_13" w:id="13"/>
      <w:r>
        <w:rPr>
          <w:rFonts w:eastAsia="等线" w:ascii="Arial" w:cs="Arial" w:hAnsi="Arial"/>
          <w:b w:val="true"/>
          <w:sz w:val="28"/>
        </w:rPr>
        <w:t>Topic 定义</w:t>
      </w:r>
      <w:bookmarkEnd w:id="13"/>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{vendor_code}/{hex_mode_id}/{clientId}/message/up ---&gt; 数据上行</w:t>
            </w:r>
          </w:p>
          <w:p>
            <w:pPr>
              <w:numPr>
                <w:numId w:val="1"/>
              </w:numPr>
              <w:spacing w:before="120" w:after="120" w:line="288" w:lineRule="auto"/>
              <w:ind w:left="0"/>
              <w:jc w:val="left"/>
            </w:pPr>
            <w:r>
              <w:rPr>
                <w:rFonts w:eastAsia="等线" w:ascii="Arial" w:cs="Arial" w:hAnsi="Arial"/>
                <w:sz w:val="22"/>
              </w:rPr>
              <w:t>设备状态变化</w:t>
            </w:r>
          </w:p>
          <w:p>
            <w:pPr>
              <w:numPr>
                <w:numId w:val="2"/>
              </w:numPr>
              <w:spacing w:before="120" w:after="120" w:line="288" w:lineRule="auto"/>
              <w:ind w:left="0"/>
              <w:jc w:val="left"/>
            </w:pPr>
            <w:r>
              <w:rPr>
                <w:rFonts w:eastAsia="等线" w:ascii="Arial" w:cs="Arial" w:hAnsi="Arial"/>
                <w:sz w:val="22"/>
              </w:rPr>
              <w:t>设备事件数据上报</w:t>
            </w:r>
          </w:p>
          <w:p>
            <w:pPr>
              <w:numPr>
                <w:numId w:val="3"/>
              </w:numPr>
              <w:spacing w:before="120" w:after="120" w:line="288" w:lineRule="auto"/>
              <w:ind w:left="0"/>
              <w:jc w:val="left"/>
            </w:pPr>
            <w:r>
              <w:rPr>
                <w:rFonts w:eastAsia="等线" w:ascii="Arial" w:cs="Arial" w:hAnsi="Arial"/>
                <w:sz w:val="22"/>
              </w:rPr>
              <w:t>主动查询上报数据</w:t>
            </w:r>
          </w:p>
          <w:p>
            <w:pPr>
              <w:numPr>
                <w:numId w:val="4"/>
              </w:numPr>
              <w:spacing w:before="120" w:after="120" w:line="288" w:lineRule="auto"/>
              <w:ind w:left="0"/>
              <w:jc w:val="left"/>
            </w:pPr>
            <w:r>
              <w:rPr>
                <w:rFonts w:eastAsia="等线" w:ascii="Arial" w:cs="Arial" w:hAnsi="Arial"/>
                <w:sz w:val="22"/>
              </w:rPr>
              <w:t>设备心跳上行</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{vendor_code}/{hex_mode_id}/{clientId}/command/down ---&gt; 数据下行</w:t>
            </w:r>
          </w:p>
          <w:p>
            <w:pPr>
              <w:numPr>
                <w:numId w:val="5"/>
              </w:numPr>
              <w:spacing w:before="120" w:after="120" w:line="288" w:lineRule="auto"/>
              <w:ind w:left="0"/>
              <w:jc w:val="left"/>
            </w:pPr>
            <w:r>
              <w:rPr>
                <w:rFonts w:eastAsia="等线" w:ascii="Arial" w:cs="Arial" w:hAnsi="Arial"/>
                <w:sz w:val="22"/>
              </w:rPr>
              <w:t>数据指令下行</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{vendor_code}/{hex_mode_id}/{clientId}/command/ack ---&gt; 数据上行</w:t>
            </w:r>
          </w:p>
          <w:p>
            <w:pPr>
              <w:numPr>
                <w:numId w:val="6"/>
              </w:numPr>
              <w:spacing w:before="120" w:after="120" w:line="288" w:lineRule="auto"/>
              <w:ind w:left="0"/>
              <w:jc w:val="left"/>
            </w:pPr>
            <w:r>
              <w:rPr>
                <w:rFonts w:eastAsia="等线" w:ascii="Arial" w:cs="Arial" w:hAnsi="Arial"/>
                <w:sz w:val="22"/>
              </w:rPr>
              <w:t>设备指令执行结果上行</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{vendor_code}/{hex_mode_id}/{clientId}/ota/ack ---&gt; 数据上/下行</w:t>
            </w:r>
          </w:p>
          <w:p>
            <w:pPr>
              <w:numPr>
                <w:numId w:val="7"/>
              </w:numPr>
              <w:spacing w:before="120" w:after="120" w:line="288" w:lineRule="auto"/>
              <w:ind w:left="0"/>
              <w:jc w:val="left"/>
            </w:pPr>
            <w:r>
              <w:rPr>
                <w:rFonts w:eastAsia="等线" w:ascii="Arial" w:cs="Arial" w:hAnsi="Arial"/>
                <w:sz w:val="22"/>
              </w:rPr>
              <w:t>设备下行 OTA 指令,拉取升级报文</w:t>
            </w:r>
          </w:p>
          <w:p>
            <w:pPr>
              <w:numPr>
                <w:numId w:val="8"/>
              </w:numPr>
              <w:spacing w:before="120" w:after="120" w:line="288" w:lineRule="auto"/>
              <w:ind w:left="0"/>
              <w:jc w:val="left"/>
            </w:pPr>
            <w:r>
              <w:rPr>
                <w:rFonts w:eastAsia="等线" w:ascii="Arial" w:cs="Arial" w:hAnsi="Arial"/>
                <w:sz w:val="22"/>
              </w:rPr>
              <w:t>设备上行升级结果</w:t>
            </w:r>
          </w:p>
        </w:tc>
      </w:tr>
    </w:tbl>
    <w:p>
      <w:pPr>
        <w:spacing w:before="120" w:after="120" w:line="288" w:lineRule="auto"/>
        <w:ind w:left="0" w:firstLine="0"/>
        <w:jc w:val="left"/>
      </w:pPr>
      <w:r>
        <w:rPr>
          <w:rFonts w:eastAsia="等线" w:ascii="Arial" w:cs="Arial" w:hAnsi="Arial"/>
          <w:b w:val="true"/>
          <w:sz w:val="22"/>
        </w:rPr>
        <w:t>vendor_code/hex_mode_id/{clientId}/message/up</w:t>
      </w:r>
    </w:p>
    <w:p>
      <w:pPr>
        <w:spacing w:before="120" w:after="120" w:line="288" w:lineRule="auto"/>
        <w:ind w:left="0" w:firstLine="0"/>
        <w:jc w:val="left"/>
      </w:pPr>
      <w:r>
        <w:rPr>
          <w:rFonts w:eastAsia="等线" w:ascii="Arial" w:cs="Arial" w:hAnsi="Arial"/>
          <w:i w:val="true"/>
          <w:sz w:val="22"/>
        </w:rPr>
        <w:t>control.prop 设备控制状态上报/本地按键触发变化上报</w:t>
      </w:r>
    </w:p>
    <w:p>
      <w:pPr>
        <w:spacing w:before="120" w:after="120" w:line="288" w:lineRule="auto"/>
        <w:ind w:left="0" w:firstLine="0"/>
        <w:jc w:val="left"/>
      </w:pPr>
      <w:r>
        <w:rPr>
          <w:rFonts w:eastAsia="等线" w:ascii="Arial" w:cs="Arial" w:hAnsi="Arial"/>
          <w:i w:val="true"/>
          <w:sz w:val="22"/>
        </w:rPr>
        <w:t>event 设备事件上报</w:t>
      </w:r>
    </w:p>
    <w:p>
      <w:pPr>
        <w:spacing w:before="120" w:after="120" w:line="288" w:lineRule="auto"/>
        <w:ind w:left="0" w:firstLine="0"/>
        <w:jc w:val="left"/>
      </w:pPr>
      <w:r>
        <w:rPr>
          <w:rFonts w:eastAsia="等线" w:ascii="Arial" w:cs="Arial" w:hAnsi="Arial"/>
          <w:i w:val="true"/>
          <w:sz w:val="22"/>
        </w:rPr>
        <w:t>online 设备在线上报</w:t>
      </w:r>
    </w:p>
    <w:p>
      <w:pPr>
        <w:spacing w:before="120" w:after="120" w:line="288" w:lineRule="auto"/>
        <w:ind w:left="0" w:firstLine="0"/>
        <w:jc w:val="left"/>
      </w:pPr>
      <w:r>
        <w:rPr>
          <w:rFonts w:eastAsia="等线" w:ascii="Arial" w:cs="Arial" w:hAnsi="Arial"/>
          <w:i w:val="true"/>
          <w:sz w:val="22"/>
        </w:rPr>
        <w:t>offline 设备离线上报</w:t>
      </w:r>
    </w:p>
    <w:p>
      <w:pPr>
        <w:spacing w:before="120" w:after="120" w:line="288" w:lineRule="auto"/>
        <w:ind w:left="0" w:firstLine="0"/>
        <w:jc w:val="left"/>
      </w:pPr>
      <w:r>
        <w:rPr>
          <w:rFonts w:eastAsia="等线" w:ascii="Arial" w:cs="Arial" w:hAnsi="Arial"/>
          <w:i w:val="true"/>
          <w:sz w:val="22"/>
        </w:rPr>
        <w:t>unbind 设备解绑上报</w:t>
      </w:r>
    </w:p>
    <w:p>
      <w:pPr>
        <w:spacing w:before="120" w:after="120" w:line="288" w:lineRule="auto"/>
        <w:ind w:left="0" w:firstLine="0"/>
        <w:jc w:val="left"/>
      </w:pPr>
      <w:r>
        <w:rPr>
          <w:rFonts w:eastAsia="等线" w:ascii="Arial" w:cs="Arial" w:hAnsi="Arial"/>
          <w:i w:val="true"/>
          <w:sz w:val="22"/>
        </w:rPr>
        <w:t>bind 设备绑定上报</w:t>
      </w:r>
    </w:p>
    <w:p>
      <w:pPr>
        <w:spacing w:before="120" w:after="120" w:line="288" w:lineRule="auto"/>
        <w:ind w:left="0" w:firstLine="0"/>
        <w:jc w:val="left"/>
      </w:pPr>
      <w:r>
        <w:rPr>
          <w:rFonts w:eastAsia="等线" w:ascii="Arial" w:cs="Arial" w:hAnsi="Arial"/>
          <w:i w:val="true"/>
          <w:sz w:val="22"/>
        </w:rPr>
        <w:t>heartbeat 心跳上报</w:t>
      </w:r>
    </w:p>
    <w:p>
      <w:pPr>
        <w:spacing w:before="120" w:after="120" w:line="288" w:lineRule="auto"/>
        <w:ind w:left="0" w:firstLine="0"/>
        <w:jc w:val="left"/>
      </w:pPr>
      <w:r>
        <w:rPr>
          <w:rFonts w:eastAsia="等线" w:ascii="Arial" w:cs="Arial" w:hAnsi="Arial"/>
          <w:i w:val="true"/>
          <w:sz w:val="22"/>
        </w:rPr>
        <w:t>discovery 设备状态/设备列表数据上报</w:t>
      </w:r>
    </w:p>
    <w:p>
      <w:pPr>
        <w:spacing w:before="120" w:after="120" w:line="288" w:lineRule="auto"/>
        <w:ind w:left="0" w:firstLine="0"/>
        <w:jc w:val="left"/>
      </w:pPr>
      <w:r>
        <w:rPr>
          <w:rFonts w:eastAsia="等线" w:ascii="Arial" w:cs="Arial" w:hAnsi="Arial"/>
          <w:b w:val="true"/>
          <w:sz w:val="22"/>
        </w:rPr>
        <w:t>vendor_code/hex_mode_id/{clientId}/command/down</w:t>
      </w:r>
    </w:p>
    <w:p>
      <w:pPr>
        <w:spacing w:before="120" w:after="120" w:line="288" w:lineRule="auto"/>
        <w:ind w:left="0" w:firstLine="0"/>
        <w:jc w:val="left"/>
      </w:pPr>
      <w:r>
        <w:rPr>
          <w:rFonts w:eastAsia="等线" w:ascii="Arial" w:cs="Arial" w:hAnsi="Arial"/>
          <w:i w:val="true"/>
          <w:sz w:val="22"/>
        </w:rPr>
        <w:t>unbind 设备解绑指令</w:t>
      </w:r>
    </w:p>
    <w:p>
      <w:pPr>
        <w:spacing w:before="120" w:after="120" w:line="288" w:lineRule="auto"/>
        <w:ind w:left="0" w:firstLine="0"/>
        <w:jc w:val="left"/>
      </w:pPr>
      <w:r>
        <w:rPr>
          <w:rFonts w:eastAsia="等线" w:ascii="Arial" w:cs="Arial" w:hAnsi="Arial"/>
          <w:i w:val="true"/>
          <w:sz w:val="22"/>
        </w:rPr>
        <w:t>control.func 设备方法控制指令(存在方法参数)</w:t>
      </w:r>
    </w:p>
    <w:p>
      <w:pPr>
        <w:spacing w:before="120" w:after="120" w:line="288" w:lineRule="auto"/>
        <w:ind w:left="0" w:firstLine="0"/>
        <w:jc w:val="left"/>
      </w:pPr>
      <w:r>
        <w:rPr>
          <w:rFonts w:eastAsia="等线" w:ascii="Arial" w:cs="Arial" w:hAnsi="Arial"/>
          <w:i w:val="true"/>
          <w:sz w:val="22"/>
        </w:rPr>
        <w:t>control.prop 设备属性控制指令</w:t>
      </w:r>
    </w:p>
    <w:p>
      <w:pPr>
        <w:spacing w:before="120" w:after="120" w:line="288" w:lineRule="auto"/>
        <w:ind w:left="0" w:firstLine="0"/>
        <w:jc w:val="left"/>
      </w:pPr>
      <w:r>
        <w:rPr>
          <w:rFonts w:eastAsia="等线" w:ascii="Arial" w:cs="Arial" w:hAnsi="Arial"/>
          <w:i w:val="true"/>
          <w:sz w:val="22"/>
        </w:rPr>
        <w:t>control.scene 下发指令,触发场景指令</w:t>
      </w:r>
    </w:p>
    <w:p>
      <w:pPr>
        <w:spacing w:before="120" w:after="120" w:line="288" w:lineRule="auto"/>
        <w:ind w:left="0" w:firstLine="0"/>
        <w:jc w:val="left"/>
      </w:pPr>
      <w:r>
        <w:rPr>
          <w:rFonts w:eastAsia="等线" w:ascii="Arial" w:cs="Arial" w:hAnsi="Arial"/>
          <w:i w:val="true"/>
          <w:sz w:val="22"/>
        </w:rPr>
        <w:t>query.prop 获取属性指令,不进行控制</w:t>
      </w:r>
    </w:p>
    <w:p>
      <w:pPr>
        <w:spacing w:before="120" w:after="120" w:line="288" w:lineRule="auto"/>
        <w:ind w:left="0" w:firstLine="0"/>
        <w:jc w:val="left"/>
      </w:pPr>
      <w:r>
        <w:rPr>
          <w:rFonts w:eastAsia="等线" w:ascii="Arial" w:cs="Arial" w:hAnsi="Arial"/>
          <w:i w:val="true"/>
          <w:sz w:val="22"/>
        </w:rPr>
        <w:t>scene.config 场景配置</w:t>
      </w:r>
    </w:p>
    <w:p>
      <w:pPr>
        <w:spacing w:before="120" w:after="120" w:line="288" w:lineRule="auto"/>
        <w:ind w:left="0" w:firstLine="0"/>
        <w:jc w:val="left"/>
      </w:pPr>
      <w:r>
        <w:rPr>
          <w:rFonts w:eastAsia="等线" w:ascii="Arial" w:cs="Arial" w:hAnsi="Arial"/>
          <w:b w:val="true"/>
          <w:sz w:val="22"/>
        </w:rPr>
        <w:t>vendor_code/hex_mode_id/{clientId}/command/ack</w:t>
      </w:r>
    </w:p>
    <w:p>
      <w:pPr>
        <w:spacing w:before="120" w:after="120" w:line="288" w:lineRule="auto"/>
        <w:ind w:left="0" w:firstLine="0"/>
        <w:jc w:val="left"/>
      </w:pPr>
      <w:r>
        <w:rPr>
          <w:rFonts w:eastAsia="等线" w:ascii="Arial" w:cs="Arial" w:hAnsi="Arial"/>
          <w:i w:val="true"/>
          <w:sz w:val="22"/>
        </w:rPr>
        <w:t>ack	</w:t>
      </w:r>
      <w:r>
        <w:rPr>
          <w:rFonts w:eastAsia="等线" w:ascii="Arial" w:cs="Arial" w:hAnsi="Arial"/>
          <w:i w:val="true"/>
          <w:sz w:val="22"/>
        </w:rPr>
        <w:t>所有</w:t>
      </w:r>
      <w:r>
        <w:rPr>
          <w:rFonts w:eastAsia="等线" w:ascii="Arial" w:cs="Arial" w:hAnsi="Arial"/>
          <w:i w:val="true"/>
          <w:sz w:val="22"/>
        </w:rPr>
        <w:t>指令回复上报</w:t>
      </w:r>
    </w:p>
    <w:p>
      <w:pPr>
        <w:spacing w:before="120" w:after="120" w:line="288" w:lineRule="auto"/>
        <w:ind w:left="0" w:firstLine="0"/>
        <w:jc w:val="left"/>
      </w:pPr>
      <w:r>
        <w:rPr>
          <w:rFonts w:eastAsia="等线" w:ascii="Arial" w:cs="Arial" w:hAnsi="Arial"/>
          <w:b w:val="true"/>
          <w:sz w:val="22"/>
        </w:rPr>
        <w:t>vendor_code/hex_mode_id/{clientId}/ota/ack</w:t>
      </w:r>
    </w:p>
    <w:p>
      <w:pPr>
        <w:spacing w:before="120" w:after="120" w:line="288" w:lineRule="auto"/>
        <w:ind w:left="0" w:firstLine="0"/>
        <w:jc w:val="left"/>
      </w:pPr>
      <w:r>
        <w:rPr>
          <w:rFonts w:eastAsia="等线" w:ascii="Arial" w:cs="Arial" w:hAnsi="Arial"/>
          <w:i w:val="true"/>
          <w:sz w:val="22"/>
        </w:rPr>
        <w:t>OTA 状态数据/百分比</w:t>
      </w:r>
      <w:r>
        <w:rPr>
          <w:rFonts w:eastAsia="等线" w:ascii="Arial" w:cs="Arial" w:hAnsi="Arial"/>
          <w:i w:val="true"/>
          <w:sz w:val="22"/>
        </w:rPr>
        <w:t>相关</w:t>
      </w:r>
      <w:r>
        <w:rPr>
          <w:rFonts w:eastAsia="等线" w:ascii="Arial" w:cs="Arial" w:hAnsi="Arial"/>
          <w:i w:val="true"/>
          <w:sz w:val="22"/>
        </w:rPr>
        <w:t>数据上报</w:t>
      </w:r>
    </w:p>
    <w:p>
      <w:pPr>
        <w:spacing w:before="120" w:after="120" w:line="288" w:lineRule="auto"/>
        <w:ind w:left="0" w:firstLine="0"/>
        <w:jc w:val="left"/>
      </w:pPr>
      <w:r>
        <w:rPr>
          <w:rFonts w:eastAsia="等线" w:ascii="Arial" w:cs="Arial" w:hAnsi="Arial"/>
          <w:i w:val="true"/>
          <w:sz w:val="22"/>
        </w:rPr>
        <w:t>设备 OTA 升级指令</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3"/>
              <w:spacing w:before="300" w:after="120" w:line="288" w:lineRule="auto"/>
              <w:ind w:left="0"/>
              <w:jc w:val="left"/>
              <w:outlineLvl w:val="2"/>
            </w:pPr>
            <w:bookmarkStart w:name="heading_14" w:id="14"/>
            <w:r>
              <w:rPr>
                <w:rFonts w:eastAsia="等线" w:ascii="Arial" w:cs="Arial" w:hAnsi="Arial"/>
                <w:b w:val="true"/>
                <w:sz w:val="30"/>
              </w:rPr>
              <w:t>数据公约</w:t>
            </w:r>
            <w:bookmarkEnd w:id="14"/>
          </w:p>
          <w:p>
            <w:pPr>
              <w:numPr>
                <w:numId w:val="9"/>
              </w:numPr>
              <w:spacing w:before="120" w:after="120" w:line="288" w:lineRule="auto"/>
              <w:ind w:left="0"/>
              <w:jc w:val="left"/>
            </w:pPr>
            <w:r>
              <w:rPr>
                <w:rFonts w:eastAsia="等线" w:ascii="Arial" w:cs="Arial" w:hAnsi="Arial"/>
                <w:sz w:val="22"/>
              </w:rPr>
              <w:t>所有数据类型均为 String 都为字符串类型</w:t>
            </w:r>
          </w:p>
          <w:p>
            <w:pPr>
              <w:numPr>
                <w:numId w:val="10"/>
              </w:numPr>
              <w:spacing w:before="120" w:after="120" w:line="288" w:lineRule="auto"/>
              <w:ind w:left="0"/>
              <w:jc w:val="left"/>
            </w:pPr>
            <w:r>
              <w:rPr>
                <w:rFonts w:eastAsia="等线" w:ascii="Arial" w:cs="Arial" w:hAnsi="Arial"/>
                <w:sz w:val="22"/>
              </w:rPr>
              <w:t>当上报数据 messageType 为 event 数据类型时,可能涉及到属性变更,data 中 value 的数据为键值对象</w:t>
            </w:r>
          </w:p>
          <w:p>
            <w:pPr>
              <w:numPr>
                <w:numId w:val="11"/>
              </w:numPr>
              <w:spacing w:before="120" w:after="120" w:line="288" w:lineRule="auto"/>
              <w:ind w:left="0"/>
              <w:jc w:val="left"/>
            </w:pPr>
            <w:r>
              <w:rPr>
                <w:rFonts w:eastAsia="等线" w:ascii="Arial" w:cs="Arial" w:hAnsi="Arial"/>
                <w:sz w:val="22"/>
              </w:rPr>
              <w:t>当下行指令数据 controlType 的 control.func 数据类型时,可能涉及到方法属性参数,data 中 value 的数据为键值对象</w:t>
            </w:r>
          </w:p>
          <w:p>
            <w:pPr>
              <w:numPr>
                <w:numId w:val="12"/>
              </w:numPr>
              <w:spacing w:before="120" w:after="120" w:line="288" w:lineRule="auto"/>
              <w:ind w:left="0"/>
              <w:jc w:val="left"/>
            </w:pPr>
            <w:r>
              <w:rPr>
                <w:rFonts w:eastAsia="等线" w:ascii="Arial" w:cs="Arial" w:hAnsi="Arial"/>
                <w:sz w:val="22"/>
              </w:rPr>
              <w:t>时间数据交互均以 GMT+8 毫秒时间数据,如需其他精度,请自行转换数据</w:t>
            </w:r>
          </w:p>
          <w:p>
            <w:pPr>
              <w:numPr>
                <w:numId w:val="13"/>
              </w:numPr>
              <w:spacing w:before="120" w:after="120" w:line="288" w:lineRule="auto"/>
              <w:ind w:left="0"/>
              <w:jc w:val="left"/>
            </w:pPr>
            <w:r>
              <w:rPr>
                <w:rFonts w:eastAsia="等线" w:ascii="Arial" w:cs="Arial" w:hAnsi="Arial"/>
                <w:sz w:val="22"/>
              </w:rPr>
              <w:t>解绑/绑定/离线/在线上报的数据中 data 中 code 与 value 均无值</w:t>
            </w:r>
          </w:p>
        </w:tc>
      </w:tr>
    </w:tbl>
    <w:p>
      <w:pPr>
        <w:pStyle w:val="3"/>
        <w:spacing w:before="300" w:after="120" w:line="288" w:lineRule="auto"/>
        <w:ind w:left="0"/>
        <w:jc w:val="left"/>
        <w:outlineLvl w:val="2"/>
      </w:pPr>
      <w:bookmarkStart w:name="heading_15" w:id="15"/>
      <w:r>
        <w:rPr>
          <w:rFonts w:eastAsia="等线" w:ascii="Arial" w:cs="Arial" w:hAnsi="Arial"/>
          <w:b w:val="true"/>
          <w:sz w:val="30"/>
        </w:rPr>
        <w:t>数据描述</w:t>
      </w:r>
      <w:bookmarkEnd w:id="15"/>
    </w:p>
    <w:p>
      <w:pPr>
        <w:spacing w:before="120" w:after="120" w:line="288" w:lineRule="auto"/>
        <w:ind w:left="0" w:firstLine="0"/>
        <w:jc w:val="left"/>
      </w:pPr>
      <w:r>
        <w:rPr>
          <w:rFonts w:eastAsia="等线" w:ascii="Arial" w:cs="Arial" w:hAnsi="Arial"/>
          <w:b w:val="true"/>
          <w:sz w:val="22"/>
        </w:rPr>
        <w:t>协议版本</w:t>
      </w:r>
    </w:p>
    <w:p>
      <w:pPr>
        <w:spacing w:before="120" w:after="120" w:line="288" w:lineRule="auto"/>
        <w:ind w:left="0" w:firstLine="0"/>
        <w:jc w:val="left"/>
      </w:pPr>
      <w:r>
        <w:rPr>
          <w:rFonts w:eastAsia="等线" w:ascii="Arial" w:cs="Arial" w:hAnsi="Arial"/>
          <w:i w:val="true"/>
          <w:sz w:val="22"/>
        </w:rPr>
        <w:t>版本数据指令 version 均为 2.0 版本</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设备标识规则</w:t>
            </w:r>
          </w:p>
          <w:p>
            <w:pPr>
              <w:spacing w:before="120" w:after="120" w:line="288" w:lineRule="auto"/>
              <w:ind w:left="0"/>
              <w:jc w:val="left"/>
            </w:pPr>
            <w:r>
              <w:rPr>
                <w:rFonts w:eastAsia="等线" w:ascii="Arial" w:cs="Arial" w:hAnsi="Arial"/>
                <w:sz w:val="22"/>
              </w:rPr>
              <w:t>采用 {vendor_code}.XXX 不重复的序列(控制在 12 位以 ,字母与数字组成)</w:t>
            </w:r>
          </w:p>
        </w:tc>
      </w:tr>
    </w:tbl>
    <w:p>
      <w:pPr>
        <w:spacing w:before="120" w:after="120" w:line="288" w:lineRule="auto"/>
        <w:ind w:left="0" w:firstLine="0"/>
        <w:jc w:val="left"/>
      </w:pPr>
      <w:r>
        <w:rPr>
          <w:rFonts w:eastAsia="等线" w:ascii="Arial" w:cs="Arial" w:hAnsi="Arial"/>
          <w:b w:val="true"/>
          <w:sz w:val="22"/>
        </w:rPr>
        <w:t>属性控制权限</w:t>
      </w:r>
    </w:p>
    <w:p>
      <w:pPr>
        <w:spacing w:before="120" w:after="120" w:line="288" w:lineRule="auto"/>
        <w:ind w:left="0"/>
        <w:jc w:val="center"/>
      </w:pPr>
      <w:r>
        <w:drawing>
          <wp:inline distT="0" distR="0" distB="0" distL="0">
            <wp:extent cx="5257800" cy="1285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2858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场景支持权限</w:t>
      </w:r>
    </w:p>
    <w:p>
      <w:pPr>
        <w:spacing w:before="120" w:after="120" w:line="288" w:lineRule="auto"/>
        <w:ind w:left="0"/>
        <w:jc w:val="center"/>
      </w:pPr>
      <w:r>
        <w:drawing>
          <wp:inline distT="0" distR="0" distB="0" distL="0">
            <wp:extent cx="5257800" cy="16764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676400"/>
                    </a:xfrm>
                    <a:prstGeom prst="rect">
                      <a:avLst/>
                    </a:prstGeom>
                  </pic:spPr>
                </pic:pic>
              </a:graphicData>
            </a:graphic>
          </wp:inline>
        </w:drawing>
      </w:r>
    </w:p>
    <w:p>
      <w:pPr>
        <w:pStyle w:val="3"/>
        <w:spacing w:before="300" w:after="120" w:line="288" w:lineRule="auto"/>
        <w:ind w:left="0"/>
        <w:jc w:val="left"/>
        <w:outlineLvl w:val="2"/>
      </w:pPr>
      <w:bookmarkStart w:name="heading_16" w:id="16"/>
      <w:r>
        <w:rPr>
          <w:rFonts w:eastAsia="等线" w:ascii="Arial" w:cs="Arial" w:hAnsi="Arial"/>
          <w:b w:val="true"/>
          <w:sz w:val="30"/>
        </w:rPr>
        <w:t>通用报文数据</w:t>
      </w:r>
      <w:bookmarkEnd w:id="16"/>
    </w:p>
    <w:p>
      <w:pPr>
        <w:pStyle w:val="4"/>
        <w:spacing w:before="260" w:after="120" w:line="288" w:lineRule="auto"/>
        <w:ind w:left="0"/>
        <w:jc w:val="left"/>
        <w:outlineLvl w:val="3"/>
      </w:pPr>
      <w:bookmarkStart w:name="heading_17" w:id="17"/>
      <w:r>
        <w:rPr>
          <w:rFonts w:eastAsia="等线" w:ascii="Arial" w:cs="Arial" w:hAnsi="Arial"/>
          <w:b w:val="true"/>
          <w:sz w:val="28"/>
        </w:rPr>
        <w:t>修改 MQTT 通讯地址</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"change.server"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"server_address"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"U2FsdGVkX1g6efnzI5dm30p"</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 MQTT 通讯地址，该指令相对较为特殊进行特殊处理</w:t>
            </w:r>
          </w:p>
        </w:tc>
      </w:tr>
    </w:tbl>
    <w:p>
      <w:pPr>
        <w:pStyle w:val="5"/>
        <w:spacing w:before="240" w:after="120" w:line="288" w:lineRule="auto"/>
        <w:ind w:left="0"/>
        <w:jc w:val="left"/>
        <w:outlineLvl w:val="4"/>
      </w:pPr>
      <w:bookmarkStart w:name="heading_18" w:id="18"/>
      <w:r>
        <w:rPr>
          <w:rFonts w:eastAsia="等线" w:ascii="Arial" w:cs="Arial" w:hAnsi="Arial"/>
          <w:b w:val="true"/>
          <w:sz w:val="24"/>
        </w:rPr>
        <w:t>数据加解密规则</w:t>
      </w:r>
      <w:bookmarkEnd w:id="1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 productSecret 进行 hex 后作为 AES 的秘钥</w:t>
              <w:br/>
            </w:r>
            <w:r>
              <w:rPr>
                <w:rFonts w:eastAsia="等线" w:ascii="Arial" w:cs="Arial" w:hAnsi="Arial"/>
                <w:sz w:val="22"/>
              </w:rPr>
              <w:t>解析 value 中的加密数据，value 中的数据如下</w:t>
            </w:r>
          </w:p>
        </w:tc>
      </w:tr>
    </w:tbl>
    <w:p>
      <w:pPr>
        <w:pStyle w:val="5"/>
        <w:spacing w:before="240" w:after="120" w:line="288" w:lineRule="auto"/>
        <w:ind w:left="0"/>
        <w:jc w:val="left"/>
        <w:outlineLvl w:val="4"/>
      </w:pPr>
      <w:bookmarkStart w:name="heading_19" w:id="19"/>
      <w:r>
        <w:rPr>
          <w:rFonts w:eastAsia="等线" w:ascii="Arial" w:cs="Arial" w:hAnsi="Arial"/>
          <w:b w:val="true"/>
          <w:sz w:val="24"/>
        </w:rPr>
        <w:t>加密数据格式</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"authServerAddr"</w:t>
                  </w:r>
                  <w:r>
                    <w:rPr>
                      <w:rFonts w:eastAsia="Consolas" w:ascii="Consolas" w:cs="Consolas" w:hAnsi="Consolas"/>
                      <w:sz w:val="22"/>
                    </w:rPr>
                    <w:t xml:space="preserve">: </w:t>
                  </w:r>
                  <w:r>
                    <w:rPr>
                      <w:rFonts w:eastAsia="Consolas" w:ascii="Consolas" w:cs="Consolas" w:hAnsi="Consolas"/>
                      <w:b w:val="true"/>
                      <w:sz w:val="22"/>
                    </w:rPr>
                    <w:t>"https://*******"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"mqttAddr"</w:t>
                  </w:r>
                  <w:r>
                    <w:rPr>
                      <w:rFonts w:eastAsia="Consolas" w:ascii="Consolas" w:cs="Consolas" w:hAnsi="Consolas"/>
                      <w:sz w:val="22"/>
                    </w:rPr>
                    <w:t xml:space="preserve">: </w:t>
                  </w:r>
                  <w:r>
                    <w:rPr>
                      <w:rFonts w:eastAsia="Consolas" w:ascii="Consolas" w:cs="Consolas" w:hAnsi="Consolas"/>
                      <w:b w:val="true"/>
                      <w:sz w:val="22"/>
                    </w:rPr>
                    <w:t>"aiot*******"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"mqttPort"</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20" w:id="20"/>
      <w:r>
        <w:rPr>
          <w:rFonts w:eastAsia="等线" w:ascii="Arial" w:cs="Arial" w:hAnsi="Arial"/>
          <w:b w:val="true"/>
          <w:sz w:val="28"/>
        </w:rPr>
        <w:t>在线/离线</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"online | offline"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"online | offline"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"{online:1 ; offline:0}"</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21" w:id="21"/>
      <w:r>
        <w:rPr>
          <w:rFonts w:eastAsia="等线" w:ascii="Arial" w:cs="Arial" w:hAnsi="Arial"/>
          <w:b w:val="true"/>
          <w:sz w:val="28"/>
        </w:rPr>
        <w:t>ACK</w:t>
      </w:r>
      <w:r>
        <w:rPr>
          <w:rFonts w:eastAsia="等线" w:ascii="Arial" w:cs="Arial" w:hAnsi="Arial"/>
          <w:b w:val="true"/>
          <w:sz w:val="28"/>
        </w:rPr>
        <w:t xml:space="preserve"> 回复</w:t>
      </w:r>
      <w:bookmarkEnd w:id="21"/>
    </w:p>
    <w:p>
      <w:pPr>
        <w:spacing w:before="120" w:after="120" w:line="288" w:lineRule="auto"/>
        <w:ind w:left="0" w:firstLine="0"/>
        <w:jc w:val="left"/>
      </w:pPr>
      <w:r>
        <w:rPr>
          <w:rFonts w:eastAsia="等线" w:ascii="Arial" w:cs="Arial" w:hAnsi="Arial"/>
          <w:i w:val="true"/>
          <w:sz w:val="22"/>
        </w:rPr>
        <w:t>注意 :</w:t>
      </w:r>
    </w:p>
    <w:p>
      <w:pPr>
        <w:spacing w:before="120" w:after="120" w:line="288" w:lineRule="auto"/>
        <w:ind w:left="0" w:firstLine="0"/>
        <w:jc w:val="left"/>
      </w:pPr>
      <w:r>
        <w:rPr>
          <w:rFonts w:eastAsia="等线" w:ascii="Arial" w:cs="Arial" w:hAnsi="Arial"/>
          <w:i w:val="true"/>
          <w:sz w:val="22"/>
        </w:rPr>
        <w:t>所有的下行指令,均要以下行 sequence 指令序列作为 ack 回复的上行 sequence 序列进行回复</w:t>
      </w:r>
    </w:p>
    <w:p>
      <w:pPr>
        <w:spacing w:before="120" w:after="120" w:line="288" w:lineRule="auto"/>
        <w:ind w:left="0" w:firstLine="0"/>
        <w:jc w:val="left"/>
      </w:pPr>
      <w:r>
        <w:rPr>
          <w:rFonts w:eastAsia="等线" w:ascii="Arial" w:cs="Arial" w:hAnsi="Arial"/>
          <w:i w:val="true"/>
          <w:sz w:val="22"/>
        </w:rPr>
        <w:t>下行指令都要进行 ack 回复,断定指令是否执行成功</w:t>
      </w:r>
    </w:p>
    <w:p>
      <w:pPr>
        <w:spacing w:before="120" w:after="120" w:line="288" w:lineRule="auto"/>
        <w:ind w:left="0"/>
        <w:jc w:val="center"/>
      </w:pPr>
      <w:r>
        <w:drawing>
          <wp:inline distT="0" distR="0" distB="0" distL="0">
            <wp:extent cx="5257800" cy="28384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838450"/>
                    </a:xfrm>
                    <a:prstGeom prst="rect">
                      <a:avLst/>
                    </a:prstGeom>
                  </pic:spPr>
                </pic:pic>
              </a:graphicData>
            </a:graphic>
          </wp:inline>
        </w:drawing>
      </w:r>
    </w:p>
    <w:p>
      <w:pPr>
        <w:pStyle w:val="5"/>
        <w:spacing w:before="240" w:after="120" w:line="288" w:lineRule="auto"/>
        <w:ind w:left="0"/>
        <w:jc w:val="left"/>
        <w:outlineLvl w:val="4"/>
      </w:pPr>
      <w:bookmarkStart w:name="heading_22" w:id="22"/>
      <w:r>
        <w:rPr>
          <w:rFonts w:eastAsia="等线" w:ascii="Arial" w:cs="Arial" w:hAnsi="Arial"/>
          <w:b w:val="true"/>
          <w:sz w:val="24"/>
        </w:rPr>
        <w:t>正常示例</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"ack"</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"下行指令序列"</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"{clientId}"</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"ack"</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23" w:id="23"/>
      <w:r>
        <w:rPr>
          <w:rFonts w:eastAsia="等线" w:ascii="Arial" w:cs="Arial" w:hAnsi="Arial"/>
          <w:b w:val="true"/>
          <w:sz w:val="24"/>
        </w:rPr>
        <w:t>异常示例</w:t>
      </w:r>
      <w:bookmarkEnd w:id="23"/>
    </w:p>
    <w:p>
      <w:pPr>
        <w:spacing w:before="120" w:after="120" w:line="288" w:lineRule="auto"/>
        <w:ind w:left="0" w:firstLine="0"/>
        <w:jc w:val="left"/>
      </w:pPr>
      <w:r>
        <w:rPr>
          <w:rFonts w:eastAsia="等线" w:ascii="Arial" w:cs="Arial" w:hAnsi="Arial"/>
          <w:i w:val="true"/>
          <w:sz w:val="22"/>
        </w:rPr>
        <w:t>异常数据反馈时需要告知执行错误原因</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"ack"</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"下行指令序列"</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"ack"</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"0:100010:人员数据无效"</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24" w:id="24"/>
      <w:r>
        <w:rPr>
          <w:rFonts w:eastAsia="等线" w:ascii="Arial" w:cs="Arial" w:hAnsi="Arial"/>
          <w:b w:val="true"/>
          <w:sz w:val="28"/>
        </w:rPr>
        <w:t>电量变化</w:t>
      </w:r>
      <w:bookmarkEnd w:id="24"/>
    </w:p>
    <w:p>
      <w:pPr>
        <w:spacing w:before="120" w:after="120" w:line="288" w:lineRule="auto"/>
        <w:ind w:left="0" w:firstLine="0"/>
        <w:jc w:val="left"/>
      </w:pPr>
      <w:r>
        <w:rPr>
          <w:rFonts w:eastAsia="等线" w:ascii="Arial" w:cs="Arial" w:hAnsi="Arial"/>
          <w:i w:val="true"/>
          <w:sz w:val="22"/>
        </w:rPr>
        <w:t>低功耗设备,电池设备均要进行电量变化上报,接受大跨度区间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"1.0"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"battery"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"1%-100%"</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25" w:id="25"/>
      <w:r>
        <w:rPr>
          <w:rFonts w:eastAsia="等线" w:ascii="Arial" w:cs="Arial" w:hAnsi="Arial"/>
          <w:b w:val="true"/>
          <w:sz w:val="28"/>
        </w:rPr>
        <w:t>心跳</w:t>
      </w:r>
      <w:bookmarkEnd w:id="25"/>
    </w:p>
    <w:p>
      <w:pPr>
        <w:spacing w:before="120" w:after="120" w:line="288" w:lineRule="auto"/>
        <w:ind w:left="0" w:firstLine="0"/>
        <w:jc w:val="left"/>
      </w:pPr>
      <w:r>
        <w:rPr>
          <w:rFonts w:eastAsia="等线" w:ascii="Arial" w:cs="Arial" w:hAnsi="Arial"/>
          <w:i w:val="true"/>
          <w:sz w:val="22"/>
        </w:rPr>
        <w:t>直接连接平台通讯设备,需要每 90 秒上报心跳的数据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"heartbeat"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"ota_version"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"MCUP134_1V2.19"</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26" w:id="26"/>
      <w:r>
        <w:rPr>
          <w:rFonts w:eastAsia="等线" w:ascii="Arial" w:cs="Arial" w:hAnsi="Arial"/>
          <w:b w:val="true"/>
          <w:sz w:val="28"/>
        </w:rPr>
        <w:t>低电量</w:t>
      </w:r>
      <w:bookmarkEnd w:id="26"/>
    </w:p>
    <w:p>
      <w:pPr>
        <w:spacing w:before="120" w:after="120" w:line="288" w:lineRule="auto"/>
        <w:ind w:left="0" w:firstLine="0"/>
        <w:jc w:val="left"/>
      </w:pPr>
      <w:r>
        <w:rPr>
          <w:rFonts w:eastAsia="等线" w:ascii="Arial" w:cs="Arial" w:hAnsi="Arial"/>
          <w:i w:val="true"/>
          <w:sz w:val="22"/>
        </w:rPr>
        <w:t>低功耗设备,电池设备均要进行电量低事件上报,接受大跨度区间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"low_battery"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27" w:id="27"/>
      <w:r>
        <w:rPr>
          <w:rFonts w:eastAsia="等线" w:ascii="Arial" w:cs="Arial" w:hAnsi="Arial"/>
          <w:b w:val="true"/>
          <w:sz w:val="28"/>
        </w:rPr>
        <w:t>离线上线状态同步</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"device.prop.sync"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"{设备属性}"</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"{取值取值}"</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"{设备属性}"</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"{取值取值}"</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注意：设备状态同步，走特殊的上报类型，不能进行设备的场景触发</w:t>
            </w:r>
          </w:p>
        </w:tc>
      </w:tr>
    </w:tbl>
    <w:p>
      <w:pPr>
        <w:pStyle w:val="4"/>
        <w:spacing w:before="260" w:after="120" w:line="288" w:lineRule="auto"/>
        <w:ind w:left="0"/>
        <w:jc w:val="left"/>
        <w:outlineLvl w:val="3"/>
      </w:pPr>
      <w:bookmarkStart w:name="heading_28" w:id="28"/>
      <w:r>
        <w:rPr>
          <w:rFonts w:eastAsia="等线" w:ascii="Arial" w:cs="Arial" w:hAnsi="Arial"/>
          <w:b w:val="true"/>
          <w:sz w:val="28"/>
        </w:rPr>
        <w:t>属性获取</w:t>
      </w:r>
      <w:bookmarkEnd w:id="2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firstLine="0"/>
              <w:jc w:val="left"/>
            </w:pPr>
            <w:r>
              <w:rPr>
                <w:rFonts w:eastAsia="等线" w:ascii="Arial" w:cs="Arial" w:hAnsi="Arial"/>
                <w:i w:val="true"/>
                <w:sz w:val="22"/>
              </w:rPr>
              <w:t>注意 : 设备模型中的属性，均要可以支持主动下发报文，进行数据上报</w:t>
            </w:r>
          </w:p>
        </w:tc>
      </w:tr>
    </w:tbl>
    <w:p>
      <w:pPr>
        <w:pStyle w:val="5"/>
        <w:spacing w:before="240" w:after="120" w:line="288" w:lineRule="auto"/>
        <w:ind w:left="0"/>
        <w:jc w:val="left"/>
        <w:outlineLvl w:val="4"/>
      </w:pPr>
      <w:bookmarkStart w:name="heading_29" w:id="29"/>
      <w:r>
        <w:rPr>
          <w:rFonts w:eastAsia="等线" w:ascii="Arial" w:cs="Arial" w:hAnsi="Arial"/>
          <w:b w:val="true"/>
          <w:sz w:val="24"/>
        </w:rPr>
        <w:t>属性下行查询</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"{具体需要查询的属性}"</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30" w:id="30"/>
      <w:r>
        <w:rPr>
          <w:rFonts w:eastAsia="等线" w:ascii="Arial" w:cs="Arial" w:hAnsi="Arial"/>
          <w:b w:val="true"/>
          <w:sz w:val="24"/>
        </w:rPr>
        <w:t>属性查询上报</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31" w:id="31"/>
      <w:r>
        <w:rPr>
          <w:rFonts w:eastAsia="等线" w:ascii="Arial" w:cs="Arial" w:hAnsi="Arial"/>
          <w:b w:val="true"/>
          <w:sz w:val="28"/>
        </w:rPr>
        <w:t>属性控制</w:t>
      </w:r>
      <w:bookmarkEnd w:id="31"/>
    </w:p>
    <w:p>
      <w:pPr>
        <w:pStyle w:val="5"/>
        <w:spacing w:before="240" w:after="120" w:line="288" w:lineRule="auto"/>
        <w:ind w:left="0"/>
        <w:jc w:val="left"/>
        <w:outlineLvl w:val="4"/>
      </w:pPr>
      <w:bookmarkStart w:name="heading_32" w:id="32"/>
      <w:r>
        <w:rPr>
          <w:rFonts w:eastAsia="等线" w:ascii="Arial" w:cs="Arial" w:hAnsi="Arial"/>
          <w:b w:val="true"/>
          <w:sz w:val="24"/>
        </w:rPr>
        <w:t>属性</w:t>
      </w:r>
      <w:r>
        <w:rPr>
          <w:rFonts w:eastAsia="等线" w:ascii="Arial" w:cs="Arial" w:hAnsi="Arial"/>
          <w:b w:val="true"/>
          <w:sz w:val="24"/>
        </w:rPr>
        <w:t>下行控制</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"{具体需要控制的属性}"</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33" w:id="33"/>
      <w:r>
        <w:rPr>
          <w:rFonts w:eastAsia="等线" w:ascii="Arial" w:cs="Arial" w:hAnsi="Arial"/>
          <w:b w:val="true"/>
          <w:sz w:val="24"/>
        </w:rPr>
        <w:t>属性</w:t>
      </w:r>
      <w:r>
        <w:rPr>
          <w:rFonts w:eastAsia="等线" w:ascii="Arial" w:cs="Arial" w:hAnsi="Arial"/>
          <w:b w:val="true"/>
          <w:sz w:val="24"/>
        </w:rPr>
        <w:t>控制上报</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"{具体被控制的属性}"</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w:t>
            </w:r>
          </w:p>
          <w:p>
            <w:pPr>
              <w:spacing w:before="120" w:after="120" w:line="288" w:lineRule="auto"/>
              <w:ind w:left="0"/>
              <w:jc w:val="left"/>
            </w:pPr>
            <w:r>
              <w:rPr>
                <w:rFonts w:eastAsia="等线" w:ascii="Arial" w:cs="Arial" w:hAnsi="Arial"/>
                <w:sz w:val="22"/>
              </w:rPr>
              <w:t>所有的设备属性；属性状态发生变化后；不管是物理控制，还是指令控制，都需要上报该报文</w:t>
            </w:r>
          </w:p>
        </w:tc>
      </w:tr>
    </w:tbl>
    <w:p>
      <w:pPr>
        <w:pStyle w:val="4"/>
        <w:spacing w:before="260" w:after="120" w:line="288" w:lineRule="auto"/>
        <w:ind w:left="0"/>
        <w:jc w:val="left"/>
        <w:outlineLvl w:val="3"/>
      </w:pPr>
      <w:bookmarkStart w:name="heading_34" w:id="34"/>
      <w:r>
        <w:rPr>
          <w:rFonts w:eastAsia="等线" w:ascii="Arial" w:cs="Arial" w:hAnsi="Arial"/>
          <w:b w:val="true"/>
          <w:sz w:val="28"/>
        </w:rPr>
        <w:t>方法控制</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"{具体需要实现的方法}"</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"{方法输入参数的 KEY}"</w:t>
                  </w:r>
                  <w:r>
                    <w:rPr>
                      <w:rFonts w:eastAsia="Consolas" w:ascii="Consolas" w:cs="Consolas" w:hAnsi="Consolas"/>
                      <w:sz w:val="22"/>
                    </w:rPr>
                    <w:t xml:space="preserve">: </w:t>
                  </w:r>
                  <w:r>
                    <w:rPr>
                      <w:rFonts w:eastAsia="Consolas" w:ascii="Consolas" w:cs="Consolas" w:hAnsi="Consolas"/>
                      <w:b w:val="true"/>
                      <w:sz w:val="22"/>
                    </w:rPr>
                    <w:t>"{方法输出参数的值}"</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35" w:id="35"/>
      <w:r>
        <w:rPr>
          <w:rFonts w:eastAsia="等线" w:ascii="Arial" w:cs="Arial" w:hAnsi="Arial"/>
          <w:b w:val="true"/>
          <w:sz w:val="28"/>
        </w:rPr>
        <w:t>事件上报</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"{触发的事件}"</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36" w:id="36"/>
      <w:r>
        <w:rPr>
          <w:rFonts w:eastAsia="等线" w:ascii="Arial" w:cs="Arial" w:hAnsi="Arial"/>
          <w:b w:val="true"/>
          <w:sz w:val="28"/>
        </w:rPr>
        <w:t>日志上传</w:t>
      </w:r>
      <w:bookmarkEnd w:id="36"/>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旨在实现云端对直连云端设备的日志采集功能，采用 "MQTT 指令下发 + HTTP 文件上传" 的混合架构，兼顾指令可靠性与文件传输效率</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4"/>
              </w:numPr>
              <w:spacing w:before="120" w:after="120" w:line="288" w:lineRule="auto"/>
              <w:ind w:left="0"/>
              <w:jc w:val="left"/>
            </w:pPr>
            <w:r>
              <w:rPr>
                <w:rFonts w:eastAsia="等线" w:ascii="Arial" w:cs="Arial" w:hAnsi="Arial"/>
                <w:sz w:val="22"/>
              </w:rPr>
              <w:t>云端生成预签名 URL 通过 MQTT 下发至设备</w:t>
            </w:r>
          </w:p>
          <w:p>
            <w:pPr>
              <w:numPr>
                <w:numId w:val="15"/>
              </w:numPr>
              <w:spacing w:before="120" w:after="120" w:line="288" w:lineRule="auto"/>
              <w:ind w:left="0"/>
              <w:jc w:val="left"/>
            </w:pPr>
            <w:r>
              <w:rPr>
                <w:rFonts w:eastAsia="等线" w:ascii="Arial" w:cs="Arial" w:hAnsi="Arial"/>
                <w:sz w:val="22"/>
              </w:rPr>
              <w:t>设备接收日志上传指令，将筛选后的日志文件压缩，并上传至预签名 URL</w:t>
            </w:r>
          </w:p>
          <w:p>
            <w:pPr>
              <w:numPr>
                <w:numId w:val="16"/>
              </w:numPr>
              <w:spacing w:before="120" w:after="120" w:line="288" w:lineRule="auto"/>
              <w:ind w:left="0"/>
              <w:jc w:val="left"/>
            </w:pPr>
            <w:r>
              <w:rPr>
                <w:rFonts w:eastAsia="等线" w:ascii="Arial" w:cs="Arial" w:hAnsi="Arial"/>
                <w:sz w:val="22"/>
              </w:rPr>
              <w:t>设备删除临时压缩文件和筛选出的日志片段</w:t>
            </w:r>
          </w:p>
          <w:p>
            <w:pPr>
              <w:numPr>
                <w:numId w:val="17"/>
              </w:numPr>
              <w:spacing w:before="120" w:after="120" w:line="288" w:lineRule="auto"/>
              <w:ind w:left="0"/>
              <w:jc w:val="left"/>
            </w:pPr>
            <w:r>
              <w:rPr>
                <w:rFonts w:eastAsia="等线" w:ascii="Arial" w:cs="Arial" w:hAnsi="Arial"/>
                <w:sz w:val="22"/>
              </w:rPr>
              <w:t>设备通过 MQTT 发送上传完成状态，包含文件哈希、总大小等信息</w:t>
            </w:r>
          </w:p>
        </w:tc>
      </w:tr>
    </w:tbl>
    <w:p>
      <w:pPr>
        <w:pStyle w:val="5"/>
        <w:spacing w:before="240" w:after="120" w:line="288" w:lineRule="auto"/>
        <w:ind w:left="0"/>
        <w:jc w:val="left"/>
        <w:outlineLvl w:val="4"/>
      </w:pPr>
      <w:bookmarkStart w:name="heading_37" w:id="37"/>
      <w:r>
        <w:rPr>
          <w:rFonts w:eastAsia="等线" w:ascii="Arial" w:cs="Arial" w:hAnsi="Arial"/>
          <w:b w:val="true"/>
          <w:sz w:val="24"/>
        </w:rPr>
        <w:t>日志上传指令</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"upload_log"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"log_url"</w:t>
                  </w:r>
                  <w:r>
                    <w:rPr>
                      <w:rFonts w:eastAsia="Consolas" w:ascii="Consolas" w:cs="Consolas" w:hAnsi="Consolas"/>
                      <w:sz w:val="22"/>
                    </w:rPr>
                    <w:t xml:space="preserve">: </w:t>
                  </w:r>
                  <w:r>
                    <w:rPr>
                      <w:rFonts w:eastAsia="Consolas" w:ascii="Consolas" w:cs="Consolas" w:hAnsi="Consolas"/>
                      <w:b w:val="true"/>
                      <w:sz w:val="22"/>
                    </w:rPr>
                    <w:t>"</w:t>
                  </w:r>
                  <w:hyperlink r:id="rId9">
                    <w:r>
                      <w:rPr>
                        <w:rFonts w:eastAsia="Consolas" w:ascii="Consolas" w:cs="Consolas" w:hAnsi="Consolas"/>
                        <w:b w:val="true"/>
                        <w:color w:val="3370ff"/>
                        <w:sz w:val="22"/>
                      </w:rPr>
                      <w:t>http://jinqing.ksyun.com/xxxx_logs.tar.gz</w:t>
                    </w:r>
                  </w:hyperlink>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"url_expires"</w:t>
                  </w:r>
                  <w:r>
                    <w:rPr>
                      <w:rFonts w:eastAsia="Consolas" w:ascii="Consolas" w:cs="Consolas" w:hAnsi="Consolas"/>
                      <w:sz w:val="22"/>
                    </w:rPr>
                    <w:t xml:space="preserve">: </w:t>
                  </w:r>
                  <w:r>
                    <w:rPr>
                      <w:rFonts w:eastAsia="Consolas" w:ascii="Consolas" w:cs="Consolas" w:hAnsi="Consolas"/>
                      <w:b w:val="true"/>
                      <w:sz w:val="22"/>
                    </w:rPr>
                    <w:t>"{URL有效期(秒)}"</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38" w:id="38"/>
      <w:r>
        <w:rPr>
          <w:rFonts w:eastAsia="等线" w:ascii="Arial" w:cs="Arial" w:hAnsi="Arial"/>
          <w:b w:val="true"/>
          <w:sz w:val="24"/>
        </w:rPr>
        <w:t>日志上传上报</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"upload_log_complete"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"log_url"</w:t>
                  </w:r>
                  <w:r>
                    <w:rPr>
                      <w:rFonts w:eastAsia="Consolas" w:ascii="Consolas" w:cs="Consolas" w:hAnsi="Consolas"/>
                      <w:sz w:val="22"/>
                    </w:rPr>
                    <w:t xml:space="preserve">: </w:t>
                  </w:r>
                  <w:r>
                    <w:rPr>
                      <w:rFonts w:eastAsia="Consolas" w:ascii="Consolas" w:cs="Consolas" w:hAnsi="Consolas"/>
                      <w:b w:val="true"/>
                      <w:sz w:val="22"/>
                    </w:rPr>
                    <w:t>"</w:t>
                  </w:r>
                  <w:hyperlink r:id="rId10">
                    <w:r>
                      <w:rPr>
                        <w:rFonts w:eastAsia="Consolas" w:ascii="Consolas" w:cs="Consolas" w:hAnsi="Consolas"/>
                        <w:b w:val="true"/>
                        <w:color w:val="3370ff"/>
                        <w:sz w:val="22"/>
                      </w:rPr>
                      <w:t>http://jinqing.ksyun.com/xxxx_logs.tar.gz</w:t>
                    </w:r>
                  </w:hyperlink>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"log_size"</w:t>
                  </w:r>
                  <w:r>
                    <w:rPr>
                      <w:rFonts w:eastAsia="Consolas" w:ascii="Consolas" w:cs="Consolas" w:hAnsi="Consolas"/>
                      <w:sz w:val="22"/>
                    </w:rPr>
                    <w:t xml:space="preserve">: </w:t>
                  </w:r>
                  <w:r>
                    <w:rPr>
                      <w:rFonts w:eastAsia="Consolas" w:ascii="Consolas" w:cs="Consolas" w:hAnsi="Consolas"/>
                      <w:b w:val="true"/>
                      <w:sz w:val="22"/>
                    </w:rPr>
                    <w:t>"{日志文件总大小（字节）}"</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"log_hash"</w:t>
                  </w:r>
                  <w:r>
                    <w:rPr>
                      <w:rFonts w:eastAsia="Consolas" w:ascii="Consolas" w:cs="Consolas" w:hAnsi="Consolas"/>
                      <w:sz w:val="22"/>
                    </w:rPr>
                    <w:t xml:space="preserve">: </w:t>
                  </w:r>
                  <w:r>
                    <w:rPr>
                      <w:rFonts w:eastAsia="Consolas" w:ascii="Consolas" w:cs="Consolas" w:hAnsi="Consolas"/>
                      <w:b w:val="true"/>
                      <w:sz w:val="22"/>
                    </w:rPr>
                    <w:t>"{日志文件哈希值（SHA256）}"</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"error_code"</w:t>
                  </w:r>
                  <w:r>
                    <w:rPr>
                      <w:rFonts w:eastAsia="Consolas" w:ascii="Consolas" w:cs="Consolas" w:hAnsi="Consolas"/>
                      <w:sz w:val="22"/>
                    </w:rPr>
                    <w:t xml:space="preserve">: </w:t>
                  </w:r>
                  <w:r>
                    <w:rPr>
                      <w:rFonts w:eastAsia="Consolas" w:ascii="Consolas" w:cs="Consolas" w:hAnsi="Consolas"/>
                      <w:b w:val="true"/>
                      <w:sz w:val="22"/>
                    </w:rPr>
                    <w:t>"{错误码（0:Success）}"</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spacing w:before="120" w:after="120" w:line="288" w:lineRule="auto"/>
        <w:ind w:left="0"/>
        <w:jc w:val="left"/>
      </w:pP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冯磊 2652"/>
          <v:fill opacity="0.3"/>
        </v:shape>
      </w:pict>
    </w:r>
  </w:p>
</w:hdr>
</file>

<file path=word/numbering.xml><?xml version="1.0" encoding="utf-8"?>
<w:numbering xmlns:w="http://schemas.openxmlformats.org/wordprocessingml/2006/main">
  <w:abstractNum w:abstractNumId="156102">
    <w:lvl>
      <w:start w:val="1"/>
      <w:numFmt w:val="decimal"/>
      <w:suff w:val="tab"/>
      <w:lvlText w:val="%1."/>
      <w:rPr>
        <w:color w:val="3370ff"/>
      </w:rPr>
    </w:lvl>
  </w:abstractNum>
  <w:abstractNum w:abstractNumId="156103">
    <w:lvl>
      <w:start w:val="2"/>
      <w:numFmt w:val="decimal"/>
      <w:suff w:val="tab"/>
      <w:lvlText w:val="%1."/>
      <w:rPr>
        <w:color w:val="3370ff"/>
      </w:rPr>
    </w:lvl>
  </w:abstractNum>
  <w:abstractNum w:abstractNumId="156104">
    <w:lvl>
      <w:start w:val="3"/>
      <w:numFmt w:val="decimal"/>
      <w:suff w:val="tab"/>
      <w:lvlText w:val="%1."/>
      <w:rPr>
        <w:color w:val="3370ff"/>
      </w:rPr>
    </w:lvl>
  </w:abstractNum>
  <w:abstractNum w:abstractNumId="156105">
    <w:lvl>
      <w:start w:val="4"/>
      <w:numFmt w:val="decimal"/>
      <w:suff w:val="tab"/>
      <w:lvlText w:val="%1."/>
      <w:rPr>
        <w:color w:val="3370ff"/>
      </w:rPr>
    </w:lvl>
  </w:abstractNum>
  <w:abstractNum w:abstractNumId="156106">
    <w:lvl>
      <w:start w:val="1"/>
      <w:numFmt w:val="decimal"/>
      <w:suff w:val="tab"/>
      <w:lvlText w:val="%1."/>
      <w:rPr>
        <w:color w:val="3370ff"/>
      </w:rPr>
    </w:lvl>
  </w:abstractNum>
  <w:abstractNum w:abstractNumId="156107">
    <w:lvl>
      <w:start w:val="1"/>
      <w:numFmt w:val="decimal"/>
      <w:suff w:val="tab"/>
      <w:lvlText w:val="%1."/>
      <w:rPr>
        <w:color w:val="3370ff"/>
      </w:rPr>
    </w:lvl>
  </w:abstractNum>
  <w:abstractNum w:abstractNumId="156108">
    <w:lvl>
      <w:start w:val="1"/>
      <w:numFmt w:val="decimal"/>
      <w:suff w:val="tab"/>
      <w:lvlText w:val="%1."/>
      <w:rPr>
        <w:color w:val="3370ff"/>
      </w:rPr>
    </w:lvl>
  </w:abstractNum>
  <w:abstractNum w:abstractNumId="156109">
    <w:lvl>
      <w:start w:val="2"/>
      <w:numFmt w:val="decimal"/>
      <w:suff w:val="tab"/>
      <w:lvlText w:val="%1."/>
      <w:rPr>
        <w:color w:val="3370ff"/>
      </w:rPr>
    </w:lvl>
  </w:abstractNum>
  <w:abstractNum w:abstractNumId="156110">
    <w:lvl>
      <w:start w:val="1"/>
      <w:numFmt w:val="decimal"/>
      <w:suff w:val="tab"/>
      <w:lvlText w:val="%1."/>
      <w:rPr>
        <w:color w:val="3370ff"/>
      </w:rPr>
    </w:lvl>
  </w:abstractNum>
  <w:abstractNum w:abstractNumId="156111">
    <w:lvl>
      <w:start w:val="2"/>
      <w:numFmt w:val="decimal"/>
      <w:suff w:val="tab"/>
      <w:lvlText w:val="%1."/>
      <w:rPr>
        <w:color w:val="3370ff"/>
      </w:rPr>
    </w:lvl>
  </w:abstractNum>
  <w:abstractNum w:abstractNumId="156112">
    <w:lvl>
      <w:start w:val="3"/>
      <w:numFmt w:val="decimal"/>
      <w:suff w:val="tab"/>
      <w:lvlText w:val="%1."/>
      <w:rPr>
        <w:color w:val="3370ff"/>
      </w:rPr>
    </w:lvl>
  </w:abstractNum>
  <w:abstractNum w:abstractNumId="156113">
    <w:lvl>
      <w:start w:val="4"/>
      <w:numFmt w:val="decimal"/>
      <w:suff w:val="tab"/>
      <w:lvlText w:val="%1."/>
      <w:rPr>
        <w:color w:val="3370ff"/>
      </w:rPr>
    </w:lvl>
  </w:abstractNum>
  <w:abstractNum w:abstractNumId="156114">
    <w:lvl>
      <w:start w:val="5"/>
      <w:numFmt w:val="decimal"/>
      <w:suff w:val="tab"/>
      <w:lvlText w:val="%1."/>
      <w:rPr>
        <w:color w:val="3370ff"/>
      </w:rPr>
    </w:lvl>
  </w:abstractNum>
  <w:abstractNum w:abstractNumId="156115">
    <w:lvl>
      <w:start w:val="1"/>
      <w:numFmt w:val="decimal"/>
      <w:suff w:val="tab"/>
      <w:lvlText w:val="%1."/>
      <w:rPr>
        <w:color w:val="3370ff"/>
      </w:rPr>
    </w:lvl>
  </w:abstractNum>
  <w:abstractNum w:abstractNumId="156116">
    <w:lvl>
      <w:start w:val="2"/>
      <w:numFmt w:val="decimal"/>
      <w:suff w:val="tab"/>
      <w:lvlText w:val="%1."/>
      <w:rPr>
        <w:color w:val="3370ff"/>
      </w:rPr>
    </w:lvl>
  </w:abstractNum>
  <w:abstractNum w:abstractNumId="156117">
    <w:lvl>
      <w:start w:val="3"/>
      <w:numFmt w:val="decimal"/>
      <w:suff w:val="tab"/>
      <w:lvlText w:val="%1."/>
      <w:rPr>
        <w:color w:val="3370ff"/>
      </w:rPr>
    </w:lvl>
  </w:abstractNum>
  <w:abstractNum w:abstractNumId="156118">
    <w:lvl>
      <w:start w:val="4"/>
      <w:numFmt w:val="decimal"/>
      <w:suff w:val="tab"/>
      <w:lvlText w:val="%1."/>
      <w:rPr>
        <w:color w:val="3370ff"/>
      </w:rPr>
    </w:lvl>
  </w:abstractNum>
  <w:num w:numId="1">
    <w:abstractNumId w:val="156102"/>
  </w:num>
  <w:num w:numId="2">
    <w:abstractNumId w:val="156103"/>
  </w:num>
  <w:num w:numId="3">
    <w:abstractNumId w:val="156104"/>
  </w:num>
  <w:num w:numId="4">
    <w:abstractNumId w:val="156105"/>
  </w:num>
  <w:num w:numId="5">
    <w:abstractNumId w:val="156106"/>
  </w:num>
  <w:num w:numId="6">
    <w:abstractNumId w:val="156107"/>
  </w:num>
  <w:num w:numId="7">
    <w:abstractNumId w:val="156108"/>
  </w:num>
  <w:num w:numId="8">
    <w:abstractNumId w:val="156109"/>
  </w:num>
  <w:num w:numId="9">
    <w:abstractNumId w:val="156110"/>
  </w:num>
  <w:num w:numId="10">
    <w:abstractNumId w:val="156111"/>
  </w:num>
  <w:num w:numId="11">
    <w:abstractNumId w:val="156112"/>
  </w:num>
  <w:num w:numId="12">
    <w:abstractNumId w:val="156113"/>
  </w:num>
  <w:num w:numId="13">
    <w:abstractNumId w:val="156114"/>
  </w:num>
  <w:num w:numId="14">
    <w:abstractNumId w:val="156115"/>
  </w:num>
  <w:num w:numId="15">
    <w:abstractNumId w:val="156116"/>
  </w:num>
  <w:num w:numId="16">
    <w:abstractNumId w:val="156117"/>
  </w:num>
  <w:num w:numId="17">
    <w:abstractNumId w:val="15611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jinqing.ksyun.com/xxxx_logs.tar.gz" TargetMode="External" Type="http://schemas.openxmlformats.org/officeDocument/2006/relationships/hyperlink"/><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http://jinqing.ksyun.com/xxxx_logs.tar.gz"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2025-07-24T08:21:35Z</dcterms:created>
  <dc:creator>Apache POI</dc:creator>
</cp:coreProperties>
</file>