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5F2642"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厨来啦/厨临门小程序上门私厨服务平台详细需求解决方案</w:t>
      </w:r>
    </w:p>
    <w:p w14:paraId="68F3C934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一、项目整体概述</w:t>
      </w:r>
      <w:bookmarkEnd w:id="0"/>
    </w:p>
    <w:p w14:paraId="00ED9FB7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1.1 项目定位</w:t>
      </w:r>
      <w:bookmarkEnd w:id="1"/>
    </w:p>
    <w:p w14:paraId="1943C199"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平台定位：</w:t>
      </w:r>
      <w:r>
        <w:rPr>
          <w:rFonts w:ascii="Arial" w:hAnsi="Arial" w:eastAsia="等线" w:cs="Arial"/>
          <w:b/>
          <w:sz w:val="22"/>
        </w:rPr>
        <w:t>社区 3 公里上门私厨交易撮合 SaaS 小程序平台</w:t>
      </w:r>
      <w:r>
        <w:rPr>
          <w:rFonts w:ascii="Arial" w:hAnsi="Arial" w:eastAsia="等线" w:cs="Arial"/>
          <w:sz w:val="22"/>
        </w:rPr>
        <w:t>，不直接雇佣厨师，属于撮合交易模式；平台收取技术服务费 / 交易佣金，不赚取食材差价。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核心价值：把专业厨师能力送到家庭厨房，解决「不想做饭、不会做饭、家宴聚餐外出就餐体验差」，兼顾</w:t>
      </w:r>
      <w:r>
        <w:rPr>
          <w:rFonts w:ascii="Arial" w:hAnsi="Arial" w:eastAsia="等线" w:cs="Arial"/>
          <w:b/>
          <w:sz w:val="22"/>
        </w:rPr>
        <w:t>日常刚需做饭</w:t>
      </w:r>
      <w:r>
        <w:rPr>
          <w:rFonts w:ascii="Arial" w:hAnsi="Arial" w:eastAsia="等线" w:cs="Arial"/>
          <w:sz w:val="22"/>
        </w:rPr>
        <w:t>与</w:t>
      </w:r>
      <w:r>
        <w:rPr>
          <w:rFonts w:ascii="Arial" w:hAnsi="Arial" w:eastAsia="等线" w:cs="Arial"/>
          <w:b/>
          <w:sz w:val="22"/>
        </w:rPr>
        <w:t>节日仪式感家宴</w:t>
      </w:r>
      <w:r>
        <w:rPr>
          <w:rFonts w:ascii="Arial" w:hAnsi="Arial" w:eastAsia="等线" w:cs="Arial"/>
          <w:sz w:val="22"/>
        </w:rPr>
        <w:t>两大市场。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约束边界：厨师仅提供烹饪、简单厨房归位，</w:t>
      </w:r>
      <w:r>
        <w:rPr>
          <w:rFonts w:ascii="Arial" w:hAnsi="Arial" w:eastAsia="等线" w:cs="Arial"/>
          <w:b/>
          <w:sz w:val="22"/>
        </w:rPr>
        <w:t>不包含全屋家政保洁</w:t>
      </w:r>
      <w:r>
        <w:rPr>
          <w:rFonts w:ascii="Arial" w:hAnsi="Arial" w:eastAsia="等线" w:cs="Arial"/>
          <w:sz w:val="22"/>
        </w:rPr>
        <w:t>；深度保洁作为增值服务单独选购。</w:t>
      </w:r>
    </w:p>
    <w:p w14:paraId="1771AEEC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1.2 核心业务模式</w:t>
      </w:r>
      <w:bookmarkEnd w:id="2"/>
    </w:p>
    <w:p w14:paraId="0803C872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服务半径：小区为最小单元，3 公里直线距离；支持平台后台手动调整片区半径，特殊区域（郊区、新小区）可扩大 / 缩小；支持一个厨师绑定</w:t>
      </w:r>
      <w:r>
        <w:rPr>
          <w:rFonts w:ascii="Arial" w:hAnsi="Arial" w:eastAsia="等线" w:cs="Arial"/>
          <w:b/>
          <w:sz w:val="22"/>
        </w:rPr>
        <w:t>多个相邻片区</w:t>
      </w:r>
      <w:r>
        <w:rPr>
          <w:rFonts w:ascii="Arial" w:hAnsi="Arial" w:eastAsia="等线" w:cs="Arial"/>
          <w:sz w:val="22"/>
        </w:rPr>
        <w:t>接单。</w:t>
      </w:r>
    </w:p>
    <w:p w14:paraId="637DCC39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食材双模式：厨师自带食材 / 用户自备食材，两种模式下，都支持</w:t>
      </w:r>
      <w:r>
        <w:rPr>
          <w:rFonts w:ascii="Arial" w:hAnsi="Arial" w:eastAsia="等线" w:cs="Arial"/>
          <w:b/>
          <w:sz w:val="22"/>
        </w:rPr>
        <w:t>附加采购代办</w:t>
      </w:r>
      <w:r>
        <w:rPr>
          <w:rFonts w:ascii="Arial" w:hAnsi="Arial" w:eastAsia="等线" w:cs="Arial"/>
          <w:sz w:val="22"/>
        </w:rPr>
        <w:t>增值项：用户可委托厨师代为采购部分食材，单独计费。</w:t>
      </w:r>
    </w:p>
    <w:p w14:paraId="2ACFC0C4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入驻模式：厨师自主线上提交，</w:t>
      </w:r>
      <w:r>
        <w:rPr>
          <w:rFonts w:ascii="Arial" w:hAnsi="Arial" w:eastAsia="等线" w:cs="Arial"/>
          <w:b/>
          <w:sz w:val="22"/>
        </w:rPr>
        <w:t>系统初筛 + 人工复审 + 试岗考核</w:t>
      </w:r>
      <w:r>
        <w:rPr>
          <w:rFonts w:ascii="Arial" w:hAnsi="Arial" w:eastAsia="等线" w:cs="Arial"/>
          <w:sz w:val="22"/>
        </w:rPr>
        <w:t>三重审核；分为个人私厨入驻、后期拓展小型私房菜商家入驻（B 端厨师商家）。</w:t>
      </w:r>
    </w:p>
    <w:p w14:paraId="20771538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选单模式：用户自主挑选厨师下单；也支持紧急订单</w:t>
      </w:r>
      <w:r>
        <w:rPr>
          <w:rFonts w:ascii="Arial" w:hAnsi="Arial" w:eastAsia="等线" w:cs="Arial"/>
          <w:b/>
          <w:sz w:val="22"/>
        </w:rPr>
        <w:t>平台智能派单</w:t>
      </w:r>
      <w:r>
        <w:rPr>
          <w:rFonts w:ascii="Arial" w:hAnsi="Arial" w:eastAsia="等线" w:cs="Arial"/>
          <w:sz w:val="22"/>
        </w:rPr>
        <w:t>两种模式并存；用户可以选择「自主选厨」或者「平台帮我匹配厨师」。</w:t>
      </w:r>
    </w:p>
    <w:p w14:paraId="30FCD194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1.3 适用场景</w:t>
      </w:r>
      <w:bookmarkEnd w:id="3"/>
    </w:p>
    <w:p w14:paraId="39A7A0EF"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原有场景基础上增加：新居暖房宴、朋友下午茶简餐、术后康复营养餐、企业小型居家团建、异地租房人群日常做饭；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明确不承接：大型商用宴席、户外无厨房场地的烹饪服务。</w:t>
      </w:r>
    </w:p>
    <w:p w14:paraId="3D506253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1.4 角色体系</w:t>
      </w:r>
      <w:bookmarkEnd w:id="4"/>
    </w:p>
    <w:p w14:paraId="29E6E004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 端普通用户（下单业主）</w:t>
      </w:r>
    </w:p>
    <w:p w14:paraId="4CC713ED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 端入驻厨师（个人私厨）</w:t>
      </w:r>
    </w:p>
    <w:p w14:paraId="40160952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 端厨师商家（后期迭代，私房菜门店，批量管理多名厨师）</w:t>
      </w:r>
    </w:p>
    <w:p w14:paraId="5ED325C6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平台普通运营（片区运营、客服）</w:t>
      </w:r>
    </w:p>
    <w:p w14:paraId="7FE8EEAF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平台审核专员（厨师资质审核）</w:t>
      </w:r>
    </w:p>
    <w:p w14:paraId="4A5CE261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平台财务人员（对账、结算、退款）</w:t>
      </w:r>
    </w:p>
    <w:p w14:paraId="54F38C38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平台风控专员（纠纷、黑名单、违规处置）</w:t>
      </w:r>
    </w:p>
    <w:p w14:paraId="6183CCA7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平台超级管理员（全部权限）</w:t>
      </w:r>
    </w:p>
    <w:p w14:paraId="2A294EDA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二、核心场景详细解决方案</w:t>
      </w:r>
      <w:bookmarkEnd w:id="5"/>
    </w:p>
    <w:p w14:paraId="7E8D831E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2.1 片区划分规则</w:t>
      </w:r>
      <w:bookmarkEnd w:id="6"/>
    </w:p>
    <w:p w14:paraId="6E238F13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划分单位：城市 + 行政区 + 住宅小区，经纬度多边形圈定片区地理边界；后台可视化地图管理片区。</w:t>
      </w:r>
    </w:p>
    <w:p w14:paraId="26CCB6BB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片区状态：正常运营、暂停运营、待开通；未开通片区用户打开小程序提示「该区域暂未开通服务，可预约开通提醒」。</w:t>
      </w:r>
    </w:p>
    <w:p w14:paraId="43F724AF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厨师片区权限：厨师可以申请多个片区；每个片区可以设置</w:t>
      </w:r>
      <w:r>
        <w:rPr>
          <w:rFonts w:ascii="Arial" w:hAnsi="Arial" w:eastAsia="等线" w:cs="Arial"/>
          <w:b/>
          <w:sz w:val="22"/>
        </w:rPr>
        <w:t>接单开关</w:t>
      </w:r>
      <w:r>
        <w:rPr>
          <w:rFonts w:ascii="Arial" w:hAnsi="Arial" w:eastAsia="等线" w:cs="Arial"/>
          <w:sz w:val="22"/>
        </w:rPr>
        <w:t>；厨师在 A 片区可以接单，B 片区可以关闭接单；</w:t>
      </w:r>
    </w:p>
    <w:p w14:paraId="29B1656F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片区容量管控：后台可设置片区厨师饱和度，当片区厨师数量充足，新厨师申请该片区时进入候补队列。</w:t>
      </w:r>
    </w:p>
    <w:p w14:paraId="4D32BB6B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片区数据看板：每个片区实时展示：用户量、活跃厨师数、今日订单、客单价、投诉率、退单率。</w:t>
      </w:r>
    </w:p>
    <w:p w14:paraId="6ECF8E43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2.2 双食材服务模式设计</w:t>
      </w:r>
      <w:bookmarkEnd w:id="7"/>
    </w:p>
    <w:p w14:paraId="4DCF5D75"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ascii="Arial" w:hAnsi="Arial" w:eastAsia="等线" w:cs="Arial"/>
          <w:b/>
          <w:sz w:val="28"/>
        </w:rPr>
        <w:t>模式 1：厨师自带食材（省心模式）</w:t>
      </w:r>
      <w:bookmarkEnd w:id="8"/>
    </w:p>
    <w:p w14:paraId="1EE09B62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食材责任：厨师负责食材品质、新鲜度；食材出现变质、过敏食材错放，厨师承担主要责任；</w:t>
      </w:r>
    </w:p>
    <w:p w14:paraId="2D865226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清单与凭证：下单时厨师确认食材清单；采购完成后上传小票、食材实拍照片；用户可在订单内查看；支持用户要求厨师上门后展示食材；</w:t>
      </w:r>
    </w:p>
    <w:p w14:paraId="549AB3B0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费用构成：</w:t>
      </w:r>
      <w:r>
        <w:rPr>
          <w:rFonts w:ascii="Arial" w:hAnsi="Arial" w:eastAsia="等线" w:cs="Arial"/>
          <w:b/>
          <w:sz w:val="22"/>
        </w:rPr>
        <w:t>食材成本费 + 厨师烹饪加工费 + 上门服务费 + 基础简易厨房清理费</w:t>
      </w:r>
      <w:r>
        <w:rPr>
          <w:rFonts w:ascii="Arial" w:hAnsi="Arial" w:eastAsia="等线" w:cs="Arial"/>
          <w:sz w:val="22"/>
        </w:rPr>
        <w:t>；全部明细在订单页分项展示，不打包模糊收费。</w:t>
      </w:r>
    </w:p>
    <w:p w14:paraId="68315D42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食材超支处理：如果用户临时加菜，厨师发起改价申请，用户确认后方可生效，禁止线下加价。</w:t>
      </w:r>
    </w:p>
    <w:p w14:paraId="72B48A66"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b/>
          <w:sz w:val="28"/>
        </w:rPr>
        <w:t>模式 2：业主自备食材（省钱放心模式）</w:t>
      </w:r>
      <w:bookmarkEnd w:id="9"/>
    </w:p>
    <w:p w14:paraId="7906906A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责任划分：食材品质、新鲜度全部由用户负责；厨师只负责烹饪；如果用户食材变质，厨师有权拒绝制作，可发起订单协商改期或者部分退款。</w:t>
      </w:r>
    </w:p>
    <w:p w14:paraId="6EB51A1F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服务范围明确：仅烹饪、简单灶台台面清理、餐具归位；</w:t>
      </w:r>
      <w:r>
        <w:rPr>
          <w:rFonts w:ascii="Arial" w:hAnsi="Arial" w:eastAsia="等线" w:cs="Arial"/>
          <w:b/>
          <w:sz w:val="22"/>
        </w:rPr>
        <w:t>不洗碗、不处理厨余垃圾带走</w:t>
      </w:r>
      <w:r>
        <w:rPr>
          <w:rFonts w:ascii="Arial" w:hAnsi="Arial" w:eastAsia="等线" w:cs="Arial"/>
          <w:sz w:val="22"/>
        </w:rPr>
        <w:t>；洗碗、厨余清运作为增值服务单独勾选。</w:t>
      </w:r>
    </w:p>
    <w:p w14:paraId="42A153EF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费用构成：厨师烹饪加工费 + 上门服务费，无任何食材费用。</w:t>
      </w:r>
    </w:p>
    <w:p w14:paraId="53D6A0BB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b/>
          <w:sz w:val="28"/>
        </w:rPr>
        <w:t>食材代办</w:t>
      </w:r>
      <w:bookmarkEnd w:id="10"/>
    </w:p>
    <w:p w14:paraId="252551B1"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用户自备食材模式下，可勾选「委托厨师代为采购部分食材」，填写采购清单，厨师报价，用户确认，单独收取采购服务费，食材实报实销。</w:t>
      </w:r>
    </w:p>
    <w:p w14:paraId="4584B263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2.3 完整下单预订流程</w:t>
      </w:r>
      <w:bookmarkEnd w:id="11"/>
    </w:p>
    <w:p w14:paraId="553BB3D9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用户定位：自动定位，支持手动切换小区；如果小区不在服务片区，弹窗提示；</w:t>
      </w:r>
    </w:p>
    <w:p w14:paraId="20D8D30B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需求选择：用餐日期、具体上门时间段（时间颗粒度建议 30 分钟，例如 11:00‑11:30 上门）、用餐人数、儿童 / 老人人数标注、食材模式选择；勾选增值服务（洗碗、厨余清运、深度厨房清洁）；</w:t>
      </w:r>
    </w:p>
    <w:p w14:paraId="2E4DBB01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选厨模式二选一：①自主挑选厨师；②智能匹配（平台根据菜系、距离、评价自动推荐 3 位厨师抢单）；</w:t>
      </w:r>
    </w:p>
    <w:p w14:paraId="12E801B3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菜品定制：选择套餐 / 自定义菜品；忌口、过敏源、口味偏好（少盐、少糖、不吃葱姜蒜）</w:t>
      </w:r>
      <w:r>
        <w:rPr>
          <w:rFonts w:ascii="Arial" w:hAnsi="Arial" w:eastAsia="等线" w:cs="Arial"/>
          <w:b/>
          <w:sz w:val="22"/>
        </w:rPr>
        <w:t>强制过敏源输入框，高亮红色提醒</w:t>
      </w:r>
      <w:r>
        <w:rPr>
          <w:rFonts w:ascii="Arial" w:hAnsi="Arial" w:eastAsia="等线" w:cs="Arial"/>
          <w:sz w:val="22"/>
        </w:rPr>
        <w:t>；</w:t>
      </w:r>
    </w:p>
    <w:p w14:paraId="667AEAFE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提交订单：</w:t>
      </w:r>
    </w:p>
    <w:p w14:paraId="17B3281B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支付规则：支持支付定金或者全款；定金规则：定金占总金额 30%；提前 24 小时以上取消订单可退定金；临近取消定金扣除规则后台可配置。</w:t>
      </w:r>
    </w:p>
    <w:p w14:paraId="0877AE5A"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订单状态流转：待接单→已接单→待上门→厨师出发→厨师到达用户家→服务进行中→服务完成→待确认结算→已完成 / 售后纠纷。</w:t>
      </w:r>
    </w:p>
    <w:p w14:paraId="66468ADB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接单逻辑：</w:t>
      </w:r>
    </w:p>
    <w:p w14:paraId="07907CBF">
      <w:pPr>
        <w:numPr>
          <w:ilvl w:val="0"/>
          <w:numId w:val="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用户自选厨师下单：订单推送至指定厨师；厨师 5 分钟内处理，超时未处理系统自动取消订单，款项退回用户；</w:t>
      </w:r>
    </w:p>
    <w:p w14:paraId="33FDE997">
      <w:pPr>
        <w:numPr>
          <w:ilvl w:val="0"/>
          <w:numId w:val="3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平台派单模式：多个片区厨师可抢单，N 分钟无人抢单，系统自动通知用户订单流拍，全额退款。</w:t>
      </w:r>
    </w:p>
    <w:p w14:paraId="438F87BD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上门履约：厨师点击【出发】上传出行凭证；到达用户家点击【到达】；烹饪完成上传成品菜品照片作为履约凭证；</w:t>
      </w:r>
    </w:p>
    <w:p w14:paraId="78B5F4FD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服务验收：</w:t>
      </w:r>
    </w:p>
    <w:p w14:paraId="2D1E0155">
      <w:pPr>
        <w:numPr>
          <w:ilvl w:val="0"/>
          <w:numId w:val="3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用户现场确认服务完成；</w:t>
      </w:r>
    </w:p>
    <w:p w14:paraId="0AB635F0">
      <w:pPr>
        <w:numPr>
          <w:ilvl w:val="0"/>
          <w:numId w:val="3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如果用户未手动确认，服务结束起 72 小时系统自动确认完成，触发结算；</w:t>
      </w:r>
    </w:p>
    <w:p w14:paraId="042B3C57">
      <w:pPr>
        <w:numPr>
          <w:ilvl w:val="0"/>
          <w:numId w:val="3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验收环节支持：确认完成 / 发起售后纠纷 / 部分退款协商；</w:t>
      </w:r>
    </w:p>
    <w:p w14:paraId="1A041F59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评价阶段：订单确认完成后 7 天开放评价入口，超时未评价自动关闭；支持追评（完成后 15 天内）。</w:t>
      </w:r>
    </w:p>
    <w:p w14:paraId="25042E74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2.4 厨师自主注册入驻流程</w:t>
      </w:r>
      <w:bookmarkEnd w:id="12"/>
    </w:p>
    <w:p w14:paraId="4B1E2323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厨师端小程序独立注册入口，手机号验证码登录；</w:t>
      </w:r>
    </w:p>
    <w:p w14:paraId="4B79A552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基础信息：姓名、联系电话（前端全部掩码展示）、常住地址、意向服务片区、可接单时间段、紧急联系人；</w:t>
      </w:r>
    </w:p>
    <w:p w14:paraId="3AE7E8DD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专业信息：擅长菜系标签、拿手菜品、从业年限、过往服务案例；设置个人服务报价（不同人数档位的基础加工费）；套餐编辑；</w:t>
      </w:r>
    </w:p>
    <w:p w14:paraId="64733342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资质资料上传：身份证正反面、有效期内健康证、菜品实拍作品、（可选加分）无犯罪记录证明、厨师职业资格证；</w:t>
      </w:r>
    </w:p>
    <w:p w14:paraId="1BDA7298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人脸实名核验：对接公安人脸比对；证件全部加密存储，前端展示全部脱敏掩码，平台审核人员后台查看完整证件；</w:t>
      </w:r>
      <w:r>
        <w:rPr>
          <w:rFonts w:ascii="Arial" w:hAnsi="Arial" w:eastAsia="等线" w:cs="Arial"/>
          <w:b/>
          <w:sz w:val="22"/>
        </w:rPr>
        <w:t>厨师手机号、身份证，普通用户完全不可见</w:t>
      </w:r>
      <w:r>
        <w:rPr>
          <w:rFonts w:ascii="Arial" w:hAnsi="Arial" w:eastAsia="等线" w:cs="Arial"/>
          <w:sz w:val="22"/>
        </w:rPr>
        <w:t>；</w:t>
      </w:r>
    </w:p>
    <w:p w14:paraId="5D21AD47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提交申请，系统自动初筛（校验证件格式、健康证有效期）→人工审核专员复审；</w:t>
      </w:r>
    </w:p>
    <w:p w14:paraId="1EBB17A4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审核通过后，进入</w:t>
      </w:r>
      <w:r>
        <w:rPr>
          <w:rFonts w:ascii="Arial" w:hAnsi="Arial" w:eastAsia="等线" w:cs="Arial"/>
          <w:b/>
          <w:sz w:val="22"/>
        </w:rPr>
        <w:t>试岗考核期</w:t>
      </w:r>
      <w:r>
        <w:rPr>
          <w:rFonts w:ascii="Arial" w:hAnsi="Arial" w:eastAsia="等线" w:cs="Arial"/>
          <w:sz w:val="22"/>
        </w:rPr>
        <w:t>（前 3 笔订单为试岗单，平台重点监控，试岗不合格直接收回接单权限）；试岗全部完成转为正式厨师；</w:t>
      </w:r>
    </w:p>
    <w:p w14:paraId="61FFEA54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审核驳回：明确驳回原因，支持厨师修改资料二次提交。</w:t>
      </w:r>
    </w:p>
    <w:p w14:paraId="19518213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2.5 平台四维综合审核标准</w:t>
      </w:r>
      <w:bookmarkEnd w:id="13"/>
    </w:p>
    <w:p w14:paraId="03C73121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维度 1：手艺能力审核</w:t>
      </w:r>
      <w:bookmarkEnd w:id="14"/>
    </w:p>
    <w:p w14:paraId="76D49A09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作品审核：禁止网图，系统增加 AI 图片鉴别，识别网络盗图直接驳回；要求至少上传 6 张真实菜品实拍；</w:t>
      </w:r>
    </w:p>
    <w:p w14:paraId="08C9CBFF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技能标签：除八大菜系，细分专项标签：儿童餐、减脂餐、月子餐、老人流食餐、素食餐；每个标签需要对应作品佐证；</w:t>
      </w:r>
    </w:p>
    <w:p w14:paraId="19980EC2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试岗考核：试岗订单平台客服电话回访用户，收集真实评价；试岗出现差评、投诉直接清退；</w:t>
      </w:r>
    </w:p>
    <w:p w14:paraId="31DF285D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厨师等级：专业厨师、资深私厨、家常厨师，等级直接影响平台派单权重、佣金比例。</w:t>
      </w:r>
    </w:p>
    <w:p w14:paraId="60C029A2"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ascii="Arial" w:hAnsi="Arial" w:eastAsia="等线" w:cs="Arial"/>
          <w:b/>
          <w:sz w:val="28"/>
        </w:rPr>
        <w:t>维度 2：安全资质审核</w:t>
      </w:r>
      <w:bookmarkEnd w:id="15"/>
    </w:p>
    <w:p w14:paraId="396F608A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人脸实名，一人一号，禁止多账号；</w:t>
      </w:r>
    </w:p>
    <w:p w14:paraId="1C0E10E3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健康证：录入有效期，到期前 30 天给厨师推送提醒；到期当天系统自动</w:t>
      </w:r>
      <w:r>
        <w:rPr>
          <w:rFonts w:ascii="Arial" w:hAnsi="Arial" w:eastAsia="等线" w:cs="Arial"/>
          <w:b/>
          <w:sz w:val="22"/>
        </w:rPr>
        <w:t>强制下架接单权限</w:t>
      </w:r>
      <w:r>
        <w:rPr>
          <w:rFonts w:ascii="Arial" w:hAnsi="Arial" w:eastAsia="等线" w:cs="Arial"/>
          <w:sz w:val="22"/>
        </w:rPr>
        <w:t>，新健康证上传审核通过才恢复接单；过期期间所有新订单禁止接收，已有预约订单需要协商改期或取消；</w:t>
      </w:r>
    </w:p>
    <w:p w14:paraId="1D25B95C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安全档案：后台建立厨师完整档案：证件、全部订单记录、投诉、处罚记录、聊天记录存档。</w:t>
      </w:r>
    </w:p>
    <w:p w14:paraId="7BED31D9">
      <w:pPr>
        <w:spacing w:before="260" w:after="120" w:line="288" w:lineRule="auto"/>
        <w:ind w:left="0"/>
        <w:jc w:val="left"/>
        <w:outlineLvl w:val="3"/>
      </w:pPr>
      <w:bookmarkStart w:id="16" w:name="heading_16"/>
      <w:r>
        <w:rPr>
          <w:rFonts w:ascii="Arial" w:hAnsi="Arial" w:eastAsia="等线" w:cs="Arial"/>
          <w:b/>
          <w:sz w:val="28"/>
        </w:rPr>
        <w:t>维度 3：品德信用审核</w:t>
      </w:r>
      <w:bookmarkEnd w:id="16"/>
    </w:p>
    <w:p w14:paraId="7A8F7B01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背景筛查：对接第三方背景核验（可选增值接口），排查盗窃、暴力相关案底；</w:t>
      </w:r>
    </w:p>
    <w:p w14:paraId="14D6E552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私交易风控：平台检测聊天关键词：微信、手机号、线下给钱等，触发预警，后台风控提醒；</w:t>
      </w:r>
    </w:p>
    <w:p w14:paraId="744B7A96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处罚梯度机制：警告→限制接单 7 天→冻结 30 天→永久黑名单；黑名单厨师身份证号录入库，无法再次注册入驻。</w:t>
      </w:r>
    </w:p>
    <w:p w14:paraId="60FCFFD2">
      <w:pPr>
        <w:spacing w:before="260" w:after="120" w:line="288" w:lineRule="auto"/>
        <w:ind w:left="0"/>
        <w:jc w:val="left"/>
        <w:outlineLvl w:val="3"/>
      </w:pPr>
      <w:bookmarkStart w:id="17" w:name="heading_17"/>
      <w:r>
        <w:rPr>
          <w:rFonts w:ascii="Arial" w:hAnsi="Arial" w:eastAsia="等线" w:cs="Arial"/>
          <w:b/>
          <w:sz w:val="28"/>
        </w:rPr>
        <w:t>维度 4：从业资质审核</w:t>
      </w:r>
      <w:bookmarkEnd w:id="17"/>
    </w:p>
    <w:p w14:paraId="06E2AE5F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优先准入：酒店厨师、私房菜厨师；</w:t>
      </w:r>
    </w:p>
    <w:p w14:paraId="63E134B7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普通准入：民间厨艺爱好者，必须经过试岗考核；</w:t>
      </w:r>
    </w:p>
    <w:p w14:paraId="4BCBD2EC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厨师等级升降级：动态调整，等级和服务分强绑定。</w:t>
      </w:r>
    </w:p>
    <w:p w14:paraId="7DAEF044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2.6 厨师入驻后动态管理</w:t>
      </w:r>
      <w:bookmarkEnd w:id="18"/>
    </w:p>
    <w:p w14:paraId="32970B40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动态指标：服务分 0‑5 分；好评率、准时率、退单率、投诉率、履约完成率；</w:t>
      </w:r>
    </w:p>
    <w:p w14:paraId="040C7A88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季度复审：每季度触发复审，复核健康证有效期、服务质量；复审不通过暂停接单；</w:t>
      </w:r>
    </w:p>
    <w:p w14:paraId="7CC7BBF8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升降级：高分厨师，榜单加权、优先派单、佣金优惠；低分厨师：流量限流、减少派单权重；持续低分直接下架；</w:t>
      </w:r>
    </w:p>
    <w:p w14:paraId="7DCD56A4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厨师培训体系：线上学习文档，新厨师必须完成线上考试，方可接单；违规厨师强制复训考试。</w:t>
      </w:r>
    </w:p>
    <w:p w14:paraId="34A72D3B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2.7 八大菜系 + 专项标签体系完善</w:t>
      </w:r>
      <w:bookmarkEnd w:id="19"/>
    </w:p>
    <w:p w14:paraId="46F0FB81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八大菜系固定基础标签；</w:t>
      </w:r>
    </w:p>
    <w:p w14:paraId="6F8DADDE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专项标签分为【家宴类】【特殊人群餐食】【口味标签】；</w:t>
      </w:r>
    </w:p>
    <w:p w14:paraId="4A6273AA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标签管理后台：支持新增、停用标签；厨师标签不可以自己随便新增，需要提交申请平台审核；</w:t>
      </w:r>
    </w:p>
    <w:p w14:paraId="03D5AC27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用户搜索：支持关键词搜索厨师 / 菜品，例如 “月子餐”“年夜饭”。</w:t>
      </w:r>
    </w:p>
    <w:p w14:paraId="576AA768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2.8 厨师排名算法</w:t>
      </w:r>
      <w:bookmarkEnd w:id="20"/>
    </w:p>
    <w:p w14:paraId="4F1B3628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权重占比（可后台配置）</w:t>
      </w:r>
    </w:p>
    <w:p w14:paraId="2E5784FD">
      <w:pPr>
        <w:numPr>
          <w:ilvl w:val="0"/>
          <w:numId w:val="7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用户综合好评 35%</w:t>
      </w:r>
    </w:p>
    <w:p w14:paraId="24C7435C">
      <w:pPr>
        <w:numPr>
          <w:ilvl w:val="0"/>
          <w:numId w:val="7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准时履约率、投诉记录 25%</w:t>
      </w:r>
    </w:p>
    <w:p w14:paraId="0A801AFC">
      <w:pPr>
        <w:numPr>
          <w:ilvl w:val="0"/>
          <w:numId w:val="7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复购率、真实订单量 20%</w:t>
      </w:r>
    </w:p>
    <w:p w14:paraId="3143E610">
      <w:pPr>
        <w:numPr>
          <w:ilvl w:val="0"/>
          <w:numId w:val="7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厨师等级资质、试岗考核结果 15%</w:t>
      </w:r>
    </w:p>
    <w:p w14:paraId="1DB7836A">
      <w:pPr>
        <w:numPr>
          <w:ilvl w:val="0"/>
          <w:numId w:val="7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近期活跃度（7 天是否在线接单）5%</w:t>
      </w:r>
    </w:p>
    <w:p w14:paraId="63ABFA28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榜单类型：片区热门厨师、金牌厨师、新人潜力厨师；新人保护机制：新厨师前 10 单给予榜单流量扶持；</w:t>
      </w:r>
    </w:p>
    <w:p w14:paraId="2019F603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防刷评价机制</w:t>
      </w:r>
      <w:r>
        <w:rPr>
          <w:rFonts w:ascii="Arial" w:hAnsi="Arial" w:eastAsia="等线" w:cs="Arial"/>
          <w:sz w:val="22"/>
        </w:rPr>
        <w:t>：同一用户短时间多次下单同一厨师、评价内容高度重复，系统标记疑似刷好评，不计入排名分数，风控后台预警。</w:t>
      </w:r>
    </w:p>
    <w:p w14:paraId="305722B2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排序切换：距离优先 / 评分优先 / 菜系优先 / 价格优先。</w:t>
      </w:r>
    </w:p>
    <w:p w14:paraId="664B54AD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2.9 就近距离推荐机制补充</w:t>
      </w:r>
      <w:bookmarkEnd w:id="21"/>
    </w:p>
    <w:p w14:paraId="78F689D7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仅展示 3km 以内</w:t>
      </w:r>
      <w:r>
        <w:rPr>
          <w:rFonts w:ascii="Arial" w:hAnsi="Arial" w:eastAsia="等线" w:cs="Arial"/>
          <w:b/>
          <w:sz w:val="22"/>
        </w:rPr>
        <w:t>在岗、接单开关开启、无处罚冻结</w:t>
      </w:r>
      <w:r>
        <w:rPr>
          <w:rFonts w:ascii="Arial" w:hAnsi="Arial" w:eastAsia="等线" w:cs="Arial"/>
          <w:sz w:val="22"/>
        </w:rPr>
        <w:t>的厨师；</w:t>
      </w:r>
    </w:p>
    <w:p w14:paraId="1718C054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超出 3km 的厨师，不会出现在推荐列表；用户主动搜索可以看到，但明确标注距离较远，提醒上门时长增加；</w:t>
      </w:r>
    </w:p>
    <w:p w14:paraId="3A37BE26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当日紧急单（2 小时内需要上门），系统优先推送给 1km 以内空闲厨师。</w:t>
      </w:r>
    </w:p>
    <w:p w14:paraId="5EBA9020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三、平台整体功能架构方案</w:t>
      </w:r>
      <w:bookmarkEnd w:id="22"/>
    </w:p>
    <w:p w14:paraId="72D1F11B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3.1 用户端小程序完整功能</w:t>
      </w:r>
      <w:bookmarkEnd w:id="23"/>
    </w:p>
    <w:p w14:paraId="225BC344">
      <w:pPr>
        <w:spacing w:before="260" w:after="120" w:line="288" w:lineRule="auto"/>
        <w:ind w:left="0"/>
        <w:jc w:val="left"/>
        <w:outlineLvl w:val="3"/>
      </w:pPr>
      <w:bookmarkStart w:id="24" w:name="heading_24"/>
      <w:r>
        <w:rPr>
          <w:rFonts w:ascii="Arial" w:hAnsi="Arial" w:eastAsia="等线" w:cs="Arial"/>
          <w:b/>
          <w:sz w:val="28"/>
        </w:rPr>
        <w:t>首页模块</w:t>
      </w:r>
      <w:bookmarkEnd w:id="24"/>
    </w:p>
    <w:p w14:paraId="1EB942EE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自动定位小区，展示当前服务片区；片区未开通展示预约开通提醒；</w:t>
      </w:r>
    </w:p>
    <w:p w14:paraId="2C57C913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首页 banner 运营位：节日家宴活动、优惠券、专题套餐；</w:t>
      </w:r>
    </w:p>
    <w:p w14:paraId="3AFE60C4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快捷入口：今日急单、家庭日常做饭、生日家宴、老人营养餐、减脂餐；</w:t>
      </w:r>
    </w:p>
    <w:p w14:paraId="1069A7BF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片区热门厨师榜单、金牌厨师、新人厨师；</w:t>
      </w:r>
    </w:p>
    <w:p w14:paraId="4F6DDF58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套餐专区：家常菜套餐、多人宴席套餐、节日限定套餐。</w:t>
      </w:r>
    </w:p>
    <w:p w14:paraId="1B8DD619">
      <w:pPr>
        <w:spacing w:before="260" w:after="120" w:line="288" w:lineRule="auto"/>
        <w:ind w:left="0"/>
        <w:jc w:val="left"/>
        <w:outlineLvl w:val="3"/>
      </w:pPr>
      <w:bookmarkStart w:id="25" w:name="heading_25"/>
      <w:r>
        <w:rPr>
          <w:rFonts w:ascii="Arial" w:hAnsi="Arial" w:eastAsia="等线" w:cs="Arial"/>
          <w:b/>
          <w:sz w:val="28"/>
        </w:rPr>
        <w:t>厨师列表 &amp; 厨师主页</w:t>
      </w:r>
      <w:bookmarkEnd w:id="25"/>
    </w:p>
    <w:p w14:paraId="2751250B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多维度筛选：菜系、专项标签、距离、价格区间、厨师等级；</w:t>
      </w:r>
    </w:p>
    <w:p w14:paraId="75462BA6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厨师主页：头像、等级、服务分、好评率、服务片区、可接单时间、作品相册、过往用户真实评价（晒图）；服务报价档位；可收藏厨师；一键发起咨询；</w:t>
      </w:r>
    </w:p>
    <w:p w14:paraId="73D8F790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厨师主页展示：用户真实评价，</w:t>
      </w:r>
      <w:r>
        <w:rPr>
          <w:rFonts w:ascii="Arial" w:hAnsi="Arial" w:eastAsia="等线" w:cs="Arial"/>
          <w:b/>
          <w:sz w:val="22"/>
        </w:rPr>
        <w:t>过滤已经被判定为刷分的评价</w:t>
      </w:r>
      <w:r>
        <w:rPr>
          <w:rFonts w:ascii="Arial" w:hAnsi="Arial" w:eastAsia="等线" w:cs="Arial"/>
          <w:sz w:val="22"/>
        </w:rPr>
        <w:t>。</w:t>
      </w:r>
    </w:p>
    <w:p w14:paraId="71B7D1A2">
      <w:pPr>
        <w:spacing w:before="260" w:after="120" w:line="288" w:lineRule="auto"/>
        <w:ind w:left="0"/>
        <w:jc w:val="left"/>
        <w:outlineLvl w:val="3"/>
      </w:pPr>
      <w:bookmarkStart w:id="26" w:name="heading_26"/>
      <w:r>
        <w:rPr>
          <w:rFonts w:ascii="Arial" w:hAnsi="Arial" w:eastAsia="等线" w:cs="Arial"/>
          <w:b/>
          <w:sz w:val="28"/>
        </w:rPr>
        <w:t>下单与订单模块</w:t>
      </w:r>
      <w:bookmarkEnd w:id="26"/>
    </w:p>
    <w:p w14:paraId="6641604D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下单页：用餐时间、人数、食材模式、套餐 / 自定义菜品、过敏源 &amp; 忌口高亮输入；增值服务勾选；费用明细实时计算展示；优惠券抵扣；</w:t>
      </w:r>
    </w:p>
    <w:p w14:paraId="6A67F711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订单状态时间轴：每一步关键节点记录时间；厨师上传的履约凭证、食材照片，用户订单内查看；</w:t>
      </w:r>
    </w:p>
    <w:p w14:paraId="33DF5156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订单操作：待接单可取消；已接单可发起改约申请（修改时间、菜品），需要厨师确认；支持部分退款协商；</w:t>
      </w:r>
    </w:p>
    <w:p w14:paraId="322904F5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支付：微信支付为主，兼容支付宝小程序；定金 / 全款支付；</w:t>
      </w:r>
    </w:p>
    <w:p w14:paraId="518770BA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结算规则（完善）：</w:t>
      </w:r>
    </w:p>
    <w:tbl>
      <w:tblPr>
        <w:tblStyle w:val="3"/>
        <w:tblW w:w="0" w:type="auto"/>
        <w:tblInd w:w="453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5755296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B34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双方确认服务完成后进入结算；用户不手动确认，服务结束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72 小时系统自动确认结算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；平台资金托管账户留存资金；扣除平台佣金后结算至厨师钱包；</w:t>
            </w:r>
          </w:p>
        </w:tc>
      </w:tr>
    </w:tbl>
    <w:p w14:paraId="176F5508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售后：订单内发起售后，上传照片视频凭证；可以申请部分退款、全额退款；平台介入仲裁；</w:t>
      </w:r>
    </w:p>
    <w:p w14:paraId="4B3512FA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评价体系：打分（口味、服务态度、准时度三个分项），文字评价、图片 / 视频晒单；可匿名评价；追评；评价被投诉后平台可隐藏违规评价。</w:t>
      </w:r>
    </w:p>
    <w:p w14:paraId="59D43057">
      <w:pPr>
        <w:spacing w:before="260" w:after="120" w:line="288" w:lineRule="auto"/>
        <w:ind w:left="0"/>
        <w:jc w:val="left"/>
        <w:outlineLvl w:val="3"/>
      </w:pPr>
      <w:bookmarkStart w:id="27" w:name="heading_27"/>
      <w:r>
        <w:rPr>
          <w:rFonts w:ascii="Arial" w:hAnsi="Arial" w:eastAsia="等线" w:cs="Arial"/>
          <w:b/>
          <w:sz w:val="28"/>
        </w:rPr>
        <w:t>用户个人中心</w:t>
      </w:r>
      <w:bookmarkEnd w:id="27"/>
    </w:p>
    <w:p w14:paraId="7F4FEEB7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个人信息、收货小区地址管理（多小区地址）；</w:t>
      </w:r>
    </w:p>
    <w:p w14:paraId="440F7240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全部订单（全部、待接单、进行中、已完成、售后）；</w:t>
      </w:r>
    </w:p>
    <w:p w14:paraId="6A4FD174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我的收藏厨师；</w:t>
      </w:r>
    </w:p>
    <w:p w14:paraId="3F4E830E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优惠券、红包、活动中心；</w:t>
      </w:r>
    </w:p>
    <w:p w14:paraId="57A465A2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消息中心：系统通知、订单通知、厨师聊天会话；</w:t>
      </w:r>
    </w:p>
    <w:p w14:paraId="6BF08809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帮助与客服：在线客服、常见问题知识库、电话客服；</w:t>
      </w:r>
    </w:p>
    <w:p w14:paraId="7C3C2D01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安全中心：账号解绑、实名认证（可选，下单纠纷时需要实名）。</w:t>
      </w:r>
    </w:p>
    <w:p w14:paraId="249E4BC7">
      <w:pPr>
        <w:spacing w:before="260" w:after="120" w:line="288" w:lineRule="auto"/>
        <w:ind w:left="0"/>
        <w:jc w:val="left"/>
        <w:outlineLvl w:val="3"/>
      </w:pPr>
      <w:bookmarkStart w:id="28" w:name="heading_28"/>
      <w:r>
        <w:rPr>
          <w:rFonts w:ascii="Arial" w:hAnsi="Arial" w:eastAsia="等线" w:cs="Arial"/>
          <w:b/>
          <w:sz w:val="28"/>
        </w:rPr>
        <w:t>即时聊天模块（重要风控）</w:t>
      </w:r>
      <w:bookmarkEnd w:id="28"/>
    </w:p>
    <w:p w14:paraId="0BE8987A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小程序内置 IM 聊天，禁止跳转到微信；</w:t>
      </w:r>
    </w:p>
    <w:p w14:paraId="52803C3F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敏感词拦截：微信、手机号、QQ、线下转账等关键词自动拦截，消息发送失败，后台风控记录；</w:t>
      </w:r>
    </w:p>
    <w:p w14:paraId="33BC119F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聊天记录全部云端存档，发生纠纷平台可以调取全部会话；</w:t>
      </w:r>
    </w:p>
    <w:p w14:paraId="18A0CA4A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用户可在聊天页直接发起订单改约、报价确认。</w:t>
      </w:r>
    </w:p>
    <w:p w14:paraId="5A41DB9D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3.2 厨师端小程序</w:t>
      </w:r>
      <w:bookmarkEnd w:id="29"/>
    </w:p>
    <w:p w14:paraId="009B4CBB">
      <w:pPr>
        <w:spacing w:before="260" w:after="120" w:line="288" w:lineRule="auto"/>
        <w:ind w:left="0"/>
        <w:jc w:val="left"/>
        <w:outlineLvl w:val="3"/>
      </w:pPr>
      <w:bookmarkStart w:id="30" w:name="heading_30"/>
      <w:r>
        <w:rPr>
          <w:rFonts w:ascii="Arial" w:hAnsi="Arial" w:eastAsia="等线" w:cs="Arial"/>
          <w:b/>
          <w:sz w:val="28"/>
        </w:rPr>
        <w:t>工作台首页</w:t>
      </w:r>
      <w:bookmarkEnd w:id="30"/>
    </w:p>
    <w:p w14:paraId="6B2947AA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待处理订单提醒（待接单、待处理改约、售后纠纷）；今日预约订单日历视图；</w:t>
      </w:r>
    </w:p>
    <w:p w14:paraId="36F892FE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接单总开关：一键开启 / 关闭接单；可设置每日可接单时段；设置接单片区开关；</w:t>
      </w:r>
    </w:p>
    <w:p w14:paraId="46464A9D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消息提醒：新订单强提醒、资质到期提醒、处罚通知、复审通知；</w:t>
      </w:r>
    </w:p>
    <w:p w14:paraId="2230E133">
      <w:pPr>
        <w:spacing w:before="260" w:after="120" w:line="288" w:lineRule="auto"/>
        <w:ind w:left="0"/>
        <w:jc w:val="left"/>
        <w:outlineLvl w:val="3"/>
      </w:pPr>
      <w:bookmarkStart w:id="31" w:name="heading_31"/>
      <w:r>
        <w:rPr>
          <w:rFonts w:ascii="Arial" w:hAnsi="Arial" w:eastAsia="等线" w:cs="Arial"/>
          <w:b/>
          <w:sz w:val="28"/>
        </w:rPr>
        <w:t>订单全生命周期管理</w:t>
      </w:r>
      <w:bookmarkEnd w:id="31"/>
    </w:p>
    <w:p w14:paraId="1EE4CF5C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接单 / 拒单：拒单必须填写拒单原因；频繁无故拒单会降低排名权重；</w:t>
      </w:r>
    </w:p>
    <w:p w14:paraId="3DFC9975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改约协商：用户发起改约，厨师可以同意 / 拒绝；支持厨师主动发起改约申请，需要用户确认；</w:t>
      </w:r>
    </w:p>
    <w:p w14:paraId="538DEF44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履约操作：【出发】【到达】【开始烹饪】【服务完成】；完成时强制上传成品菜品照片作为履约凭证；</w:t>
      </w:r>
    </w:p>
    <w:p w14:paraId="100F51A4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自带食材模式：上传采购清单、小票照片；</w:t>
      </w:r>
    </w:p>
    <w:p w14:paraId="6DE4EC52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订单报价改价：仅可以在用户确认前发起改价，填写改价理由；</w:t>
      </w:r>
      <w:r>
        <w:rPr>
          <w:rFonts w:ascii="Arial" w:hAnsi="Arial" w:eastAsia="等线" w:cs="Arial"/>
          <w:b/>
          <w:sz w:val="22"/>
        </w:rPr>
        <w:t>必须用户确认才生效，厨师无权限直接修改订单金额</w:t>
      </w:r>
      <w:r>
        <w:rPr>
          <w:rFonts w:ascii="Arial" w:hAnsi="Arial" w:eastAsia="等线" w:cs="Arial"/>
          <w:sz w:val="22"/>
        </w:rPr>
        <w:t>。</w:t>
      </w:r>
    </w:p>
    <w:p w14:paraId="5FE8C7C0">
      <w:pPr>
        <w:spacing w:before="260" w:after="120" w:line="288" w:lineRule="auto"/>
        <w:ind w:left="0"/>
        <w:jc w:val="left"/>
        <w:outlineLvl w:val="3"/>
      </w:pPr>
      <w:bookmarkStart w:id="32" w:name="heading_32"/>
      <w:r>
        <w:rPr>
          <w:rFonts w:ascii="Arial" w:hAnsi="Arial" w:eastAsia="等线" w:cs="Arial"/>
          <w:b/>
          <w:sz w:val="28"/>
        </w:rPr>
        <w:t>厨师店铺主页管理</w:t>
      </w:r>
      <w:bookmarkEnd w:id="32"/>
    </w:p>
    <w:p w14:paraId="1239C6AA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个人资料编辑；菜系标签管理（提交申请平台审核）；</w:t>
      </w:r>
    </w:p>
    <w:p w14:paraId="00FF9EE8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菜品作品相册管理：上传、删除作品；AI 识别网络盗图拦截；</w:t>
      </w:r>
    </w:p>
    <w:p w14:paraId="54005DAD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套餐管理：新建套餐、编辑套餐菜品、设置不同人数档位价格；套餐需要后台审核上架；</w:t>
      </w:r>
    </w:p>
    <w:p w14:paraId="212AC276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服务报价设置：不同用餐人数基础加工费；增值服务报价。</w:t>
      </w:r>
    </w:p>
    <w:p w14:paraId="1CB26841">
      <w:pPr>
        <w:spacing w:before="260" w:after="120" w:line="288" w:lineRule="auto"/>
        <w:ind w:left="0"/>
        <w:jc w:val="left"/>
        <w:outlineLvl w:val="3"/>
      </w:pPr>
      <w:bookmarkStart w:id="33" w:name="heading_33"/>
      <w:r>
        <w:rPr>
          <w:rFonts w:ascii="Arial" w:hAnsi="Arial" w:eastAsia="等线" w:cs="Arial"/>
          <w:b/>
          <w:sz w:val="28"/>
        </w:rPr>
        <w:t>财务钱包模块</w:t>
      </w:r>
      <w:bookmarkEnd w:id="33"/>
    </w:p>
    <w:p w14:paraId="5F1ECE06">
      <w:pPr>
        <w:numPr>
          <w:ilvl w:val="0"/>
          <w:numId w:val="1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收入统计：日 / 周 / 月收入；已结算、待结算金额；</w:t>
      </w:r>
    </w:p>
    <w:p w14:paraId="47997872"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每一笔订单明细：订单号、服务时间、订单总金额、平台佣金扣除、实际到手金额；</w:t>
      </w:r>
    </w:p>
    <w:p w14:paraId="7545148B">
      <w:pPr>
        <w:numPr>
          <w:ilvl w:val="0"/>
          <w:numId w:val="1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提现管理：支持微信提现；设置提现门槛（最低 100 元）；提现 T+1 到账；提现记录全部流水；</w:t>
      </w:r>
    </w:p>
    <w:p w14:paraId="494EA96B">
      <w:pPr>
        <w:numPr>
          <w:ilvl w:val="0"/>
          <w:numId w:val="1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发票申请：厨师可以申请平台服务费电子发票。</w:t>
      </w:r>
    </w:p>
    <w:p w14:paraId="41E5797F">
      <w:pPr>
        <w:spacing w:before="260" w:after="120" w:line="288" w:lineRule="auto"/>
        <w:ind w:left="0"/>
        <w:jc w:val="left"/>
        <w:outlineLvl w:val="3"/>
      </w:pPr>
      <w:bookmarkStart w:id="34" w:name="heading_34"/>
      <w:r>
        <w:rPr>
          <w:rFonts w:ascii="Arial" w:hAnsi="Arial" w:eastAsia="等线" w:cs="Arial"/>
          <w:b/>
          <w:sz w:val="28"/>
        </w:rPr>
        <w:t>资质与考核模块</w:t>
      </w:r>
      <w:bookmarkEnd w:id="34"/>
    </w:p>
    <w:p w14:paraId="0615CF8B">
      <w:pPr>
        <w:numPr>
          <w:ilvl w:val="0"/>
          <w:numId w:val="1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证件查看、上传更新健康证、身份证；证件到期倒计时提醒；</w:t>
      </w:r>
    </w:p>
    <w:p w14:paraId="421DA21D">
      <w:pPr>
        <w:numPr>
          <w:ilvl w:val="0"/>
          <w:numId w:val="1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服务数据看板：服务分、好评率、准时率、退单率、投诉记录；</w:t>
      </w:r>
    </w:p>
    <w:p w14:paraId="7FC24AC0"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线上培训考试入口：新厨师考试、违规复训；</w:t>
      </w:r>
    </w:p>
    <w:p w14:paraId="11FE690C">
      <w:pPr>
        <w:numPr>
          <w:ilvl w:val="0"/>
          <w:numId w:val="1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处罚通知：查看警告、限流、冻结记录，申诉入口。</w:t>
      </w:r>
    </w:p>
    <w:p w14:paraId="48B8329C">
      <w:pPr>
        <w:spacing w:before="260" w:after="120" w:line="288" w:lineRule="auto"/>
        <w:ind w:left="0"/>
        <w:jc w:val="left"/>
        <w:outlineLvl w:val="3"/>
      </w:pPr>
      <w:bookmarkStart w:id="35" w:name="heading_35"/>
      <w:r>
        <w:rPr>
          <w:rFonts w:ascii="Arial" w:hAnsi="Arial" w:eastAsia="等线" w:cs="Arial"/>
          <w:b/>
          <w:sz w:val="28"/>
        </w:rPr>
        <w:t>厨师客服</w:t>
      </w:r>
      <w:bookmarkEnd w:id="35"/>
    </w:p>
    <w:p w14:paraId="7838282B">
      <w:pPr>
        <w:numPr>
          <w:ilvl w:val="0"/>
          <w:numId w:val="1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厨师在线客服；纠纷申诉入口。</w:t>
      </w:r>
    </w:p>
    <w:p w14:paraId="61A970E3">
      <w:pPr>
        <w:spacing w:before="300" w:after="120" w:line="288" w:lineRule="auto"/>
        <w:ind w:left="0"/>
        <w:jc w:val="left"/>
        <w:outlineLvl w:val="2"/>
      </w:pPr>
      <w:bookmarkStart w:id="36" w:name="heading_36"/>
      <w:r>
        <w:rPr>
          <w:rFonts w:ascii="Arial" w:hAnsi="Arial" w:eastAsia="等线" w:cs="Arial"/>
          <w:b/>
          <w:sz w:val="30"/>
        </w:rPr>
        <w:t>3.3 平台管理端后台（拆分为：运营后台、审核后台、财务后台、风控后台、超级管理员）</w:t>
      </w:r>
      <w:bookmarkEnd w:id="36"/>
    </w:p>
    <w:p w14:paraId="65101CC9">
      <w:pPr>
        <w:spacing w:before="260" w:after="120" w:line="288" w:lineRule="auto"/>
        <w:ind w:left="0"/>
        <w:jc w:val="left"/>
        <w:outlineLvl w:val="3"/>
      </w:pPr>
      <w:bookmarkStart w:id="37" w:name="heading_37"/>
      <w:r>
        <w:rPr>
          <w:rFonts w:ascii="Arial" w:hAnsi="Arial" w:eastAsia="等线" w:cs="Arial"/>
          <w:b/>
          <w:sz w:val="28"/>
        </w:rPr>
        <w:t>①片区运营管理模块</w:t>
      </w:r>
      <w:bookmarkEnd w:id="37"/>
    </w:p>
    <w:p w14:paraId="349DDAB4">
      <w:pPr>
        <w:numPr>
          <w:ilvl w:val="0"/>
          <w:numId w:val="1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地图可视化片区划分；片区新增、编辑、启停；片区饱和度配置；</w:t>
      </w:r>
    </w:p>
    <w:p w14:paraId="6639086D">
      <w:pPr>
        <w:numPr>
          <w:ilvl w:val="0"/>
          <w:numId w:val="1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片区运营看板：片区订单、用户、厨师、客单价、投诉率报表；导出 Excel；</w:t>
      </w:r>
    </w:p>
    <w:p w14:paraId="3A91305A">
      <w:pPr>
        <w:numPr>
          <w:ilvl w:val="0"/>
          <w:numId w:val="1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片区活动配置：优惠券、首页 banner、专题活动。</w:t>
      </w:r>
    </w:p>
    <w:p w14:paraId="1284490E">
      <w:pPr>
        <w:spacing w:before="260" w:after="120" w:line="288" w:lineRule="auto"/>
        <w:ind w:left="0"/>
        <w:jc w:val="left"/>
        <w:outlineLvl w:val="3"/>
      </w:pPr>
      <w:bookmarkStart w:id="38" w:name="heading_38"/>
      <w:r>
        <w:rPr>
          <w:rFonts w:ascii="Arial" w:hAnsi="Arial" w:eastAsia="等线" w:cs="Arial"/>
          <w:b/>
          <w:sz w:val="28"/>
        </w:rPr>
        <w:t>②厨师审核后台</w:t>
      </w:r>
      <w:bookmarkEnd w:id="38"/>
    </w:p>
    <w:p w14:paraId="0D43ACF8">
      <w:pPr>
        <w:numPr>
          <w:ilvl w:val="0"/>
          <w:numId w:val="1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厨师入驻申请列表；查看完整资质资料；审核通过 / 驳回，填写驳回意见；</w:t>
      </w:r>
    </w:p>
    <w:p w14:paraId="75AFE104">
      <w:pPr>
        <w:numPr>
          <w:ilvl w:val="0"/>
          <w:numId w:val="1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试岗订单监控，试岗考核记录；</w:t>
      </w:r>
    </w:p>
    <w:p w14:paraId="4C4937E5">
      <w:pPr>
        <w:numPr>
          <w:ilvl w:val="0"/>
          <w:numId w:val="1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季度复审任务；健康证到期预警列表；</w:t>
      </w:r>
    </w:p>
    <w:p w14:paraId="2C040FB9">
      <w:pPr>
        <w:numPr>
          <w:ilvl w:val="0"/>
          <w:numId w:val="1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厨师标签申请审核、套餐内容审核；</w:t>
      </w:r>
    </w:p>
    <w:p w14:paraId="259392D1">
      <w:pPr>
        <w:numPr>
          <w:ilvl w:val="0"/>
          <w:numId w:val="1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厨师档案库，完整记录入驻、处罚、复审全部历史。</w:t>
      </w:r>
    </w:p>
    <w:p w14:paraId="7A7C00F0">
      <w:pPr>
        <w:spacing w:before="260" w:after="120" w:line="288" w:lineRule="auto"/>
        <w:ind w:left="0"/>
        <w:jc w:val="left"/>
        <w:outlineLvl w:val="3"/>
      </w:pPr>
      <w:bookmarkStart w:id="39" w:name="heading_39"/>
      <w:r>
        <w:rPr>
          <w:rFonts w:ascii="Arial" w:hAnsi="Arial" w:eastAsia="等线" w:cs="Arial"/>
          <w:b/>
          <w:sz w:val="28"/>
        </w:rPr>
        <w:t>③订单 &amp; 纠纷售后模块</w:t>
      </w:r>
      <w:bookmarkEnd w:id="39"/>
    </w:p>
    <w:p w14:paraId="530BA57E">
      <w:pPr>
        <w:numPr>
          <w:ilvl w:val="0"/>
          <w:numId w:val="1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全平台订单列表，多条件筛选：时间、片区、用户、厨师、订单状态；订单详情完整日志，查看聊天记录、履约凭证；</w:t>
      </w:r>
    </w:p>
    <w:p w14:paraId="07FD059A">
      <w:pPr>
        <w:numPr>
          <w:ilvl w:val="0"/>
          <w:numId w:val="1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售后纠纷处理：用户、厨师双方上传凭证，运营介入仲裁；判定结果：全额退款、部分退款、驳回诉求；</w:t>
      </w:r>
    </w:p>
    <w:p w14:paraId="1A01CCC1">
      <w:pPr>
        <w:numPr>
          <w:ilvl w:val="0"/>
          <w:numId w:val="1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订单人工干预：人工取消订单、改期；必须记录操作人、操作日志。</w:t>
      </w:r>
    </w:p>
    <w:p w14:paraId="3C6DA5F4">
      <w:pPr>
        <w:numPr>
          <w:ilvl w:val="0"/>
          <w:numId w:val="1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退款流程：原路退回用户支付渠道；记录退款流水。</w:t>
      </w:r>
    </w:p>
    <w:p w14:paraId="060599BC">
      <w:pPr>
        <w:spacing w:before="260" w:after="120" w:line="288" w:lineRule="auto"/>
        <w:ind w:left="0"/>
        <w:jc w:val="left"/>
        <w:outlineLvl w:val="3"/>
      </w:pPr>
      <w:bookmarkStart w:id="40" w:name="heading_40"/>
      <w:r>
        <w:rPr>
          <w:rFonts w:ascii="Arial" w:hAnsi="Arial" w:eastAsia="等线" w:cs="Arial"/>
          <w:b/>
          <w:sz w:val="28"/>
        </w:rPr>
        <w:t>④财务与资金对账模块（核心，完善资金闭环）</w:t>
      </w:r>
      <w:bookmarkEnd w:id="40"/>
    </w:p>
    <w:p w14:paraId="198253EA">
      <w:pPr>
        <w:numPr>
          <w:ilvl w:val="0"/>
          <w:numId w:val="1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平台托管资金账户管理；</w:t>
      </w:r>
    </w:p>
    <w:p w14:paraId="10F0A3B4">
      <w:pPr>
        <w:numPr>
          <w:ilvl w:val="0"/>
          <w:numId w:val="1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结算批次配置：自动结算周期；支持手动发起结算；</w:t>
      </w:r>
    </w:p>
    <w:p w14:paraId="64C62A24">
      <w:pPr>
        <w:numPr>
          <w:ilvl w:val="0"/>
          <w:numId w:val="1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佣金配置：不同厨师等级、不同业务类型设置不同佣金比例；后台可配置；</w:t>
      </w:r>
    </w:p>
    <w:p w14:paraId="03D2AC3C">
      <w:pPr>
        <w:numPr>
          <w:ilvl w:val="0"/>
          <w:numId w:val="1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对账报表：平台总收入、佣金收入、退款金额、厨师结算总金额；按日 / 按月导出对账文件；</w:t>
      </w:r>
    </w:p>
    <w:p w14:paraId="71B15AD5">
      <w:pPr>
        <w:numPr>
          <w:ilvl w:val="0"/>
          <w:numId w:val="1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提现审核：厨师提现记录，异常提现风控拦截；</w:t>
      </w:r>
    </w:p>
    <w:p w14:paraId="087AF5C4">
      <w:pPr>
        <w:numPr>
          <w:ilvl w:val="0"/>
          <w:numId w:val="1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发票管理：用户、厨师发票申请处理；</w:t>
      </w:r>
    </w:p>
    <w:p w14:paraId="6A7AA937">
      <w:pPr>
        <w:numPr>
          <w:ilvl w:val="0"/>
          <w:numId w:val="1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资金流水日志：</w:t>
      </w:r>
      <w:r>
        <w:rPr>
          <w:rFonts w:ascii="Arial" w:hAnsi="Arial" w:eastAsia="等线" w:cs="Arial"/>
          <w:b/>
          <w:sz w:val="22"/>
        </w:rPr>
        <w:t>每一笔资金变动全部留痕，不可删除</w:t>
      </w:r>
      <w:r>
        <w:rPr>
          <w:rFonts w:ascii="Arial" w:hAnsi="Arial" w:eastAsia="等线" w:cs="Arial"/>
          <w:sz w:val="22"/>
        </w:rPr>
        <w:t>。</w:t>
      </w:r>
    </w:p>
    <w:p w14:paraId="6C05A895">
      <w:pPr>
        <w:spacing w:before="260" w:after="120" w:line="288" w:lineRule="auto"/>
        <w:ind w:left="0"/>
        <w:jc w:val="left"/>
        <w:outlineLvl w:val="3"/>
      </w:pPr>
      <w:bookmarkStart w:id="41" w:name="heading_41"/>
      <w:r>
        <w:rPr>
          <w:rFonts w:ascii="Arial" w:hAnsi="Arial" w:eastAsia="等线" w:cs="Arial"/>
          <w:b/>
          <w:sz w:val="28"/>
        </w:rPr>
        <w:t>⑤风控管理后台</w:t>
      </w:r>
      <w:bookmarkEnd w:id="41"/>
    </w:p>
    <w:p w14:paraId="0E24332E">
      <w:pPr>
        <w:numPr>
          <w:ilvl w:val="0"/>
          <w:numId w:val="1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黑名单库：用户黑名单、厨师黑名单；黑名单人员禁止注册下单 / 入驻；</w:t>
      </w:r>
    </w:p>
    <w:p w14:paraId="13D98922">
      <w:pPr>
        <w:numPr>
          <w:ilvl w:val="0"/>
          <w:numId w:val="1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违规事件记录：私下交易预警记录、骚扰、辱骂、盗图、刷单标记；</w:t>
      </w:r>
    </w:p>
    <w:p w14:paraId="212B4B3E">
      <w:pPr>
        <w:numPr>
          <w:ilvl w:val="0"/>
          <w:numId w:val="1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处罚管理：对厨师进行警告、限流、冻结、永久封禁；填写处罚依据；支持厨师申诉处理；</w:t>
      </w:r>
    </w:p>
    <w:p w14:paraId="130B3DF6">
      <w:pPr>
        <w:numPr>
          <w:ilvl w:val="0"/>
          <w:numId w:val="1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评价风控：疑似刷好评订单列表，标记无效评价；</w:t>
      </w:r>
    </w:p>
    <w:p w14:paraId="12533E41">
      <w:pPr>
        <w:numPr>
          <w:ilvl w:val="0"/>
          <w:numId w:val="1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保险管理：平台上门服务保险配置，保险保单与订单绑定，出险报案入口。</w:t>
      </w:r>
    </w:p>
    <w:p w14:paraId="7DC9BC0F">
      <w:pPr>
        <w:spacing w:before="260" w:after="120" w:line="288" w:lineRule="auto"/>
        <w:ind w:left="0"/>
        <w:jc w:val="left"/>
        <w:outlineLvl w:val="3"/>
      </w:pPr>
      <w:bookmarkStart w:id="42" w:name="heading_42"/>
      <w:r>
        <w:rPr>
          <w:rFonts w:ascii="Arial" w:hAnsi="Arial" w:eastAsia="等线" w:cs="Arial"/>
          <w:b/>
          <w:sz w:val="28"/>
        </w:rPr>
        <w:t>⑥系统配置模块</w:t>
      </w:r>
      <w:bookmarkEnd w:id="42"/>
    </w:p>
    <w:p w14:paraId="0CF5BA4E">
      <w:pPr>
        <w:numPr>
          <w:ilvl w:val="0"/>
          <w:numId w:val="1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基础业务规则配置：定金比例、取消订单扣费规则、自动结算 72 小时时间配置、接单超时自动取消时间；</w:t>
      </w:r>
    </w:p>
    <w:p w14:paraId="45249D74">
      <w:pPr>
        <w:numPr>
          <w:ilvl w:val="0"/>
          <w:numId w:val="1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菜系、专项标签维护；</w:t>
      </w:r>
    </w:p>
    <w:p w14:paraId="682734CA">
      <w:pPr>
        <w:numPr>
          <w:ilvl w:val="0"/>
          <w:numId w:val="1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排名算法权重可视化配置；</w:t>
      </w:r>
    </w:p>
    <w:p w14:paraId="359C3321">
      <w:pPr>
        <w:numPr>
          <w:ilvl w:val="0"/>
          <w:numId w:val="1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消息模板配置（微信服务通知）；</w:t>
      </w:r>
    </w:p>
    <w:p w14:paraId="39281E9E">
      <w:pPr>
        <w:numPr>
          <w:ilvl w:val="0"/>
          <w:numId w:val="1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客服知识库配置。</w:t>
      </w:r>
    </w:p>
    <w:p w14:paraId="71E0F1C4">
      <w:pPr>
        <w:spacing w:before="260" w:after="120" w:line="288" w:lineRule="auto"/>
        <w:ind w:left="0"/>
        <w:jc w:val="left"/>
        <w:outlineLvl w:val="3"/>
      </w:pPr>
      <w:bookmarkStart w:id="43" w:name="heading_43"/>
      <w:r>
        <w:rPr>
          <w:rFonts w:ascii="Arial" w:hAnsi="Arial" w:eastAsia="等线" w:cs="Arial"/>
          <w:b/>
          <w:sz w:val="28"/>
        </w:rPr>
        <w:t>⑦数据统计 BI 报表</w:t>
      </w:r>
      <w:bookmarkEnd w:id="43"/>
    </w:p>
    <w:p w14:paraId="43AF4658">
      <w:pPr>
        <w:numPr>
          <w:ilvl w:val="0"/>
          <w:numId w:val="1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用户数据：新增用户、活跃用户、复购率、各片区用户分布；</w:t>
      </w:r>
    </w:p>
    <w:p w14:paraId="3526D684">
      <w:pPr>
        <w:numPr>
          <w:ilvl w:val="0"/>
          <w:numId w:val="1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厨师数据：入驻总数、活跃厨师、厨师等级分布、退职厨师统计；</w:t>
      </w:r>
    </w:p>
    <w:p w14:paraId="45BA850F">
      <w:pPr>
        <w:numPr>
          <w:ilvl w:val="0"/>
          <w:numId w:val="1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交易数据：订单总量、成交金额、客单价、退单率、投诉率；</w:t>
      </w:r>
    </w:p>
    <w:p w14:paraId="1EC7EDF7">
      <w:pPr>
        <w:numPr>
          <w:ilvl w:val="0"/>
          <w:numId w:val="1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报表支持筛选时间范围，导出 Excel。</w:t>
      </w:r>
    </w:p>
    <w:p w14:paraId="27847515">
      <w:pPr>
        <w:spacing w:before="260" w:after="120" w:line="288" w:lineRule="auto"/>
        <w:ind w:left="0"/>
        <w:jc w:val="left"/>
        <w:outlineLvl w:val="3"/>
      </w:pPr>
      <w:bookmarkStart w:id="44" w:name="heading_44"/>
      <w:r>
        <w:rPr>
          <w:rFonts w:ascii="Arial" w:hAnsi="Arial" w:eastAsia="等线" w:cs="Arial"/>
          <w:b/>
          <w:sz w:val="28"/>
        </w:rPr>
        <w:t>⑧权限管理</w:t>
      </w:r>
      <w:bookmarkEnd w:id="44"/>
    </w:p>
    <w:p w14:paraId="1A5DE348">
      <w:pPr>
        <w:numPr>
          <w:ilvl w:val="0"/>
          <w:numId w:val="1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多账号分级权限；不同岗位只能访问对应模块；操作日志记录所有后台人员的修改操作，做到可审计。</w:t>
      </w:r>
    </w:p>
    <w:p w14:paraId="654408D7">
      <w:pPr>
        <w:spacing w:before="320" w:after="120" w:line="288" w:lineRule="auto"/>
        <w:ind w:left="0"/>
        <w:jc w:val="left"/>
        <w:outlineLvl w:val="1"/>
      </w:pPr>
      <w:bookmarkStart w:id="45" w:name="heading_45"/>
      <w:r>
        <w:rPr>
          <w:rFonts w:ascii="Arial" w:hAnsi="Arial" w:eastAsia="等线" w:cs="Arial"/>
          <w:b/>
          <w:sz w:val="32"/>
        </w:rPr>
        <w:t>四、安全与风控保障体系</w:t>
      </w:r>
      <w:bookmarkEnd w:id="45"/>
    </w:p>
    <w:p w14:paraId="2A102095">
      <w:pPr>
        <w:spacing w:before="300" w:after="120" w:line="288" w:lineRule="auto"/>
        <w:ind w:left="0"/>
        <w:jc w:val="left"/>
        <w:outlineLvl w:val="2"/>
      </w:pPr>
      <w:bookmarkStart w:id="46" w:name="heading_46"/>
      <w:r>
        <w:rPr>
          <w:rFonts w:ascii="Arial" w:hAnsi="Arial" w:eastAsia="等线" w:cs="Arial"/>
          <w:b/>
          <w:sz w:val="30"/>
        </w:rPr>
        <w:t>4.1 人员安全</w:t>
      </w:r>
      <w:bookmarkEnd w:id="46"/>
    </w:p>
    <w:p w14:paraId="39A1E466">
      <w:pPr>
        <w:numPr>
          <w:ilvl w:val="0"/>
          <w:numId w:val="1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厨师：人脸实名核验，健康证硬性强制，可选第三方背景筛查；完整档案留存；黑名单永久库；</w:t>
      </w:r>
    </w:p>
    <w:p w14:paraId="1FB1F13A">
      <w:pPr>
        <w:numPr>
          <w:ilvl w:val="0"/>
          <w:numId w:val="1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用户：下单时发生纠纷可要求用户实名核验；</w:t>
      </w:r>
    </w:p>
    <w:p w14:paraId="33719B04">
      <w:pPr>
        <w:numPr>
          <w:ilvl w:val="0"/>
          <w:numId w:val="1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隐私保护：所有证件加密存储；手机号、身份证全部脱敏展示；禁止厨师获取用户完整手机号，小程序虚拟号通话（可选）。</w:t>
      </w:r>
    </w:p>
    <w:p w14:paraId="187C2A21">
      <w:pPr>
        <w:spacing w:before="300" w:after="120" w:line="288" w:lineRule="auto"/>
        <w:ind w:left="0"/>
        <w:jc w:val="left"/>
        <w:outlineLvl w:val="2"/>
      </w:pPr>
      <w:bookmarkStart w:id="47" w:name="heading_47"/>
      <w:r>
        <w:rPr>
          <w:rFonts w:ascii="Arial" w:hAnsi="Arial" w:eastAsia="等线" w:cs="Arial"/>
          <w:b/>
          <w:sz w:val="30"/>
        </w:rPr>
        <w:t>4.2 食材安全</w:t>
      </w:r>
      <w:bookmarkEnd w:id="47"/>
    </w:p>
    <w:p w14:paraId="66931D14">
      <w:pPr>
        <w:numPr>
          <w:ilvl w:val="0"/>
          <w:numId w:val="1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厨师自带食材模式强制留存采购凭证小票、食材照片；</w:t>
      </w:r>
    </w:p>
    <w:p w14:paraId="0EED4A01">
      <w:pPr>
        <w:numPr>
          <w:ilvl w:val="0"/>
          <w:numId w:val="1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用户自备食材模式，系统弹窗提示用户自行把控食材新鲜度；</w:t>
      </w:r>
    </w:p>
    <w:p w14:paraId="2D8580AB">
      <w:pPr>
        <w:numPr>
          <w:ilvl w:val="0"/>
          <w:numId w:val="1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食材过敏风险：下单页面</w:t>
      </w:r>
      <w:r>
        <w:rPr>
          <w:rFonts w:ascii="Arial" w:hAnsi="Arial" w:eastAsia="等线" w:cs="Arial"/>
          <w:b/>
          <w:sz w:val="22"/>
        </w:rPr>
        <w:t>红色高亮过敏源输入框</w:t>
      </w:r>
      <w:r>
        <w:rPr>
          <w:rFonts w:ascii="Arial" w:hAnsi="Arial" w:eastAsia="等线" w:cs="Arial"/>
          <w:sz w:val="22"/>
        </w:rPr>
        <w:t>；订单推送厨师，厨师端订单顶部弹窗提醒用户过敏源。</w:t>
      </w:r>
    </w:p>
    <w:p w14:paraId="70E7BE8E">
      <w:pPr>
        <w:spacing w:before="300" w:after="120" w:line="288" w:lineRule="auto"/>
        <w:ind w:left="0"/>
        <w:jc w:val="left"/>
        <w:outlineLvl w:val="2"/>
      </w:pPr>
      <w:bookmarkStart w:id="48" w:name="heading_48"/>
      <w:r>
        <w:rPr>
          <w:rFonts w:ascii="Arial" w:hAnsi="Arial" w:eastAsia="等线" w:cs="Arial"/>
          <w:b/>
          <w:sz w:val="30"/>
        </w:rPr>
        <w:t>4.3 入户履约安全</w:t>
      </w:r>
      <w:bookmarkEnd w:id="48"/>
    </w:p>
    <w:p w14:paraId="00B93858">
      <w:pPr>
        <w:numPr>
          <w:ilvl w:val="0"/>
          <w:numId w:val="1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每一笔上门订单自动绑定平台服务责任险；包含人身意外、财产损失保险；订单取消则保险失效；</w:t>
      </w:r>
    </w:p>
    <w:p w14:paraId="265A261D">
      <w:pPr>
        <w:numPr>
          <w:ilvl w:val="0"/>
          <w:numId w:val="1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厨师履约关键节点：出发、到达、完成，全部留痕时间；上传履约照片；</w:t>
      </w:r>
    </w:p>
    <w:p w14:paraId="1BDA81CD">
      <w:pPr>
        <w:numPr>
          <w:ilvl w:val="0"/>
          <w:numId w:val="1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虚拟通话：用户和厨师沟通，优先小程序 IM 聊天；可扩展虚拟中间号，双方看不到真实手机号。</w:t>
      </w:r>
    </w:p>
    <w:p w14:paraId="11415376">
      <w:pPr>
        <w:spacing w:before="300" w:after="120" w:line="288" w:lineRule="auto"/>
        <w:ind w:left="0"/>
        <w:jc w:val="left"/>
        <w:outlineLvl w:val="2"/>
      </w:pPr>
      <w:bookmarkStart w:id="49" w:name="heading_49"/>
      <w:r>
        <w:rPr>
          <w:rFonts w:ascii="Arial" w:hAnsi="Arial" w:eastAsia="等线" w:cs="Arial"/>
          <w:b/>
          <w:sz w:val="30"/>
        </w:rPr>
        <w:t>4.4 反私下交易风控（重中之重）</w:t>
      </w:r>
      <w:bookmarkEnd w:id="49"/>
    </w:p>
    <w:p w14:paraId="750DF543">
      <w:pPr>
        <w:numPr>
          <w:ilvl w:val="0"/>
          <w:numId w:val="1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IM 聊天敏感词拦截；触发预警记录；</w:t>
      </w:r>
    </w:p>
    <w:p w14:paraId="68A46915">
      <w:pPr>
        <w:numPr>
          <w:ilvl w:val="0"/>
          <w:numId w:val="1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风控规则：识别高频引导线下交易行为，第一次警告；二次违规直接冻结账号；</w:t>
      </w:r>
    </w:p>
    <w:p w14:paraId="450472C0">
      <w:pPr>
        <w:numPr>
          <w:ilvl w:val="0"/>
          <w:numId w:val="1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用户如果发生私下交易，平台不承担任何售后保障，小程序弹窗风险提示。</w:t>
      </w:r>
    </w:p>
    <w:p w14:paraId="37F40242">
      <w:pPr>
        <w:spacing w:before="300" w:after="120" w:line="288" w:lineRule="auto"/>
        <w:ind w:left="0"/>
        <w:jc w:val="left"/>
        <w:outlineLvl w:val="2"/>
      </w:pPr>
      <w:bookmarkStart w:id="50" w:name="heading_50"/>
      <w:r>
        <w:rPr>
          <w:rFonts w:ascii="Arial" w:hAnsi="Arial" w:eastAsia="等线" w:cs="Arial"/>
          <w:b/>
          <w:sz w:val="30"/>
        </w:rPr>
        <w:t>4.5 售后纠纷全流程保障</w:t>
      </w:r>
      <w:bookmarkEnd w:id="50"/>
    </w:p>
    <w:p w14:paraId="26C47E4B">
      <w:pPr>
        <w:numPr>
          <w:ilvl w:val="0"/>
          <w:numId w:val="1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售后入口：订单完成 7 天内可以发起售后；</w:t>
      </w:r>
    </w:p>
    <w:p w14:paraId="79B3B11E">
      <w:pPr>
        <w:numPr>
          <w:ilvl w:val="0"/>
          <w:numId w:val="1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举证机制：用户上传照片视频；厨师上传履约凭证、聊天记录；</w:t>
      </w:r>
    </w:p>
    <w:p w14:paraId="3E151DEA">
      <w:pPr>
        <w:numPr>
          <w:ilvl w:val="0"/>
          <w:numId w:val="1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仲裁规则后台可配置：区分菜品口味问题、食材问题、厨师服务违约、用户自身原因；</w:t>
      </w:r>
    </w:p>
    <w:p w14:paraId="57D582DA">
      <w:pPr>
        <w:numPr>
          <w:ilvl w:val="0"/>
          <w:numId w:val="1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补偿机制：平台优惠券补偿、部分退款、全额退款；</w:t>
      </w:r>
    </w:p>
    <w:p w14:paraId="28D75D4E">
      <w:pPr>
        <w:numPr>
          <w:ilvl w:val="0"/>
          <w:numId w:val="1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对于厨师责任的纠纷，计入厨师服务分，严重触发处罚降级。</w:t>
      </w:r>
    </w:p>
    <w:p w14:paraId="6B2AD63E">
      <w:pPr>
        <w:spacing w:before="300" w:after="120" w:line="288" w:lineRule="auto"/>
        <w:ind w:left="0"/>
        <w:jc w:val="left"/>
        <w:outlineLvl w:val="2"/>
      </w:pPr>
      <w:bookmarkStart w:id="51" w:name="heading_51"/>
      <w:r>
        <w:rPr>
          <w:rFonts w:ascii="Arial" w:hAnsi="Arial" w:eastAsia="等线" w:cs="Arial"/>
          <w:b/>
          <w:sz w:val="30"/>
        </w:rPr>
        <w:t>4.6 账号安全风控</w:t>
      </w:r>
      <w:bookmarkEnd w:id="51"/>
    </w:p>
    <w:p w14:paraId="7C1E78D5">
      <w:pPr>
        <w:numPr>
          <w:ilvl w:val="0"/>
          <w:numId w:val="1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厨师账号禁止转借他人接单；一旦核实，直接冻结账号；</w:t>
      </w:r>
    </w:p>
    <w:p w14:paraId="620745BA">
      <w:pPr>
        <w:numPr>
          <w:ilvl w:val="0"/>
          <w:numId w:val="1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异常登录提醒；异地登录短信验证。</w:t>
      </w:r>
    </w:p>
    <w:p w14:paraId="444833CC">
      <w:pPr>
        <w:spacing w:before="320" w:after="120" w:line="288" w:lineRule="auto"/>
        <w:ind w:left="0"/>
        <w:jc w:val="left"/>
        <w:outlineLvl w:val="1"/>
      </w:pPr>
      <w:bookmarkStart w:id="52" w:name="heading_52"/>
      <w:r>
        <w:rPr>
          <w:rFonts w:ascii="Arial" w:hAnsi="Arial" w:eastAsia="等线" w:cs="Arial"/>
          <w:b/>
          <w:sz w:val="32"/>
        </w:rPr>
        <w:t>五、消息通知体系</w:t>
      </w:r>
      <w:bookmarkEnd w:id="52"/>
    </w:p>
    <w:p w14:paraId="0A1E90A0">
      <w:pPr>
        <w:spacing w:before="300" w:after="120" w:line="288" w:lineRule="auto"/>
        <w:ind w:left="0"/>
        <w:jc w:val="left"/>
        <w:outlineLvl w:val="2"/>
      </w:pPr>
      <w:bookmarkStart w:id="53" w:name="heading_53"/>
      <w:r>
        <w:rPr>
          <w:rFonts w:ascii="Arial" w:hAnsi="Arial" w:eastAsia="等线" w:cs="Arial"/>
          <w:b/>
          <w:sz w:val="30"/>
        </w:rPr>
        <w:t>用户端通知</w:t>
      </w:r>
      <w:bookmarkEnd w:id="53"/>
    </w:p>
    <w:p w14:paraId="711B5470">
      <w:pPr>
        <w:numPr>
          <w:ilvl w:val="0"/>
          <w:numId w:val="1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订单通知：厨师接单、拒单、厨师出发、厨师到达、订单改约、订单取消、售后进度、退款到账通知；</w:t>
      </w:r>
    </w:p>
    <w:p w14:paraId="79D867FD">
      <w:pPr>
        <w:numPr>
          <w:ilvl w:val="0"/>
          <w:numId w:val="1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营销通知：优惠券到账、片区开通提醒、节日家宴活动；</w:t>
      </w:r>
    </w:p>
    <w:p w14:paraId="50D83445">
      <w:pPr>
        <w:numPr>
          <w:ilvl w:val="0"/>
          <w:numId w:val="1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系统通知：平台公告、保险提示。</w:t>
      </w:r>
    </w:p>
    <w:p w14:paraId="7F215A24">
      <w:pPr>
        <w:spacing w:before="300" w:after="120" w:line="288" w:lineRule="auto"/>
        <w:ind w:left="0"/>
        <w:jc w:val="left"/>
        <w:outlineLvl w:val="2"/>
      </w:pPr>
      <w:bookmarkStart w:id="54" w:name="heading_54"/>
      <w:r>
        <w:rPr>
          <w:rFonts w:ascii="Arial" w:hAnsi="Arial" w:eastAsia="等线" w:cs="Arial"/>
          <w:b/>
          <w:sz w:val="30"/>
        </w:rPr>
        <w:t>厨师端通知</w:t>
      </w:r>
      <w:bookmarkEnd w:id="54"/>
    </w:p>
    <w:p w14:paraId="451B8A4E">
      <w:pPr>
        <w:numPr>
          <w:ilvl w:val="0"/>
          <w:numId w:val="1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新订单推送（强提醒）；订单改约、售后纠纷提醒；</w:t>
      </w:r>
    </w:p>
    <w:p w14:paraId="0A5AFC72">
      <w:pPr>
        <w:numPr>
          <w:ilvl w:val="0"/>
          <w:numId w:val="1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资质到期提醒、复审通知、处罚通知；</w:t>
      </w:r>
    </w:p>
    <w:p w14:paraId="62CBD0A7">
      <w:pPr>
        <w:numPr>
          <w:ilvl w:val="0"/>
          <w:numId w:val="1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结算到账、提现成功通知。</w:t>
      </w:r>
    </w:p>
    <w:p w14:paraId="1A4FB5FE">
      <w:pPr>
        <w:spacing w:before="300" w:after="120" w:line="288" w:lineRule="auto"/>
        <w:ind w:left="0"/>
        <w:jc w:val="left"/>
        <w:outlineLvl w:val="2"/>
      </w:pPr>
      <w:bookmarkStart w:id="55" w:name="heading_55"/>
      <w:r>
        <w:rPr>
          <w:rFonts w:ascii="Arial" w:hAnsi="Arial" w:eastAsia="等线" w:cs="Arial"/>
          <w:b/>
          <w:sz w:val="30"/>
        </w:rPr>
        <w:t>后台运营通知</w:t>
      </w:r>
      <w:bookmarkEnd w:id="55"/>
    </w:p>
    <w:p w14:paraId="67F95389">
      <w:pPr>
        <w:numPr>
          <w:ilvl w:val="0"/>
          <w:numId w:val="1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新厨师入驻申请提醒；高风险投诉、重大纠纷预警；</w:t>
      </w:r>
    </w:p>
    <w:p w14:paraId="6ED75B7B">
      <w:pPr>
        <w:numPr>
          <w:ilvl w:val="0"/>
          <w:numId w:val="1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厨师健康证即将到期批量预警。</w:t>
      </w:r>
    </w:p>
    <w:p w14:paraId="1204C0BF">
      <w:pPr>
        <w:spacing w:before="320" w:after="120" w:line="288" w:lineRule="auto"/>
        <w:ind w:left="0"/>
        <w:jc w:val="left"/>
        <w:outlineLvl w:val="1"/>
      </w:pPr>
      <w:bookmarkStart w:id="56" w:name="heading_56"/>
      <w:r>
        <w:rPr>
          <w:rFonts w:ascii="Arial" w:hAnsi="Arial" w:eastAsia="等线" w:cs="Arial"/>
          <w:b/>
          <w:sz w:val="32"/>
        </w:rPr>
        <w:t>六、营销与会员体系</w:t>
      </w:r>
      <w:bookmarkEnd w:id="56"/>
    </w:p>
    <w:p w14:paraId="033F5496">
      <w:pPr>
        <w:spacing w:before="300" w:after="120" w:line="288" w:lineRule="auto"/>
        <w:ind w:left="0"/>
        <w:jc w:val="left"/>
        <w:outlineLvl w:val="2"/>
      </w:pPr>
      <w:bookmarkStart w:id="57" w:name="heading_57"/>
      <w:r>
        <w:rPr>
          <w:rFonts w:ascii="Arial" w:hAnsi="Arial" w:eastAsia="等线" w:cs="Arial"/>
          <w:b/>
          <w:sz w:val="30"/>
        </w:rPr>
        <w:t>6.1 优惠券营销</w:t>
      </w:r>
      <w:bookmarkEnd w:id="57"/>
    </w:p>
    <w:p w14:paraId="0E03EE1A">
      <w:pPr>
        <w:numPr>
          <w:ilvl w:val="0"/>
          <w:numId w:val="1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优惠券类型：新人券、满减券、片区专属券、节日家宴券；</w:t>
      </w:r>
    </w:p>
    <w:p w14:paraId="0F38ECB9">
      <w:pPr>
        <w:numPr>
          <w:ilvl w:val="0"/>
          <w:numId w:val="1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发放渠道：新用户注册、分享裂变、节日活动、售后补偿；</w:t>
      </w:r>
    </w:p>
    <w:p w14:paraId="6AEFBE8D">
      <w:pPr>
        <w:numPr>
          <w:ilvl w:val="0"/>
          <w:numId w:val="1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核销规则：限定服务片区、有效期，不可叠加规则后台配置。</w:t>
      </w:r>
    </w:p>
    <w:p w14:paraId="4D158753">
      <w:pPr>
        <w:spacing w:before="300" w:after="120" w:line="288" w:lineRule="auto"/>
        <w:ind w:left="0"/>
        <w:jc w:val="left"/>
        <w:outlineLvl w:val="2"/>
      </w:pPr>
      <w:bookmarkStart w:id="58" w:name="heading_58"/>
      <w:r>
        <w:rPr>
          <w:rFonts w:ascii="Arial" w:hAnsi="Arial" w:eastAsia="等线" w:cs="Arial"/>
          <w:b/>
          <w:sz w:val="30"/>
        </w:rPr>
        <w:t>6.2 分享裂变</w:t>
      </w:r>
      <w:bookmarkEnd w:id="58"/>
    </w:p>
    <w:p w14:paraId="2745FF24">
      <w:pPr>
        <w:numPr>
          <w:ilvl w:val="0"/>
          <w:numId w:val="1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用户邀请好友下单，双方获得优惠券；</w:t>
      </w:r>
    </w:p>
    <w:p w14:paraId="530CB9BE">
      <w:pPr>
        <w:numPr>
          <w:ilvl w:val="0"/>
          <w:numId w:val="1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厨师邀请其他符合条件厨师入驻，新厨师完成首单邀请人获得奖励。</w:t>
      </w:r>
    </w:p>
    <w:p w14:paraId="1C214EBD">
      <w:pPr>
        <w:spacing w:before="300" w:after="120" w:line="288" w:lineRule="auto"/>
        <w:ind w:left="0"/>
        <w:jc w:val="left"/>
        <w:outlineLvl w:val="2"/>
      </w:pPr>
      <w:bookmarkStart w:id="59" w:name="heading_59"/>
      <w:r>
        <w:rPr>
          <w:rFonts w:ascii="Arial" w:hAnsi="Arial" w:eastAsia="等线" w:cs="Arial"/>
          <w:b/>
          <w:sz w:val="30"/>
        </w:rPr>
        <w:t>6.3 用户会员（后期迭代）</w:t>
      </w:r>
      <w:bookmarkEnd w:id="59"/>
    </w:p>
    <w:p w14:paraId="08AB44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普通用户、会员用户：会员享有优先匹配厨师、专属优惠券、售后优先处理。</w:t>
      </w:r>
    </w:p>
    <w:p w14:paraId="30C994CB">
      <w:pPr>
        <w:spacing w:before="300" w:after="120" w:line="288" w:lineRule="auto"/>
        <w:ind w:left="0"/>
        <w:jc w:val="left"/>
        <w:outlineLvl w:val="2"/>
      </w:pPr>
      <w:bookmarkStart w:id="60" w:name="heading_60"/>
      <w:r>
        <w:rPr>
          <w:rFonts w:ascii="Arial" w:hAnsi="Arial" w:eastAsia="等线" w:cs="Arial"/>
          <w:b/>
          <w:sz w:val="30"/>
        </w:rPr>
        <w:t>6.4 厨师激励体系</w:t>
      </w:r>
      <w:bookmarkEnd w:id="60"/>
    </w:p>
    <w:p w14:paraId="4BD9E523">
      <w:pPr>
        <w:numPr>
          <w:ilvl w:val="0"/>
          <w:numId w:val="1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月度金牌厨师榜单，平台给予流量扶持、佣金减免奖励；</w:t>
      </w:r>
    </w:p>
    <w:p w14:paraId="0DB5B1B1">
      <w:pPr>
        <w:numPr>
          <w:ilvl w:val="0"/>
          <w:numId w:val="1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新人厨师前 10 单流量保护。</w:t>
      </w:r>
    </w:p>
    <w:p w14:paraId="7D7E7CFD">
      <w:pPr>
        <w:spacing w:before="320" w:after="120" w:line="288" w:lineRule="auto"/>
        <w:ind w:left="0"/>
        <w:jc w:val="left"/>
        <w:outlineLvl w:val="1"/>
      </w:pPr>
      <w:bookmarkStart w:id="61" w:name="heading_61"/>
      <w:r>
        <w:rPr>
          <w:rFonts w:ascii="Arial" w:hAnsi="Arial" w:eastAsia="等线" w:cs="Arial"/>
          <w:b/>
          <w:sz w:val="32"/>
        </w:rPr>
        <w:t>七、增值拓展功能（原有迭代清单扩展，区分 V1.0 必做、V2.0 迭代、V3.0 远期规划）</w:t>
      </w:r>
      <w:bookmarkEnd w:id="61"/>
    </w:p>
    <w:p w14:paraId="4A19D13B">
      <w:pPr>
        <w:spacing w:before="300" w:after="120" w:line="288" w:lineRule="auto"/>
        <w:ind w:left="0"/>
        <w:jc w:val="left"/>
        <w:outlineLvl w:val="2"/>
      </w:pPr>
      <w:bookmarkStart w:id="62" w:name="heading_62"/>
      <w:r>
        <w:rPr>
          <w:rFonts w:ascii="Arial" w:hAnsi="Arial" w:eastAsia="等线" w:cs="Arial"/>
          <w:b/>
          <w:sz w:val="30"/>
        </w:rPr>
        <w:t>✅ V1.0 版本（第一期上线必须实现）</w:t>
      </w:r>
      <w:bookmarkEnd w:id="62"/>
    </w:p>
    <w:tbl>
      <w:tblPr>
        <w:tblStyle w:val="3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2FE211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D15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基础核心闭环，保障业务跑通</w:t>
            </w:r>
          </w:p>
        </w:tc>
      </w:tr>
    </w:tbl>
    <w:p w14:paraId="4A726CB2">
      <w:pPr>
        <w:numPr>
          <w:ilvl w:val="0"/>
          <w:numId w:val="1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用户下单、双食材模式；3 公里片区；八大菜系筛选；</w:t>
      </w:r>
    </w:p>
    <w:p w14:paraId="4DDB9653">
      <w:pPr>
        <w:numPr>
          <w:ilvl w:val="0"/>
          <w:numId w:val="1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厨师注册、四维审核、试岗考核；厨师接单履约；</w:t>
      </w:r>
    </w:p>
    <w:p w14:paraId="2DC90FE3">
      <w:pPr>
        <w:numPr>
          <w:ilvl w:val="0"/>
          <w:numId w:val="1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平台资金托管，72 小时自动结算；IM 聊天、敏感词风控；</w:t>
      </w:r>
    </w:p>
    <w:p w14:paraId="10504ACA">
      <w:pPr>
        <w:numPr>
          <w:ilvl w:val="0"/>
          <w:numId w:val="2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订单售后纠纷仲裁、基础 BI 报表；平台保险对接；</w:t>
      </w:r>
    </w:p>
    <w:p w14:paraId="2CA09677">
      <w:pPr>
        <w:numPr>
          <w:ilvl w:val="0"/>
          <w:numId w:val="2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基础优惠券营销；完整消息通知。</w:t>
      </w:r>
    </w:p>
    <w:p w14:paraId="523F3CC9">
      <w:pPr>
        <w:spacing w:before="300" w:after="120" w:line="288" w:lineRule="auto"/>
        <w:ind w:left="0"/>
        <w:jc w:val="left"/>
        <w:outlineLvl w:val="2"/>
      </w:pPr>
      <w:bookmarkStart w:id="63" w:name="heading_63"/>
      <w:r>
        <w:rPr>
          <w:rFonts w:ascii="Arial" w:hAnsi="Arial" w:eastAsia="等线" w:cs="Arial"/>
          <w:b/>
          <w:sz w:val="30"/>
        </w:rPr>
        <w:t>✅ V2.0 版本（二期迭代，上线后 3‑6 个月）</w:t>
      </w:r>
      <w:bookmarkEnd w:id="63"/>
    </w:p>
    <w:p w14:paraId="6460E338">
      <w:pPr>
        <w:numPr>
          <w:ilvl w:val="0"/>
          <w:numId w:val="2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周期包月服务：每周固定频次上门做饭包月套餐；</w:t>
      </w:r>
    </w:p>
    <w:p w14:paraId="6DF4299C">
      <w:pPr>
        <w:numPr>
          <w:ilvl w:val="0"/>
          <w:numId w:val="2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增值附加服务：厨房深度清洁、餐具清洗、厨余垃圾清运；</w:t>
      </w:r>
    </w:p>
    <w:p w14:paraId="498E9F09">
      <w:pPr>
        <w:numPr>
          <w:ilvl w:val="0"/>
          <w:numId w:val="2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节日家宴专题：年夜饭、生日宴全套定制套餐；</w:t>
      </w:r>
    </w:p>
    <w:p w14:paraId="0FE814EE">
      <w:pPr>
        <w:numPr>
          <w:ilvl w:val="0"/>
          <w:numId w:val="2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虚拟中间号通话；</w:t>
      </w:r>
    </w:p>
    <w:p w14:paraId="75423498">
      <w:pPr>
        <w:numPr>
          <w:ilvl w:val="0"/>
          <w:numId w:val="2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用户会员体系；厨师商家 B 端入驻（私房菜门店）；</w:t>
      </w:r>
    </w:p>
    <w:p w14:paraId="70016B49">
      <w:pPr>
        <w:numPr>
          <w:ilvl w:val="0"/>
          <w:numId w:val="2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评价 AI 分析，自动提取高频好评、高频投诉标签。</w:t>
      </w:r>
    </w:p>
    <w:p w14:paraId="0C4A1443">
      <w:pPr>
        <w:spacing w:before="300" w:after="120" w:line="288" w:lineRule="auto"/>
        <w:ind w:left="0"/>
        <w:jc w:val="left"/>
        <w:outlineLvl w:val="2"/>
      </w:pPr>
      <w:bookmarkStart w:id="64" w:name="heading_64"/>
      <w:r>
        <w:rPr>
          <w:rFonts w:ascii="Arial" w:hAnsi="Arial" w:eastAsia="等线" w:cs="Arial"/>
          <w:b/>
          <w:sz w:val="30"/>
        </w:rPr>
        <w:t>✅ V3.0 远期规划（6‑12 个月以后）</w:t>
      </w:r>
      <w:bookmarkEnd w:id="64"/>
    </w:p>
    <w:p w14:paraId="73C5156A">
      <w:pPr>
        <w:numPr>
          <w:ilvl w:val="0"/>
          <w:numId w:val="2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厨师短视频作品、直播试菜展示；</w:t>
      </w:r>
    </w:p>
    <w:p w14:paraId="420AB826">
      <w:pPr>
        <w:numPr>
          <w:ilvl w:val="0"/>
          <w:numId w:val="2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食材商城联动：平台对接生鲜供应商，厨师可直接采购平台生鲜；</w:t>
      </w:r>
    </w:p>
    <w:p w14:paraId="048D6A22">
      <w:pPr>
        <w:numPr>
          <w:ilvl w:val="0"/>
          <w:numId w:val="2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企业端：面向公司小型居家团建私宴服务；</w:t>
      </w:r>
    </w:p>
    <w:p w14:paraId="387B9E15">
      <w:pPr>
        <w:numPr>
          <w:ilvl w:val="0"/>
          <w:numId w:val="2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线下厨师培训基地合作；厨师职业技能等级认证；</w:t>
      </w:r>
    </w:p>
    <w:p w14:paraId="6140A121">
      <w:pPr>
        <w:numPr>
          <w:ilvl w:val="0"/>
          <w:numId w:val="2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智能家宴方案生成：输入人数、口味、预算自动生成全套家宴菜单。</w:t>
      </w:r>
    </w:p>
    <w:p w14:paraId="4BBE8842">
      <w:pPr>
        <w:spacing w:before="320" w:after="120" w:line="288" w:lineRule="auto"/>
        <w:ind w:left="0"/>
        <w:jc w:val="left"/>
        <w:outlineLvl w:val="1"/>
      </w:pPr>
      <w:bookmarkStart w:id="65" w:name="heading_65"/>
      <w:r>
        <w:rPr>
          <w:rFonts w:ascii="Arial" w:hAnsi="Arial" w:eastAsia="等线" w:cs="Arial"/>
          <w:b/>
          <w:sz w:val="32"/>
        </w:rPr>
        <w:t>八、业务异常边界处理规则（产品落地必备）</w:t>
      </w:r>
      <w:bookmarkEnd w:id="65"/>
    </w:p>
    <w:p w14:paraId="38BEA12C">
      <w:pPr>
        <w:numPr>
          <w:ilvl w:val="0"/>
          <w:numId w:val="2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厨师临时爽约</w:t>
      </w:r>
      <w:r>
        <w:rPr>
          <w:rFonts w:ascii="Arial" w:hAnsi="Arial" w:eastAsia="等线" w:cs="Arial"/>
          <w:sz w:val="22"/>
        </w:rPr>
        <w:t>：厨师无法履约，系统自动取消订单，优先给用户推送备选厨师；按规则赔付用户优惠券；爽约记录计入厨师服务分，多次爽约触发处罚。</w:t>
      </w:r>
    </w:p>
    <w:p w14:paraId="3F420176">
      <w:pPr>
        <w:numPr>
          <w:ilvl w:val="0"/>
          <w:numId w:val="2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用户临时取消订单</w:t>
      </w:r>
      <w:r>
        <w:rPr>
          <w:rFonts w:ascii="Arial" w:hAnsi="Arial" w:eastAsia="等线" w:cs="Arial"/>
          <w:sz w:val="22"/>
        </w:rPr>
        <w:t>：区分提前 24 小时取消 / 临近几小时取消，定金扣款规则后台可配置。</w:t>
      </w:r>
    </w:p>
    <w:p w14:paraId="31A28B4D">
      <w:pPr>
        <w:numPr>
          <w:ilvl w:val="0"/>
          <w:numId w:val="2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上门后用户家中厨房设备故障无法做饭</w:t>
      </w:r>
      <w:r>
        <w:rPr>
          <w:rFonts w:ascii="Arial" w:hAnsi="Arial" w:eastAsia="等线" w:cs="Arial"/>
          <w:sz w:val="22"/>
        </w:rPr>
        <w:t>：双方协商改期或者部分退款，不收取厨师上门加工费，可酌情收取少量上门交通成本。</w:t>
      </w:r>
    </w:p>
    <w:p w14:paraId="0A52ADE7">
      <w:pPr>
        <w:numPr>
          <w:ilvl w:val="0"/>
          <w:numId w:val="2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发生食材过敏事故</w:t>
      </w:r>
      <w:r>
        <w:rPr>
          <w:rFonts w:ascii="Arial" w:hAnsi="Arial" w:eastAsia="等线" w:cs="Arial"/>
          <w:sz w:val="22"/>
        </w:rPr>
        <w:t>：调取订单过敏源备注、聊天记录、履约凭证，平台保险介入理赔，判定责任归属。</w:t>
      </w:r>
    </w:p>
    <w:p w14:paraId="3F67E3F1">
      <w:pPr>
        <w:numPr>
          <w:ilvl w:val="0"/>
          <w:numId w:val="2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订单流拍，没有厨师接单</w:t>
      </w:r>
      <w:r>
        <w:rPr>
          <w:rFonts w:ascii="Arial" w:hAnsi="Arial" w:eastAsia="等线" w:cs="Arial"/>
          <w:sz w:val="22"/>
        </w:rPr>
        <w:t>：系统自动全额退款，推送备选厨师推荐，给用户发放补偿券。</w:t>
      </w:r>
    </w:p>
    <w:p w14:paraId="1E9A2C91">
      <w:pPr>
        <w:numPr>
          <w:ilvl w:val="0"/>
          <w:numId w:val="2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厨师到达用户家，用户不在家</w:t>
      </w:r>
      <w:r>
        <w:rPr>
          <w:rFonts w:ascii="Arial" w:hAnsi="Arial" w:eastAsia="等线" w:cs="Arial"/>
          <w:sz w:val="22"/>
        </w:rPr>
        <w:t>：厨师拍照留证，发起订单协商，按规则扣取部分上门服务费。</w:t>
      </w:r>
    </w:p>
    <w:p w14:paraId="6B8F7B99">
      <w:pPr>
        <w:spacing w:before="320" w:after="120" w:line="288" w:lineRule="auto"/>
        <w:ind w:left="0"/>
        <w:jc w:val="left"/>
        <w:outlineLvl w:val="1"/>
      </w:pPr>
      <w:bookmarkStart w:id="66" w:name="heading_66"/>
      <w:r>
        <w:rPr>
          <w:rFonts w:ascii="Arial" w:hAnsi="Arial" w:eastAsia="等线" w:cs="Arial"/>
          <w:b/>
          <w:sz w:val="32"/>
        </w:rPr>
        <w:t>九、非功能需求（技术落地）</w:t>
      </w:r>
      <w:bookmarkEnd w:id="66"/>
    </w:p>
    <w:p w14:paraId="2F914991">
      <w:pPr>
        <w:numPr>
          <w:ilvl w:val="0"/>
          <w:numId w:val="2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性能</w:t>
      </w:r>
      <w:r>
        <w:rPr>
          <w:rFonts w:ascii="Arial" w:hAnsi="Arial" w:eastAsia="等线" w:cs="Arial"/>
          <w:sz w:val="22"/>
        </w:rPr>
        <w:t>：高峰期订单推送响应 &lt; 2 秒；</w:t>
      </w:r>
    </w:p>
    <w:p w14:paraId="0F427FEC">
      <w:pPr>
        <w:numPr>
          <w:ilvl w:val="0"/>
          <w:numId w:val="2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数据安全</w:t>
      </w:r>
      <w:r>
        <w:rPr>
          <w:rFonts w:ascii="Arial" w:hAnsi="Arial" w:eastAsia="等线" w:cs="Arial"/>
          <w:sz w:val="22"/>
        </w:rPr>
        <w:t>：厨师证件、身份证、健康证加密存储；聊天记录、订单日志不可删除，仅可归档；</w:t>
      </w:r>
    </w:p>
    <w:p w14:paraId="3D99AE06">
      <w:pPr>
        <w:numPr>
          <w:ilvl w:val="0"/>
          <w:numId w:val="221"/>
        </w:numPr>
        <w:spacing w:before="120" w:after="120" w:line="288" w:lineRule="auto"/>
        <w:ind w:left="0"/>
        <w:jc w:val="left"/>
      </w:pPr>
      <w:bookmarkStart w:id="68" w:name="_GoBack"/>
      <w:bookmarkEnd w:id="68"/>
      <w:r>
        <w:rPr>
          <w:rFonts w:ascii="Arial" w:hAnsi="Arial" w:eastAsia="等线" w:cs="Arial"/>
          <w:b/>
          <w:sz w:val="22"/>
        </w:rPr>
        <w:t>兼容性</w:t>
      </w:r>
      <w:r>
        <w:rPr>
          <w:rFonts w:ascii="Arial" w:hAnsi="Arial" w:eastAsia="等线" w:cs="Arial"/>
          <w:sz w:val="22"/>
        </w:rPr>
        <w:t>：微信小程序为主，后续可拓展支付宝小程序；</w:t>
      </w:r>
    </w:p>
    <w:p w14:paraId="55BD9716">
      <w:pPr>
        <w:numPr>
          <w:ilvl w:val="0"/>
          <w:numId w:val="2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埋点统计</w:t>
      </w:r>
      <w:r>
        <w:rPr>
          <w:rFonts w:ascii="Arial" w:hAnsi="Arial" w:eastAsia="等线" w:cs="Arial"/>
          <w:sz w:val="22"/>
        </w:rPr>
        <w:t>：用户行为埋点：浏览厨师、下单、取消、评价；厨师行为埋点：接单、拒单、履约；用于运营数据分析。</w:t>
      </w:r>
    </w:p>
    <w:p w14:paraId="52AA575B">
      <w:pPr>
        <w:numPr>
          <w:ilvl w:val="0"/>
          <w:numId w:val="2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容灾</w:t>
      </w:r>
      <w:r>
        <w:rPr>
          <w:rFonts w:ascii="Arial" w:hAnsi="Arial" w:eastAsia="等线" w:cs="Arial"/>
          <w:sz w:val="22"/>
        </w:rPr>
        <w:t>：订单、资金数据定期备份。</w:t>
      </w:r>
    </w:p>
    <w:p w14:paraId="46749DAB">
      <w:pPr>
        <w:spacing w:before="320" w:after="120" w:line="288" w:lineRule="auto"/>
        <w:ind w:left="0"/>
        <w:jc w:val="left"/>
        <w:outlineLvl w:val="1"/>
      </w:pPr>
      <w:bookmarkStart w:id="67" w:name="heading_67"/>
      <w:r>
        <w:rPr>
          <w:rFonts w:ascii="Arial" w:hAnsi="Arial" w:eastAsia="等线" w:cs="Arial"/>
          <w:b/>
          <w:sz w:val="32"/>
        </w:rPr>
        <w:t>十、项目风险预判与应对策略</w:t>
      </w:r>
      <w:bookmarkEnd w:id="67"/>
    </w:p>
    <w:p w14:paraId="102A7571">
      <w:pPr>
        <w:numPr>
          <w:ilvl w:val="0"/>
          <w:numId w:val="2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厨师供给不足风险</w:t>
      </w:r>
      <w:r>
        <w:rPr>
          <w:rFonts w:ascii="Arial" w:hAnsi="Arial" w:eastAsia="等线" w:cs="Arial"/>
          <w:sz w:val="22"/>
        </w:rPr>
        <w:t>：片区初期厨师少，开通片区前先完成厨师招商储备；新人厨师流量扶持；</w:t>
      </w:r>
    </w:p>
    <w:p w14:paraId="5A6E4898">
      <w:pPr>
        <w:numPr>
          <w:ilvl w:val="0"/>
          <w:numId w:val="2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纠纷多、责任划分难</w:t>
      </w:r>
      <w:r>
        <w:rPr>
          <w:rFonts w:ascii="Arial" w:hAnsi="Arial" w:eastAsia="等线" w:cs="Arial"/>
          <w:sz w:val="22"/>
        </w:rPr>
        <w:t>：下单页明确双方权责，订单履约强制上传照片凭证；完善仲裁规则；保险兜底；</w:t>
      </w:r>
    </w:p>
    <w:p w14:paraId="34C72FA6">
      <w:pPr>
        <w:numPr>
          <w:ilvl w:val="0"/>
          <w:numId w:val="2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私下交易风控难点</w:t>
      </w:r>
      <w:r>
        <w:rPr>
          <w:rFonts w:ascii="Arial" w:hAnsi="Arial" w:eastAsia="等线" w:cs="Arial"/>
          <w:sz w:val="22"/>
        </w:rPr>
        <w:t>：IM 敏感词拦截 + 人工巡检 + 用户举报入口，梯度处罚；</w:t>
      </w:r>
    </w:p>
    <w:p w14:paraId="24CA9F9E">
      <w:pPr>
        <w:numPr>
          <w:ilvl w:val="0"/>
          <w:numId w:val="2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厨师健康证过期风险</w:t>
      </w:r>
      <w:r>
        <w:rPr>
          <w:rFonts w:ascii="Arial" w:hAnsi="Arial" w:eastAsia="等线" w:cs="Arial"/>
          <w:sz w:val="22"/>
        </w:rPr>
        <w:t>：系统自动到期提醒 + 到期强制下架接单权限，避免无证上门。</w:t>
      </w:r>
    </w:p>
    <w:sectPr>
      <w:footerReference r:id="rId3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D1798F">
    <w:r>
      <w:rPr>
        <w:sz w:val="21"/>
      </w:rPr>
      <w:pict>
        <v:shape id="_x0000_s2049" o:spid="_x0000_s2049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0D21CBFA">
                <w:pPr>
                  <w:pStyle w:val="2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84994F45"/>
    <w:multiLevelType w:val="singleLevel"/>
    <w:tmpl w:val="84994F4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87B75F0A"/>
    <w:multiLevelType w:val="singleLevel"/>
    <w:tmpl w:val="87B75F0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883B3669"/>
    <w:multiLevelType w:val="singleLevel"/>
    <w:tmpl w:val="883B366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8CAEB125"/>
    <w:multiLevelType w:val="singleLevel"/>
    <w:tmpl w:val="8CAEB125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9">
    <w:nsid w:val="9017BA21"/>
    <w:multiLevelType w:val="singleLevel"/>
    <w:tmpl w:val="9017BA2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91995D4F"/>
    <w:multiLevelType w:val="singleLevel"/>
    <w:tmpl w:val="91995D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91B69C97"/>
    <w:multiLevelType w:val="singleLevel"/>
    <w:tmpl w:val="91B69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9239341B"/>
    <w:multiLevelType w:val="singleLevel"/>
    <w:tmpl w:val="9239341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3">
    <w:nsid w:val="9288B902"/>
    <w:multiLevelType w:val="singleLevel"/>
    <w:tmpl w:val="9288B90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4">
    <w:nsid w:val="930EE254"/>
    <w:multiLevelType w:val="singleLevel"/>
    <w:tmpl w:val="930EE25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9377BC45"/>
    <w:multiLevelType w:val="singleLevel"/>
    <w:tmpl w:val="9377BC4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941D12A9"/>
    <w:multiLevelType w:val="singleLevel"/>
    <w:tmpl w:val="941D12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952530A5"/>
    <w:multiLevelType w:val="singleLevel"/>
    <w:tmpl w:val="952530A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95E682A1"/>
    <w:multiLevelType w:val="singleLevel"/>
    <w:tmpl w:val="95E682A1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9">
    <w:nsid w:val="96E5236C"/>
    <w:multiLevelType w:val="singleLevel"/>
    <w:tmpl w:val="96E5236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0">
    <w:nsid w:val="98CD717A"/>
    <w:multiLevelType w:val="singleLevel"/>
    <w:tmpl w:val="98CD717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">
    <w:nsid w:val="9ACF65A0"/>
    <w:multiLevelType w:val="singleLevel"/>
    <w:tmpl w:val="9ACF65A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">
    <w:nsid w:val="9B1F845E"/>
    <w:multiLevelType w:val="singleLevel"/>
    <w:tmpl w:val="9B1F845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3">
    <w:nsid w:val="9C11E984"/>
    <w:multiLevelType w:val="singleLevel"/>
    <w:tmpl w:val="9C11E98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4">
    <w:nsid w:val="9C7198AA"/>
    <w:multiLevelType w:val="singleLevel"/>
    <w:tmpl w:val="9C7198A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">
    <w:nsid w:val="9C8AC8EF"/>
    <w:multiLevelType w:val="singleLevel"/>
    <w:tmpl w:val="9C8AC8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6">
    <w:nsid w:val="9C919DE1"/>
    <w:multiLevelType w:val="singleLevel"/>
    <w:tmpl w:val="9C919DE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">
    <w:nsid w:val="9CD0C84A"/>
    <w:multiLevelType w:val="singleLevel"/>
    <w:tmpl w:val="9CD0C84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8">
    <w:nsid w:val="9D5D7490"/>
    <w:multiLevelType w:val="singleLevel"/>
    <w:tmpl w:val="9D5D749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9">
    <w:nsid w:val="9D7EB8E6"/>
    <w:multiLevelType w:val="singleLevel"/>
    <w:tmpl w:val="9D7EB8E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0">
    <w:nsid w:val="9D9F4F4D"/>
    <w:multiLevelType w:val="singleLevel"/>
    <w:tmpl w:val="9D9F4F4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1">
    <w:nsid w:val="9DFC6F65"/>
    <w:multiLevelType w:val="singleLevel"/>
    <w:tmpl w:val="9DFC6F6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2">
    <w:nsid w:val="9F81B9F9"/>
    <w:multiLevelType w:val="singleLevel"/>
    <w:tmpl w:val="9F81B9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3">
    <w:nsid w:val="9F91FE98"/>
    <w:multiLevelType w:val="singleLevel"/>
    <w:tmpl w:val="9F91FE9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4">
    <w:nsid w:val="A0C93552"/>
    <w:multiLevelType w:val="singleLevel"/>
    <w:tmpl w:val="A0C9355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5">
    <w:nsid w:val="A0F05207"/>
    <w:multiLevelType w:val="singleLevel"/>
    <w:tmpl w:val="A0F0520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6">
    <w:nsid w:val="A5435042"/>
    <w:multiLevelType w:val="singleLevel"/>
    <w:tmpl w:val="A543504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7">
    <w:nsid w:val="A97D620A"/>
    <w:multiLevelType w:val="singleLevel"/>
    <w:tmpl w:val="A97D620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8">
    <w:nsid w:val="A9AC3AA7"/>
    <w:multiLevelType w:val="singleLevel"/>
    <w:tmpl w:val="A9AC3AA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9">
    <w:nsid w:val="AAF3F3FA"/>
    <w:multiLevelType w:val="singleLevel"/>
    <w:tmpl w:val="AAF3F3F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0">
    <w:nsid w:val="AC38AFEB"/>
    <w:multiLevelType w:val="singleLevel"/>
    <w:tmpl w:val="AC38AFE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1">
    <w:nsid w:val="B0082E4F"/>
    <w:multiLevelType w:val="singleLevel"/>
    <w:tmpl w:val="B0082E4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2">
    <w:nsid w:val="B08374AC"/>
    <w:multiLevelType w:val="singleLevel"/>
    <w:tmpl w:val="B08374A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3">
    <w:nsid w:val="B0ED9BEA"/>
    <w:multiLevelType w:val="singleLevel"/>
    <w:tmpl w:val="B0ED9BE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4">
    <w:nsid w:val="B0F1ACD9"/>
    <w:multiLevelType w:val="singleLevel"/>
    <w:tmpl w:val="B0F1ACD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5">
    <w:nsid w:val="B15ABE86"/>
    <w:multiLevelType w:val="singleLevel"/>
    <w:tmpl w:val="B15ABE8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6">
    <w:nsid w:val="B1CC6FF1"/>
    <w:multiLevelType w:val="singleLevel"/>
    <w:tmpl w:val="B1CC6FF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7">
    <w:nsid w:val="B23A94A9"/>
    <w:multiLevelType w:val="singleLevel"/>
    <w:tmpl w:val="B23A94A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8">
    <w:nsid w:val="B4E02BC3"/>
    <w:multiLevelType w:val="singleLevel"/>
    <w:tmpl w:val="B4E02BC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9">
    <w:nsid w:val="B53F3350"/>
    <w:multiLevelType w:val="singleLevel"/>
    <w:tmpl w:val="B53F335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0">
    <w:nsid w:val="B5601969"/>
    <w:multiLevelType w:val="singleLevel"/>
    <w:tmpl w:val="B560196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1">
    <w:nsid w:val="B5CF74F5"/>
    <w:multiLevelType w:val="singleLevel"/>
    <w:tmpl w:val="B5CF74F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2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3">
    <w:nsid w:val="B88D21A8"/>
    <w:multiLevelType w:val="singleLevel"/>
    <w:tmpl w:val="B88D21A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4">
    <w:nsid w:val="B8CEF35B"/>
    <w:multiLevelType w:val="singleLevel"/>
    <w:tmpl w:val="B8CEF35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5">
    <w:nsid w:val="B99465BD"/>
    <w:multiLevelType w:val="singleLevel"/>
    <w:tmpl w:val="B99465B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6">
    <w:nsid w:val="BA550FDB"/>
    <w:multiLevelType w:val="singleLevel"/>
    <w:tmpl w:val="BA550FD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7">
    <w:nsid w:val="BB64CFA9"/>
    <w:multiLevelType w:val="singleLevel"/>
    <w:tmpl w:val="BB64CF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8">
    <w:nsid w:val="BC837A95"/>
    <w:multiLevelType w:val="singleLevel"/>
    <w:tmpl w:val="BC837A9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9">
    <w:nsid w:val="BCECA0B4"/>
    <w:multiLevelType w:val="singleLevel"/>
    <w:tmpl w:val="BCECA0B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0">
    <w:nsid w:val="BDA1395C"/>
    <w:multiLevelType w:val="singleLevel"/>
    <w:tmpl w:val="BDA1395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1">
    <w:nsid w:val="BE8A4F4C"/>
    <w:multiLevelType w:val="singleLevel"/>
    <w:tmpl w:val="BE8A4F4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2">
    <w:nsid w:val="BE923771"/>
    <w:multiLevelType w:val="singleLevel"/>
    <w:tmpl w:val="BE92377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3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4">
    <w:nsid w:val="BF50FE6B"/>
    <w:multiLevelType w:val="singleLevel"/>
    <w:tmpl w:val="BF50FE6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5">
    <w:nsid w:val="C0283A65"/>
    <w:multiLevelType w:val="singleLevel"/>
    <w:tmpl w:val="C0283A6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6">
    <w:nsid w:val="C0915F4F"/>
    <w:multiLevelType w:val="singleLevel"/>
    <w:tmpl w:val="C0915F4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7">
    <w:nsid w:val="C4E0D24A"/>
    <w:multiLevelType w:val="singleLevel"/>
    <w:tmpl w:val="C4E0D24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8">
    <w:nsid w:val="C560BE57"/>
    <w:multiLevelType w:val="singleLevel"/>
    <w:tmpl w:val="C560BE5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9">
    <w:nsid w:val="C8879AEF"/>
    <w:multiLevelType w:val="singleLevel"/>
    <w:tmpl w:val="C8879A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0">
    <w:nsid w:val="C90D1B09"/>
    <w:multiLevelType w:val="singleLevel"/>
    <w:tmpl w:val="C90D1B0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1">
    <w:nsid w:val="C9412743"/>
    <w:multiLevelType w:val="singleLevel"/>
    <w:tmpl w:val="C941274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2">
    <w:nsid w:val="CB0CECA5"/>
    <w:multiLevelType w:val="singleLevel"/>
    <w:tmpl w:val="CB0CECA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3">
    <w:nsid w:val="CB94649F"/>
    <w:multiLevelType w:val="singleLevel"/>
    <w:tmpl w:val="CB94649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4">
    <w:nsid w:val="CD699D1D"/>
    <w:multiLevelType w:val="singleLevel"/>
    <w:tmpl w:val="CD699D1D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5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6">
    <w:nsid w:val="D1EB1714"/>
    <w:multiLevelType w:val="singleLevel"/>
    <w:tmpl w:val="D1EB171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7">
    <w:nsid w:val="D5F12F34"/>
    <w:multiLevelType w:val="singleLevel"/>
    <w:tmpl w:val="D5F12F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8">
    <w:nsid w:val="D7936317"/>
    <w:multiLevelType w:val="singleLevel"/>
    <w:tmpl w:val="D793631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9">
    <w:nsid w:val="D7D140E4"/>
    <w:multiLevelType w:val="singleLevel"/>
    <w:tmpl w:val="D7D140E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0">
    <w:nsid w:val="D7F9FE59"/>
    <w:multiLevelType w:val="singleLevel"/>
    <w:tmpl w:val="D7F9FE5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1">
    <w:nsid w:val="DAD3A854"/>
    <w:multiLevelType w:val="singleLevel"/>
    <w:tmpl w:val="DAD3A85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2">
    <w:nsid w:val="DAE62134"/>
    <w:multiLevelType w:val="singleLevel"/>
    <w:tmpl w:val="DAE6213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3">
    <w:nsid w:val="DCBA6B53"/>
    <w:multiLevelType w:val="singleLevel"/>
    <w:tmpl w:val="DCBA6B53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4">
    <w:nsid w:val="E0294EC7"/>
    <w:multiLevelType w:val="singleLevel"/>
    <w:tmpl w:val="E0294EC7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85">
    <w:nsid w:val="E093A4B0"/>
    <w:multiLevelType w:val="singleLevel"/>
    <w:tmpl w:val="E093A4B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6">
    <w:nsid w:val="E43A772E"/>
    <w:multiLevelType w:val="singleLevel"/>
    <w:tmpl w:val="E43A772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7">
    <w:nsid w:val="E4D85DB5"/>
    <w:multiLevelType w:val="singleLevel"/>
    <w:tmpl w:val="E4D85DB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8">
    <w:nsid w:val="E504947C"/>
    <w:multiLevelType w:val="singleLevel"/>
    <w:tmpl w:val="E504947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9">
    <w:nsid w:val="E52D9448"/>
    <w:multiLevelType w:val="singleLevel"/>
    <w:tmpl w:val="E52D944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0">
    <w:nsid w:val="E7B27C5B"/>
    <w:multiLevelType w:val="singleLevel"/>
    <w:tmpl w:val="E7B27C5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1">
    <w:nsid w:val="E93EBC56"/>
    <w:multiLevelType w:val="singleLevel"/>
    <w:tmpl w:val="E93EBC5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2">
    <w:nsid w:val="EA28CC15"/>
    <w:multiLevelType w:val="singleLevel"/>
    <w:tmpl w:val="EA28CC1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3">
    <w:nsid w:val="EFCECDC7"/>
    <w:multiLevelType w:val="singleLevel"/>
    <w:tmpl w:val="EFCECDC7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94">
    <w:nsid w:val="F066642F"/>
    <w:multiLevelType w:val="singleLevel"/>
    <w:tmpl w:val="F066642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5">
    <w:nsid w:val="F0E89278"/>
    <w:multiLevelType w:val="singleLevel"/>
    <w:tmpl w:val="F0E8927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6">
    <w:nsid w:val="F1FCDEFA"/>
    <w:multiLevelType w:val="singleLevel"/>
    <w:tmpl w:val="F1FCDEFA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97">
    <w:nsid w:val="F237ACA1"/>
    <w:multiLevelType w:val="singleLevel"/>
    <w:tmpl w:val="F237ACA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8">
    <w:nsid w:val="F2A81E1A"/>
    <w:multiLevelType w:val="singleLevel"/>
    <w:tmpl w:val="F2A81E1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9">
    <w:nsid w:val="F30FC083"/>
    <w:multiLevelType w:val="singleLevel"/>
    <w:tmpl w:val="F30FC08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0">
    <w:nsid w:val="F3A33954"/>
    <w:multiLevelType w:val="singleLevel"/>
    <w:tmpl w:val="F3A3395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1">
    <w:nsid w:val="F46CCC20"/>
    <w:multiLevelType w:val="singleLevel"/>
    <w:tmpl w:val="F46CCC2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2">
    <w:nsid w:val="F4A942FE"/>
    <w:multiLevelType w:val="singleLevel"/>
    <w:tmpl w:val="F4A942F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3">
    <w:nsid w:val="F4B5D9F5"/>
    <w:multiLevelType w:val="singleLevel"/>
    <w:tmpl w:val="F4B5D9F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4">
    <w:nsid w:val="F585BF25"/>
    <w:multiLevelType w:val="singleLevel"/>
    <w:tmpl w:val="F585BF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5">
    <w:nsid w:val="F689643B"/>
    <w:multiLevelType w:val="singleLevel"/>
    <w:tmpl w:val="F689643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6">
    <w:nsid w:val="F7735DC9"/>
    <w:multiLevelType w:val="singleLevel"/>
    <w:tmpl w:val="F7735DC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7">
    <w:nsid w:val="F9718D3C"/>
    <w:multiLevelType w:val="singleLevel"/>
    <w:tmpl w:val="F9718D3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8">
    <w:nsid w:val="F97CED97"/>
    <w:multiLevelType w:val="singleLevel"/>
    <w:tmpl w:val="F97CED9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9">
    <w:nsid w:val="FCC85EE2"/>
    <w:multiLevelType w:val="singleLevel"/>
    <w:tmpl w:val="FCC85EE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0">
    <w:nsid w:val="FEC2EA36"/>
    <w:multiLevelType w:val="singleLevel"/>
    <w:tmpl w:val="FEC2EA3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2">
    <w:nsid w:val="01836A6D"/>
    <w:multiLevelType w:val="singleLevel"/>
    <w:tmpl w:val="01836A6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3">
    <w:nsid w:val="01D7E1C7"/>
    <w:multiLevelType w:val="singleLevel"/>
    <w:tmpl w:val="01D7E1C7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14">
    <w:nsid w:val="0248C179"/>
    <w:multiLevelType w:val="singleLevel"/>
    <w:tmpl w:val="0248C17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15">
    <w:nsid w:val="0258E135"/>
    <w:multiLevelType w:val="singleLevel"/>
    <w:tmpl w:val="0258E13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6">
    <w:nsid w:val="03A63A41"/>
    <w:multiLevelType w:val="singleLevel"/>
    <w:tmpl w:val="03A63A4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7">
    <w:nsid w:val="03C240C0"/>
    <w:multiLevelType w:val="singleLevel"/>
    <w:tmpl w:val="03C240C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8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9">
    <w:nsid w:val="0709FD3E"/>
    <w:multiLevelType w:val="singleLevel"/>
    <w:tmpl w:val="0709FD3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0">
    <w:nsid w:val="07F2E950"/>
    <w:multiLevelType w:val="singleLevel"/>
    <w:tmpl w:val="07F2E95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1">
    <w:nsid w:val="07F5BCC3"/>
    <w:multiLevelType w:val="singleLevel"/>
    <w:tmpl w:val="07F5BCC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2">
    <w:nsid w:val="0C0E1E13"/>
    <w:multiLevelType w:val="singleLevel"/>
    <w:tmpl w:val="0C0E1E1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3">
    <w:nsid w:val="0CCB9E98"/>
    <w:multiLevelType w:val="singleLevel"/>
    <w:tmpl w:val="0CCB9E98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24">
    <w:nsid w:val="0CEF100B"/>
    <w:multiLevelType w:val="singleLevel"/>
    <w:tmpl w:val="0CEF100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5">
    <w:nsid w:val="0DC629B0"/>
    <w:multiLevelType w:val="singleLevel"/>
    <w:tmpl w:val="0DC629B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6">
    <w:nsid w:val="0E640482"/>
    <w:multiLevelType w:val="singleLevel"/>
    <w:tmpl w:val="0E64048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7">
    <w:nsid w:val="0F929F01"/>
    <w:multiLevelType w:val="singleLevel"/>
    <w:tmpl w:val="0F929F0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8">
    <w:nsid w:val="0F9F9CCA"/>
    <w:multiLevelType w:val="singleLevel"/>
    <w:tmpl w:val="0F9F9CC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9">
    <w:nsid w:val="10D591E5"/>
    <w:multiLevelType w:val="singleLevel"/>
    <w:tmpl w:val="10D591E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30">
    <w:nsid w:val="10F0DB0B"/>
    <w:multiLevelType w:val="singleLevel"/>
    <w:tmpl w:val="10F0DB0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31">
    <w:nsid w:val="12EADF99"/>
    <w:multiLevelType w:val="singleLevel"/>
    <w:tmpl w:val="12EADF9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2">
    <w:nsid w:val="13660E3F"/>
    <w:multiLevelType w:val="singleLevel"/>
    <w:tmpl w:val="13660E3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3">
    <w:nsid w:val="1450273B"/>
    <w:multiLevelType w:val="singleLevel"/>
    <w:tmpl w:val="1450273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34">
    <w:nsid w:val="1483906D"/>
    <w:multiLevelType w:val="singleLevel"/>
    <w:tmpl w:val="1483906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5">
    <w:nsid w:val="18F74015"/>
    <w:multiLevelType w:val="singleLevel"/>
    <w:tmpl w:val="18F740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6">
    <w:nsid w:val="192B173A"/>
    <w:multiLevelType w:val="singleLevel"/>
    <w:tmpl w:val="192B173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7">
    <w:nsid w:val="1ACDE60F"/>
    <w:multiLevelType w:val="singleLevel"/>
    <w:tmpl w:val="1ACDE60F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38">
    <w:nsid w:val="1AD50295"/>
    <w:multiLevelType w:val="singleLevel"/>
    <w:tmpl w:val="1AD50295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39">
    <w:nsid w:val="1B3FCE26"/>
    <w:multiLevelType w:val="singleLevel"/>
    <w:tmpl w:val="1B3FC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0">
    <w:nsid w:val="1BCBBCF0"/>
    <w:multiLevelType w:val="singleLevel"/>
    <w:tmpl w:val="1BCBBCF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1">
    <w:nsid w:val="1C01D09A"/>
    <w:multiLevelType w:val="singleLevel"/>
    <w:tmpl w:val="1C01D09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2">
    <w:nsid w:val="1C257C7B"/>
    <w:multiLevelType w:val="singleLevel"/>
    <w:tmpl w:val="1C257C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3">
    <w:nsid w:val="1DEB737C"/>
    <w:multiLevelType w:val="singleLevel"/>
    <w:tmpl w:val="1DEB737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4">
    <w:nsid w:val="2007DCFD"/>
    <w:multiLevelType w:val="singleLevel"/>
    <w:tmpl w:val="2007DCF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5">
    <w:nsid w:val="21B3B1B1"/>
    <w:multiLevelType w:val="singleLevel"/>
    <w:tmpl w:val="21B3B1B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6">
    <w:nsid w:val="227C9188"/>
    <w:multiLevelType w:val="singleLevel"/>
    <w:tmpl w:val="227C918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7">
    <w:nsid w:val="23E97754"/>
    <w:multiLevelType w:val="singleLevel"/>
    <w:tmpl w:val="23E9775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8">
    <w:nsid w:val="243FCF68"/>
    <w:multiLevelType w:val="singleLevel"/>
    <w:tmpl w:val="243FCF68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49">
    <w:nsid w:val="2470EC97"/>
    <w:multiLevelType w:val="singleLevel"/>
    <w:tmpl w:val="2470EC9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0">
    <w:nsid w:val="251342A6"/>
    <w:multiLevelType w:val="singleLevel"/>
    <w:tmpl w:val="251342A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1">
    <w:nsid w:val="252BF6AB"/>
    <w:multiLevelType w:val="singleLevel"/>
    <w:tmpl w:val="252BF6A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2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3">
    <w:nsid w:val="269945CE"/>
    <w:multiLevelType w:val="singleLevel"/>
    <w:tmpl w:val="269945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4">
    <w:nsid w:val="274D3D9B"/>
    <w:multiLevelType w:val="singleLevel"/>
    <w:tmpl w:val="274D3D9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5">
    <w:nsid w:val="2A8F537B"/>
    <w:multiLevelType w:val="singleLevel"/>
    <w:tmpl w:val="2A8F537B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56">
    <w:nsid w:val="2B3F3F89"/>
    <w:multiLevelType w:val="singleLevel"/>
    <w:tmpl w:val="2B3F3F8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7">
    <w:nsid w:val="2F2D79CE"/>
    <w:multiLevelType w:val="singleLevel"/>
    <w:tmpl w:val="2F2D79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8">
    <w:nsid w:val="30A0AC00"/>
    <w:multiLevelType w:val="singleLevel"/>
    <w:tmpl w:val="30A0AC0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9">
    <w:nsid w:val="30FC5B15"/>
    <w:multiLevelType w:val="singleLevel"/>
    <w:tmpl w:val="30FC5B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0">
    <w:nsid w:val="322D85CA"/>
    <w:multiLevelType w:val="singleLevel"/>
    <w:tmpl w:val="322D85C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1">
    <w:nsid w:val="329A4FD1"/>
    <w:multiLevelType w:val="singleLevel"/>
    <w:tmpl w:val="329A4FD1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62">
    <w:nsid w:val="32A7AF2D"/>
    <w:multiLevelType w:val="singleLevel"/>
    <w:tmpl w:val="32A7AF2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3">
    <w:nsid w:val="333E8B90"/>
    <w:multiLevelType w:val="singleLevel"/>
    <w:tmpl w:val="333E8B9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4">
    <w:nsid w:val="35E83B33"/>
    <w:multiLevelType w:val="singleLevel"/>
    <w:tmpl w:val="35E83B3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5">
    <w:nsid w:val="35ECE9CB"/>
    <w:multiLevelType w:val="singleLevel"/>
    <w:tmpl w:val="35ECE9C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6">
    <w:nsid w:val="3664A4D1"/>
    <w:multiLevelType w:val="singleLevel"/>
    <w:tmpl w:val="3664A4D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7">
    <w:nsid w:val="38EAC418"/>
    <w:multiLevelType w:val="singleLevel"/>
    <w:tmpl w:val="38EAC41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8">
    <w:nsid w:val="39A0D9AC"/>
    <w:multiLevelType w:val="singleLevel"/>
    <w:tmpl w:val="39A0D9A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9">
    <w:nsid w:val="3A7FBA26"/>
    <w:multiLevelType w:val="singleLevel"/>
    <w:tmpl w:val="3A7FBA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0">
    <w:nsid w:val="3B8127DF"/>
    <w:multiLevelType w:val="singleLevel"/>
    <w:tmpl w:val="3B8127D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1">
    <w:nsid w:val="3D950AF9"/>
    <w:multiLevelType w:val="singleLevel"/>
    <w:tmpl w:val="3D950AF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72">
    <w:nsid w:val="3FE315B6"/>
    <w:multiLevelType w:val="singleLevel"/>
    <w:tmpl w:val="3FE315B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3">
    <w:nsid w:val="408860E8"/>
    <w:multiLevelType w:val="singleLevel"/>
    <w:tmpl w:val="408860E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4">
    <w:nsid w:val="40B249F9"/>
    <w:multiLevelType w:val="singleLevel"/>
    <w:tmpl w:val="40B249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5">
    <w:nsid w:val="40F245EA"/>
    <w:multiLevelType w:val="singleLevel"/>
    <w:tmpl w:val="40F245E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6">
    <w:nsid w:val="4258023A"/>
    <w:multiLevelType w:val="singleLevel"/>
    <w:tmpl w:val="4258023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7">
    <w:nsid w:val="429CD0B5"/>
    <w:multiLevelType w:val="singleLevel"/>
    <w:tmpl w:val="429CD0B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8">
    <w:nsid w:val="446EAEE1"/>
    <w:multiLevelType w:val="singleLevel"/>
    <w:tmpl w:val="446EAEE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9">
    <w:nsid w:val="46A08BB8"/>
    <w:multiLevelType w:val="singleLevel"/>
    <w:tmpl w:val="46A08BB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0">
    <w:nsid w:val="4A51D704"/>
    <w:multiLevelType w:val="singleLevel"/>
    <w:tmpl w:val="4A51D70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1">
    <w:nsid w:val="4AD1D84F"/>
    <w:multiLevelType w:val="singleLevel"/>
    <w:tmpl w:val="4AD1D8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2">
    <w:nsid w:val="4C1BAE26"/>
    <w:multiLevelType w:val="singleLevel"/>
    <w:tmpl w:val="4C1BAE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3">
    <w:nsid w:val="4C3D7A74"/>
    <w:multiLevelType w:val="singleLevel"/>
    <w:tmpl w:val="4C3D7A7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4">
    <w:nsid w:val="4CD1E351"/>
    <w:multiLevelType w:val="singleLevel"/>
    <w:tmpl w:val="4CD1E35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5">
    <w:nsid w:val="4D4DC07F"/>
    <w:multiLevelType w:val="singleLevel"/>
    <w:tmpl w:val="4D4DC07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6">
    <w:nsid w:val="4D63189B"/>
    <w:multiLevelType w:val="singleLevel"/>
    <w:tmpl w:val="4D63189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7">
    <w:nsid w:val="4D94DA66"/>
    <w:multiLevelType w:val="singleLevel"/>
    <w:tmpl w:val="4D94DA66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88">
    <w:nsid w:val="4E709187"/>
    <w:multiLevelType w:val="singleLevel"/>
    <w:tmpl w:val="4E70918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9">
    <w:nsid w:val="4EA76503"/>
    <w:multiLevelType w:val="singleLevel"/>
    <w:tmpl w:val="4EA7650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0">
    <w:nsid w:val="4F00C6B4"/>
    <w:multiLevelType w:val="singleLevel"/>
    <w:tmpl w:val="4F00C6B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1">
    <w:nsid w:val="4FA7FC34"/>
    <w:multiLevelType w:val="singleLevel"/>
    <w:tmpl w:val="4FA7FC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2">
    <w:nsid w:val="4FB438A5"/>
    <w:multiLevelType w:val="singleLevel"/>
    <w:tmpl w:val="4FB438A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3">
    <w:nsid w:val="51C4BC33"/>
    <w:multiLevelType w:val="singleLevel"/>
    <w:tmpl w:val="51C4BC3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4">
    <w:nsid w:val="54701CA1"/>
    <w:multiLevelType w:val="singleLevel"/>
    <w:tmpl w:val="54701CA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5">
    <w:nsid w:val="58765686"/>
    <w:multiLevelType w:val="singleLevel"/>
    <w:tmpl w:val="58765686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96">
    <w:nsid w:val="598DAF6D"/>
    <w:multiLevelType w:val="singleLevel"/>
    <w:tmpl w:val="598DAF6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97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8">
    <w:nsid w:val="59EEFD2A"/>
    <w:multiLevelType w:val="singleLevel"/>
    <w:tmpl w:val="59EEFD2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9">
    <w:nsid w:val="5A241D34"/>
    <w:multiLevelType w:val="singleLevel"/>
    <w:tmpl w:val="5A241D34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200">
    <w:nsid w:val="5A8377A7"/>
    <w:multiLevelType w:val="singleLevel"/>
    <w:tmpl w:val="5A8377A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1">
    <w:nsid w:val="5E29AB5A"/>
    <w:multiLevelType w:val="singleLevel"/>
    <w:tmpl w:val="5E29AB5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02">
    <w:nsid w:val="5FCE4367"/>
    <w:multiLevelType w:val="singleLevel"/>
    <w:tmpl w:val="5FCE436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03">
    <w:nsid w:val="5FFFB1A7"/>
    <w:multiLevelType w:val="singleLevel"/>
    <w:tmpl w:val="5FFFB1A7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204">
    <w:nsid w:val="60382F6E"/>
    <w:multiLevelType w:val="singleLevel"/>
    <w:tmpl w:val="60382F6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05">
    <w:nsid w:val="610EFE5C"/>
    <w:multiLevelType w:val="singleLevel"/>
    <w:tmpl w:val="610EFE5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6">
    <w:nsid w:val="629F7852"/>
    <w:multiLevelType w:val="singleLevel"/>
    <w:tmpl w:val="629F785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07">
    <w:nsid w:val="63B12E74"/>
    <w:multiLevelType w:val="singleLevel"/>
    <w:tmpl w:val="63B12E7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08">
    <w:nsid w:val="64C0CB79"/>
    <w:multiLevelType w:val="singleLevel"/>
    <w:tmpl w:val="64C0CB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9">
    <w:nsid w:val="651422BE"/>
    <w:multiLevelType w:val="singleLevel"/>
    <w:tmpl w:val="651422B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10">
    <w:nsid w:val="659EB354"/>
    <w:multiLevelType w:val="singleLevel"/>
    <w:tmpl w:val="659EB35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1">
    <w:nsid w:val="65CD0074"/>
    <w:multiLevelType w:val="singleLevel"/>
    <w:tmpl w:val="65CD007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12">
    <w:nsid w:val="68B298F7"/>
    <w:multiLevelType w:val="singleLevel"/>
    <w:tmpl w:val="68B298F7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13">
    <w:nsid w:val="6AFC2A1C"/>
    <w:multiLevelType w:val="singleLevel"/>
    <w:tmpl w:val="6AFC2A1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4">
    <w:nsid w:val="6C0BE2D1"/>
    <w:multiLevelType w:val="singleLevel"/>
    <w:tmpl w:val="6C0BE2D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5">
    <w:nsid w:val="6D423078"/>
    <w:multiLevelType w:val="singleLevel"/>
    <w:tmpl w:val="6D42307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16">
    <w:nsid w:val="700FDCEF"/>
    <w:multiLevelType w:val="singleLevel"/>
    <w:tmpl w:val="700FDC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7">
    <w:nsid w:val="70F95E71"/>
    <w:multiLevelType w:val="singleLevel"/>
    <w:tmpl w:val="70F95E7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8">
    <w:nsid w:val="72183CF9"/>
    <w:multiLevelType w:val="singleLevel"/>
    <w:tmpl w:val="72183CF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19">
    <w:nsid w:val="744F3566"/>
    <w:multiLevelType w:val="singleLevel"/>
    <w:tmpl w:val="744F356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0">
    <w:nsid w:val="7499D7B3"/>
    <w:multiLevelType w:val="singleLevel"/>
    <w:tmpl w:val="7499D7B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1">
    <w:nsid w:val="74C28B35"/>
    <w:multiLevelType w:val="singleLevel"/>
    <w:tmpl w:val="74C28B3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2">
    <w:nsid w:val="77633216"/>
    <w:multiLevelType w:val="singleLevel"/>
    <w:tmpl w:val="7763321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23">
    <w:nsid w:val="77ECEA79"/>
    <w:multiLevelType w:val="singleLevel"/>
    <w:tmpl w:val="77ECEA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4">
    <w:nsid w:val="79AA4FA4"/>
    <w:multiLevelType w:val="singleLevel"/>
    <w:tmpl w:val="79AA4FA4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225">
    <w:nsid w:val="7C246926"/>
    <w:multiLevelType w:val="singleLevel"/>
    <w:tmpl w:val="7C2469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6">
    <w:nsid w:val="7DEC2089"/>
    <w:multiLevelType w:val="singleLevel"/>
    <w:tmpl w:val="7DEC2089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111"/>
  </w:num>
  <w:num w:numId="2">
    <w:abstractNumId w:val="75"/>
  </w:num>
  <w:num w:numId="3">
    <w:abstractNumId w:val="197"/>
  </w:num>
  <w:num w:numId="4">
    <w:abstractNumId w:val="63"/>
  </w:num>
  <w:num w:numId="5">
    <w:abstractNumId w:val="52"/>
  </w:num>
  <w:num w:numId="6">
    <w:abstractNumId w:val="118"/>
  </w:num>
  <w:num w:numId="7">
    <w:abstractNumId w:val="152"/>
  </w:num>
  <w:num w:numId="8">
    <w:abstractNumId w:val="218"/>
  </w:num>
  <w:num w:numId="9">
    <w:abstractNumId w:val="114"/>
  </w:num>
  <w:num w:numId="10">
    <w:abstractNumId w:val="12"/>
  </w:num>
  <w:num w:numId="11">
    <w:abstractNumId w:val="155"/>
  </w:num>
  <w:num w:numId="12">
    <w:abstractNumId w:val="199"/>
  </w:num>
  <w:num w:numId="13">
    <w:abstractNumId w:val="69"/>
  </w:num>
  <w:num w:numId="14">
    <w:abstractNumId w:val="185"/>
  </w:num>
  <w:num w:numId="15">
    <w:abstractNumId w:val="103"/>
  </w:num>
  <w:num w:numId="16">
    <w:abstractNumId w:val="149"/>
  </w:num>
  <w:num w:numId="17">
    <w:abstractNumId w:val="83"/>
  </w:num>
  <w:num w:numId="18">
    <w:abstractNumId w:val="80"/>
  </w:num>
  <w:num w:numId="19">
    <w:abstractNumId w:val="25"/>
  </w:num>
  <w:num w:numId="20">
    <w:abstractNumId w:val="182"/>
  </w:num>
  <w:num w:numId="21">
    <w:abstractNumId w:val="204"/>
  </w:num>
  <w:num w:numId="22">
    <w:abstractNumId w:val="126"/>
  </w:num>
  <w:num w:numId="23">
    <w:abstractNumId w:val="179"/>
  </w:num>
  <w:num w:numId="24">
    <w:abstractNumId w:val="44"/>
  </w:num>
  <w:num w:numId="25">
    <w:abstractNumId w:val="225"/>
  </w:num>
  <w:num w:numId="26">
    <w:abstractNumId w:val="223"/>
  </w:num>
  <w:num w:numId="27">
    <w:abstractNumId w:val="62"/>
  </w:num>
  <w:num w:numId="28">
    <w:abstractNumId w:val="206"/>
  </w:num>
  <w:num w:numId="29">
    <w:abstractNumId w:val="13"/>
  </w:num>
  <w:num w:numId="30">
    <w:abstractNumId w:val="168"/>
  </w:num>
  <w:num w:numId="31">
    <w:abstractNumId w:val="4"/>
  </w:num>
  <w:num w:numId="32">
    <w:abstractNumId w:val="195"/>
  </w:num>
  <w:num w:numId="33">
    <w:abstractNumId w:val="226"/>
  </w:num>
  <w:num w:numId="34">
    <w:abstractNumId w:val="1"/>
  </w:num>
  <w:num w:numId="35">
    <w:abstractNumId w:val="148"/>
  </w:num>
  <w:num w:numId="36">
    <w:abstractNumId w:val="187"/>
  </w:num>
  <w:num w:numId="37">
    <w:abstractNumId w:val="106"/>
  </w:num>
  <w:num w:numId="38">
    <w:abstractNumId w:val="85"/>
  </w:num>
  <w:num w:numId="39">
    <w:abstractNumId w:val="159"/>
  </w:num>
  <w:num w:numId="40">
    <w:abstractNumId w:val="224"/>
  </w:num>
  <w:num w:numId="41">
    <w:abstractNumId w:val="57"/>
  </w:num>
  <w:num w:numId="42">
    <w:abstractNumId w:val="10"/>
  </w:num>
  <w:num w:numId="43">
    <w:abstractNumId w:val="54"/>
  </w:num>
  <w:num w:numId="44">
    <w:abstractNumId w:val="201"/>
  </w:num>
  <w:num w:numId="45">
    <w:abstractNumId w:val="3"/>
  </w:num>
  <w:num w:numId="46">
    <w:abstractNumId w:val="137"/>
  </w:num>
  <w:num w:numId="47">
    <w:abstractNumId w:val="8"/>
  </w:num>
  <w:num w:numId="48">
    <w:abstractNumId w:val="203"/>
  </w:num>
  <w:num w:numId="49">
    <w:abstractNumId w:val="221"/>
  </w:num>
  <w:num w:numId="50">
    <w:abstractNumId w:val="183"/>
  </w:num>
  <w:num w:numId="51">
    <w:abstractNumId w:val="160"/>
  </w:num>
  <w:num w:numId="52">
    <w:abstractNumId w:val="211"/>
  </w:num>
  <w:num w:numId="53">
    <w:abstractNumId w:val="119"/>
  </w:num>
  <w:num w:numId="54">
    <w:abstractNumId w:val="124"/>
  </w:num>
  <w:num w:numId="55">
    <w:abstractNumId w:val="79"/>
  </w:num>
  <w:num w:numId="56">
    <w:abstractNumId w:val="162"/>
  </w:num>
  <w:num w:numId="57">
    <w:abstractNumId w:val="142"/>
  </w:num>
  <w:num w:numId="58">
    <w:abstractNumId w:val="95"/>
  </w:num>
  <w:num w:numId="59">
    <w:abstractNumId w:val="147"/>
  </w:num>
  <w:num w:numId="60">
    <w:abstractNumId w:val="49"/>
  </w:num>
  <w:num w:numId="61">
    <w:abstractNumId w:val="174"/>
  </w:num>
  <w:num w:numId="62">
    <w:abstractNumId w:val="128"/>
  </w:num>
  <w:num w:numId="63">
    <w:abstractNumId w:val="164"/>
  </w:num>
  <w:num w:numId="64">
    <w:abstractNumId w:val="116"/>
  </w:num>
  <w:num w:numId="65">
    <w:abstractNumId w:val="66"/>
  </w:num>
  <w:num w:numId="66">
    <w:abstractNumId w:val="131"/>
  </w:num>
  <w:num w:numId="67">
    <w:abstractNumId w:val="47"/>
  </w:num>
  <w:num w:numId="68">
    <w:abstractNumId w:val="170"/>
  </w:num>
  <w:num w:numId="69">
    <w:abstractNumId w:val="35"/>
  </w:num>
  <w:num w:numId="70">
    <w:abstractNumId w:val="105"/>
  </w:num>
  <w:num w:numId="71">
    <w:abstractNumId w:val="158"/>
  </w:num>
  <w:num w:numId="72">
    <w:abstractNumId w:val="110"/>
  </w:num>
  <w:num w:numId="73">
    <w:abstractNumId w:val="135"/>
  </w:num>
  <w:num w:numId="74">
    <w:abstractNumId w:val="216"/>
  </w:num>
  <w:num w:numId="75">
    <w:abstractNumId w:val="88"/>
  </w:num>
  <w:num w:numId="76">
    <w:abstractNumId w:val="67"/>
  </w:num>
  <w:num w:numId="77">
    <w:abstractNumId w:val="34"/>
  </w:num>
  <w:num w:numId="78">
    <w:abstractNumId w:val="222"/>
  </w:num>
  <w:num w:numId="79">
    <w:abstractNumId w:val="81"/>
  </w:num>
  <w:num w:numId="80">
    <w:abstractNumId w:val="53"/>
  </w:num>
  <w:num w:numId="81">
    <w:abstractNumId w:val="157"/>
  </w:num>
  <w:num w:numId="82">
    <w:abstractNumId w:val="90"/>
  </w:num>
  <w:num w:numId="83">
    <w:abstractNumId w:val="21"/>
  </w:num>
  <w:num w:numId="84">
    <w:abstractNumId w:val="198"/>
  </w:num>
  <w:num w:numId="85">
    <w:abstractNumId w:val="60"/>
  </w:num>
  <w:num w:numId="86">
    <w:abstractNumId w:val="43"/>
  </w:num>
  <w:num w:numId="87">
    <w:abstractNumId w:val="15"/>
  </w:num>
  <w:num w:numId="88">
    <w:abstractNumId w:val="28"/>
  </w:num>
  <w:num w:numId="89">
    <w:abstractNumId w:val="39"/>
  </w:num>
  <w:num w:numId="90">
    <w:abstractNumId w:val="11"/>
  </w:num>
  <w:num w:numId="91">
    <w:abstractNumId w:val="140"/>
  </w:num>
  <w:num w:numId="92">
    <w:abstractNumId w:val="61"/>
  </w:num>
  <w:num w:numId="93">
    <w:abstractNumId w:val="133"/>
  </w:num>
  <w:num w:numId="94">
    <w:abstractNumId w:val="76"/>
  </w:num>
  <w:num w:numId="95">
    <w:abstractNumId w:val="212"/>
  </w:num>
  <w:num w:numId="96">
    <w:abstractNumId w:val="0"/>
  </w:num>
  <w:num w:numId="97">
    <w:abstractNumId w:val="59"/>
  </w:num>
  <w:num w:numId="98">
    <w:abstractNumId w:val="104"/>
  </w:num>
  <w:num w:numId="99">
    <w:abstractNumId w:val="184"/>
  </w:num>
  <w:num w:numId="100">
    <w:abstractNumId w:val="129"/>
  </w:num>
  <w:num w:numId="101">
    <w:abstractNumId w:val="23"/>
  </w:num>
  <w:num w:numId="102">
    <w:abstractNumId w:val="84"/>
  </w:num>
  <w:num w:numId="103">
    <w:abstractNumId w:val="138"/>
  </w:num>
  <w:num w:numId="104">
    <w:abstractNumId w:val="180"/>
  </w:num>
  <w:num w:numId="105">
    <w:abstractNumId w:val="38"/>
  </w:num>
  <w:num w:numId="106">
    <w:abstractNumId w:val="205"/>
  </w:num>
  <w:num w:numId="107">
    <w:abstractNumId w:val="2"/>
  </w:num>
  <w:num w:numId="108">
    <w:abstractNumId w:val="7"/>
  </w:num>
  <w:num w:numId="109">
    <w:abstractNumId w:val="112"/>
  </w:num>
  <w:num w:numId="110">
    <w:abstractNumId w:val="32"/>
  </w:num>
  <w:num w:numId="111">
    <w:abstractNumId w:val="64"/>
  </w:num>
  <w:num w:numId="112">
    <w:abstractNumId w:val="70"/>
  </w:num>
  <w:num w:numId="113">
    <w:abstractNumId w:val="102"/>
  </w:num>
  <w:num w:numId="114">
    <w:abstractNumId w:val="202"/>
  </w:num>
  <w:num w:numId="115">
    <w:abstractNumId w:val="100"/>
  </w:num>
  <w:num w:numId="116">
    <w:abstractNumId w:val="194"/>
  </w:num>
  <w:num w:numId="117">
    <w:abstractNumId w:val="145"/>
  </w:num>
  <w:num w:numId="118">
    <w:abstractNumId w:val="20"/>
  </w:num>
  <w:num w:numId="119">
    <w:abstractNumId w:val="117"/>
  </w:num>
  <w:num w:numId="120">
    <w:abstractNumId w:val="31"/>
  </w:num>
  <w:num w:numId="121">
    <w:abstractNumId w:val="156"/>
  </w:num>
  <w:num w:numId="122">
    <w:abstractNumId w:val="193"/>
  </w:num>
  <w:num w:numId="123">
    <w:abstractNumId w:val="74"/>
  </w:num>
  <w:num w:numId="124">
    <w:abstractNumId w:val="24"/>
  </w:num>
  <w:num w:numId="125">
    <w:abstractNumId w:val="150"/>
  </w:num>
  <w:num w:numId="126">
    <w:abstractNumId w:val="175"/>
  </w:num>
  <w:num w:numId="127">
    <w:abstractNumId w:val="130"/>
  </w:num>
  <w:num w:numId="128">
    <w:abstractNumId w:val="186"/>
  </w:num>
  <w:num w:numId="129">
    <w:abstractNumId w:val="192"/>
  </w:num>
  <w:num w:numId="130">
    <w:abstractNumId w:val="146"/>
  </w:num>
  <w:num w:numId="131">
    <w:abstractNumId w:val="89"/>
  </w:num>
  <w:num w:numId="132">
    <w:abstractNumId w:val="29"/>
  </w:num>
  <w:num w:numId="133">
    <w:abstractNumId w:val="169"/>
  </w:num>
  <w:num w:numId="134">
    <w:abstractNumId w:val="172"/>
  </w:num>
  <w:num w:numId="135">
    <w:abstractNumId w:val="125"/>
  </w:num>
  <w:num w:numId="136">
    <w:abstractNumId w:val="215"/>
  </w:num>
  <w:num w:numId="137">
    <w:abstractNumId w:val="86"/>
  </w:num>
  <w:num w:numId="138">
    <w:abstractNumId w:val="144"/>
  </w:num>
  <w:num w:numId="139">
    <w:abstractNumId w:val="122"/>
  </w:num>
  <w:num w:numId="140">
    <w:abstractNumId w:val="92"/>
  </w:num>
  <w:num w:numId="141">
    <w:abstractNumId w:val="97"/>
  </w:num>
  <w:num w:numId="142">
    <w:abstractNumId w:val="78"/>
  </w:num>
  <w:num w:numId="143">
    <w:abstractNumId w:val="176"/>
  </w:num>
  <w:num w:numId="144">
    <w:abstractNumId w:val="101"/>
  </w:num>
  <w:num w:numId="145">
    <w:abstractNumId w:val="18"/>
  </w:num>
  <w:num w:numId="146">
    <w:abstractNumId w:val="96"/>
  </w:num>
  <w:num w:numId="147">
    <w:abstractNumId w:val="113"/>
  </w:num>
  <w:num w:numId="148">
    <w:abstractNumId w:val="71"/>
  </w:num>
  <w:num w:numId="149">
    <w:abstractNumId w:val="167"/>
  </w:num>
  <w:num w:numId="150">
    <w:abstractNumId w:val="213"/>
  </w:num>
  <w:num w:numId="151">
    <w:abstractNumId w:val="82"/>
  </w:num>
  <w:num w:numId="152">
    <w:abstractNumId w:val="37"/>
  </w:num>
  <w:num w:numId="153">
    <w:abstractNumId w:val="6"/>
  </w:num>
  <w:num w:numId="154">
    <w:abstractNumId w:val="42"/>
  </w:num>
  <w:num w:numId="155">
    <w:abstractNumId w:val="121"/>
  </w:num>
  <w:num w:numId="156">
    <w:abstractNumId w:val="48"/>
  </w:num>
  <w:num w:numId="157">
    <w:abstractNumId w:val="98"/>
  </w:num>
  <w:num w:numId="158">
    <w:abstractNumId w:val="151"/>
  </w:num>
  <w:num w:numId="159">
    <w:abstractNumId w:val="181"/>
  </w:num>
  <w:num w:numId="160">
    <w:abstractNumId w:val="46"/>
  </w:num>
  <w:num w:numId="161">
    <w:abstractNumId w:val="171"/>
  </w:num>
  <w:num w:numId="162">
    <w:abstractNumId w:val="139"/>
  </w:num>
  <w:num w:numId="163">
    <w:abstractNumId w:val="134"/>
  </w:num>
  <w:num w:numId="164">
    <w:abstractNumId w:val="107"/>
  </w:num>
  <w:num w:numId="165">
    <w:abstractNumId w:val="165"/>
  </w:num>
  <w:num w:numId="166">
    <w:abstractNumId w:val="65"/>
  </w:num>
  <w:num w:numId="167">
    <w:abstractNumId w:val="191"/>
  </w:num>
  <w:num w:numId="168">
    <w:abstractNumId w:val="173"/>
  </w:num>
  <w:num w:numId="169">
    <w:abstractNumId w:val="154"/>
  </w:num>
  <w:num w:numId="170">
    <w:abstractNumId w:val="94"/>
  </w:num>
  <w:num w:numId="171">
    <w:abstractNumId w:val="36"/>
  </w:num>
  <w:num w:numId="172">
    <w:abstractNumId w:val="220"/>
  </w:num>
  <w:num w:numId="173">
    <w:abstractNumId w:val="153"/>
  </w:num>
  <w:num w:numId="174">
    <w:abstractNumId w:val="214"/>
  </w:num>
  <w:num w:numId="175">
    <w:abstractNumId w:val="16"/>
  </w:num>
  <w:num w:numId="176">
    <w:abstractNumId w:val="210"/>
  </w:num>
  <w:num w:numId="177">
    <w:abstractNumId w:val="73"/>
  </w:num>
  <w:num w:numId="178">
    <w:abstractNumId w:val="207"/>
  </w:num>
  <w:num w:numId="179">
    <w:abstractNumId w:val="161"/>
  </w:num>
  <w:num w:numId="180">
    <w:abstractNumId w:val="219"/>
  </w:num>
  <w:num w:numId="181">
    <w:abstractNumId w:val="217"/>
  </w:num>
  <w:num w:numId="182">
    <w:abstractNumId w:val="77"/>
  </w:num>
  <w:num w:numId="183">
    <w:abstractNumId w:val="99"/>
  </w:num>
  <w:num w:numId="184">
    <w:abstractNumId w:val="109"/>
  </w:num>
  <w:num w:numId="185">
    <w:abstractNumId w:val="14"/>
  </w:num>
  <w:num w:numId="186">
    <w:abstractNumId w:val="50"/>
  </w:num>
  <w:num w:numId="187">
    <w:abstractNumId w:val="177"/>
  </w:num>
  <w:num w:numId="188">
    <w:abstractNumId w:val="51"/>
  </w:num>
  <w:num w:numId="189">
    <w:abstractNumId w:val="208"/>
  </w:num>
  <w:num w:numId="190">
    <w:abstractNumId w:val="190"/>
  </w:num>
  <w:num w:numId="191">
    <w:abstractNumId w:val="200"/>
  </w:num>
  <w:num w:numId="192">
    <w:abstractNumId w:val="58"/>
  </w:num>
  <w:num w:numId="193">
    <w:abstractNumId w:val="163"/>
  </w:num>
  <w:num w:numId="194">
    <w:abstractNumId w:val="91"/>
  </w:num>
  <w:num w:numId="195">
    <w:abstractNumId w:val="141"/>
  </w:num>
  <w:num w:numId="196">
    <w:abstractNumId w:val="5"/>
  </w:num>
  <w:num w:numId="197">
    <w:abstractNumId w:val="41"/>
  </w:num>
  <w:num w:numId="198">
    <w:abstractNumId w:val="132"/>
  </w:num>
  <w:num w:numId="199">
    <w:abstractNumId w:val="189"/>
  </w:num>
  <w:num w:numId="200">
    <w:abstractNumId w:val="209"/>
  </w:num>
  <w:num w:numId="201">
    <w:abstractNumId w:val="55"/>
  </w:num>
  <w:num w:numId="202">
    <w:abstractNumId w:val="30"/>
  </w:num>
  <w:num w:numId="203">
    <w:abstractNumId w:val="136"/>
  </w:num>
  <w:num w:numId="204">
    <w:abstractNumId w:val="108"/>
  </w:num>
  <w:num w:numId="205">
    <w:abstractNumId w:val="56"/>
  </w:num>
  <w:num w:numId="206">
    <w:abstractNumId w:val="45"/>
  </w:num>
  <w:num w:numId="207">
    <w:abstractNumId w:val="123"/>
  </w:num>
  <w:num w:numId="208">
    <w:abstractNumId w:val="127"/>
  </w:num>
  <w:num w:numId="209">
    <w:abstractNumId w:val="166"/>
  </w:num>
  <w:num w:numId="210">
    <w:abstractNumId w:val="115"/>
  </w:num>
  <w:num w:numId="211">
    <w:abstractNumId w:val="22"/>
  </w:num>
  <w:num w:numId="212">
    <w:abstractNumId w:val="196"/>
  </w:num>
  <w:num w:numId="213">
    <w:abstractNumId w:val="33"/>
  </w:num>
  <w:num w:numId="214">
    <w:abstractNumId w:val="9"/>
  </w:num>
  <w:num w:numId="215">
    <w:abstractNumId w:val="188"/>
  </w:num>
  <w:num w:numId="216">
    <w:abstractNumId w:val="27"/>
  </w:num>
  <w:num w:numId="217">
    <w:abstractNumId w:val="120"/>
  </w:num>
  <w:num w:numId="218">
    <w:abstractNumId w:val="93"/>
  </w:num>
  <w:num w:numId="219">
    <w:abstractNumId w:val="26"/>
  </w:num>
  <w:num w:numId="220">
    <w:abstractNumId w:val="17"/>
  </w:num>
  <w:num w:numId="221">
    <w:abstractNumId w:val="72"/>
  </w:num>
  <w:num w:numId="222">
    <w:abstractNumId w:val="19"/>
  </w:num>
  <w:num w:numId="223">
    <w:abstractNumId w:val="40"/>
  </w:num>
  <w:num w:numId="224">
    <w:abstractNumId w:val="178"/>
  </w:num>
  <w:num w:numId="225">
    <w:abstractNumId w:val="68"/>
  </w:num>
  <w:num w:numId="226">
    <w:abstractNumId w:val="143"/>
  </w:num>
  <w:num w:numId="227">
    <w:abstractNumId w:val="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cumentProtection w:enforcement="0"/>
  <w:hdrShapeDefaults>
    <o:shapelayout v:ext="edit">
      <o:idmap v:ext="edit" data="2"/>
    </o:shapelayout>
  </w:hdrShapeDefaults>
  <w:compat>
    <w:useFELayout/>
    <w:splitPgBreakAndParaMark/>
    <w:compatSetting w:name="compatibilityMode" w:uri="http://schemas.microsoft.com/office/word" w:val="12"/>
  </w:compat>
  <w:rsids>
    <w:rsidRoot w:val="00000000"/>
    <w:rsid w:val="00171650"/>
    <w:rsid w:val="381F14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720</Words>
  <Characters>729</Characters>
  <TotalTime>10</TotalTime>
  <ScaleCrop>false</ScaleCrop>
  <LinksUpToDate>false</LinksUpToDate>
  <CharactersWithSpaces>748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2026-09-10T07:21:00Z</dcterms:created>
  <dc:creator>Apache POI</dc:creator>
  <cp:lastModifiedBy>Polo</cp:lastModifiedBy>
  <dcterms:modified xsi:type="dcterms:W3CDTF">2026-09-10T07:56:45Z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{"Label":"1","ContentProducer":"001191110102MACQD9K64010000","ProduceID":"7683803436360027419","ReservedCode1":"","ContentPropagator":"","PropagateID":"","ReservedCode2":""}</vt:lpwstr>
  </property>
  <property fmtid="{D5CDD505-2E9C-101B-9397-08002B2CF9AE}" pid="3" name="KSOTemplateDocerSaveRecord">
    <vt:lpwstr>eyJoZGlkIjoiYjIwYjFjODQ3MzQ2MTJmYTdkNGI1NmZiYWY4MTNkNzUiLCJ1c2VySWQiOiI2OTE4NzYwMDMifQ==</vt:lpwstr>
  </property>
  <property fmtid="{D5CDD505-2E9C-101B-9397-08002B2CF9AE}" pid="4" name="KSOProductBuildVer">
    <vt:lpwstr>2052-12.1.0.28505</vt:lpwstr>
  </property>
  <property fmtid="{D5CDD505-2E9C-101B-9397-08002B2CF9AE}" pid="5" name="ICV">
    <vt:lpwstr>F9F63582659F4C7D91D398A9C7AD54D3_12</vt:lpwstr>
  </property>
</Properties>
</file>