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FDCA5" w14:textId="4CBB2B56" w:rsidR="00AF45BE" w:rsidRDefault="00AF45BE" w:rsidP="00AF45BE">
      <w:pPr>
        <w:pStyle w:val="a3"/>
      </w:pPr>
      <w:bookmarkStart w:id="0" w:name="_Toc132903685"/>
      <w:bookmarkStart w:id="1" w:name="_Toc133517053"/>
      <w:r>
        <w:rPr>
          <w:rFonts w:hint="eastAsia"/>
        </w:rPr>
        <w:t>机器视觉实验报告（三）</w:t>
      </w:r>
      <w:bookmarkEnd w:id="0"/>
      <w:bookmarkEnd w:id="1"/>
    </w:p>
    <w:sdt>
      <w:sdtPr>
        <w:rPr>
          <w:rFonts w:asciiTheme="minorHAnsi" w:eastAsiaTheme="minorEastAsia" w:hAnsiTheme="minorHAnsi" w:cstheme="minorBidi"/>
          <w:color w:val="auto"/>
          <w:kern w:val="2"/>
          <w:sz w:val="21"/>
          <w:szCs w:val="22"/>
          <w:lang w:val="zh-CN"/>
        </w:rPr>
        <w:id w:val="2001620525"/>
        <w:docPartObj>
          <w:docPartGallery w:val="Table of Contents"/>
          <w:docPartUnique/>
        </w:docPartObj>
      </w:sdtPr>
      <w:sdtEndPr>
        <w:rPr>
          <w:b/>
          <w:bCs/>
        </w:rPr>
      </w:sdtEndPr>
      <w:sdtContent>
        <w:p w14:paraId="00706436" w14:textId="77777777" w:rsidR="00AF45BE" w:rsidRDefault="00AF45BE" w:rsidP="00AF45BE">
          <w:pPr>
            <w:pStyle w:val="TOC"/>
            <w:jc w:val="center"/>
          </w:pPr>
          <w:r>
            <w:rPr>
              <w:lang w:val="zh-CN"/>
            </w:rPr>
            <w:t>目录</w:t>
          </w:r>
        </w:p>
        <w:p w14:paraId="78E5CD94" w14:textId="45B7DC44" w:rsidR="008D5E67" w:rsidRDefault="00AF45BE">
          <w:pPr>
            <w:pStyle w:val="TOC1"/>
            <w:tabs>
              <w:tab w:val="right" w:leader="dot" w:pos="8296"/>
            </w:tabs>
            <w:rPr>
              <w:noProof/>
            </w:rPr>
          </w:pPr>
          <w:r>
            <w:fldChar w:fldCharType="begin"/>
          </w:r>
          <w:r>
            <w:instrText xml:space="preserve"> TOC \o "1-4" \h \z \u </w:instrText>
          </w:r>
          <w:r>
            <w:fldChar w:fldCharType="separate"/>
          </w:r>
          <w:hyperlink w:anchor="_Toc133517053" w:history="1">
            <w:r w:rsidR="008D5E67" w:rsidRPr="0076486A">
              <w:rPr>
                <w:rStyle w:val="a7"/>
                <w:noProof/>
              </w:rPr>
              <w:t>机器视觉实验报告（三）</w:t>
            </w:r>
            <w:r w:rsidR="008D5E67">
              <w:rPr>
                <w:noProof/>
                <w:webHidden/>
              </w:rPr>
              <w:tab/>
            </w:r>
            <w:r w:rsidR="008D5E67">
              <w:rPr>
                <w:noProof/>
                <w:webHidden/>
              </w:rPr>
              <w:fldChar w:fldCharType="begin"/>
            </w:r>
            <w:r w:rsidR="008D5E67">
              <w:rPr>
                <w:noProof/>
                <w:webHidden/>
              </w:rPr>
              <w:instrText xml:space="preserve"> PAGEREF _Toc133517053 \h </w:instrText>
            </w:r>
            <w:r w:rsidR="008D5E67">
              <w:rPr>
                <w:noProof/>
                <w:webHidden/>
              </w:rPr>
            </w:r>
            <w:r w:rsidR="008D5E67">
              <w:rPr>
                <w:noProof/>
                <w:webHidden/>
              </w:rPr>
              <w:fldChar w:fldCharType="separate"/>
            </w:r>
            <w:r w:rsidR="008D5E67">
              <w:rPr>
                <w:noProof/>
                <w:webHidden/>
              </w:rPr>
              <w:t>1</w:t>
            </w:r>
            <w:r w:rsidR="008D5E67">
              <w:rPr>
                <w:noProof/>
                <w:webHidden/>
              </w:rPr>
              <w:fldChar w:fldCharType="end"/>
            </w:r>
          </w:hyperlink>
        </w:p>
        <w:p w14:paraId="230C918A" w14:textId="4570D88D" w:rsidR="008D5E67" w:rsidRDefault="008D5E67">
          <w:pPr>
            <w:pStyle w:val="TOC1"/>
            <w:tabs>
              <w:tab w:val="left" w:pos="630"/>
              <w:tab w:val="right" w:leader="dot" w:pos="8296"/>
            </w:tabs>
            <w:rPr>
              <w:noProof/>
            </w:rPr>
          </w:pPr>
          <w:hyperlink w:anchor="_Toc133517054" w:history="1">
            <w:r w:rsidRPr="0076486A">
              <w:rPr>
                <w:rStyle w:val="a7"/>
                <w:noProof/>
              </w:rPr>
              <w:t>一.</w:t>
            </w:r>
            <w:r>
              <w:rPr>
                <w:noProof/>
              </w:rPr>
              <w:tab/>
            </w:r>
            <w:r w:rsidRPr="0076486A">
              <w:rPr>
                <w:rStyle w:val="a7"/>
                <w:noProof/>
              </w:rPr>
              <w:t>实验目的</w:t>
            </w:r>
            <w:r>
              <w:rPr>
                <w:noProof/>
                <w:webHidden/>
              </w:rPr>
              <w:tab/>
            </w:r>
            <w:r>
              <w:rPr>
                <w:noProof/>
                <w:webHidden/>
              </w:rPr>
              <w:fldChar w:fldCharType="begin"/>
            </w:r>
            <w:r>
              <w:rPr>
                <w:noProof/>
                <w:webHidden/>
              </w:rPr>
              <w:instrText xml:space="preserve"> PAGEREF _Toc133517054 \h </w:instrText>
            </w:r>
            <w:r>
              <w:rPr>
                <w:noProof/>
                <w:webHidden/>
              </w:rPr>
            </w:r>
            <w:r>
              <w:rPr>
                <w:noProof/>
                <w:webHidden/>
              </w:rPr>
              <w:fldChar w:fldCharType="separate"/>
            </w:r>
            <w:r>
              <w:rPr>
                <w:noProof/>
                <w:webHidden/>
              </w:rPr>
              <w:t>2</w:t>
            </w:r>
            <w:r>
              <w:rPr>
                <w:noProof/>
                <w:webHidden/>
              </w:rPr>
              <w:fldChar w:fldCharType="end"/>
            </w:r>
          </w:hyperlink>
        </w:p>
        <w:p w14:paraId="34382ED4" w14:textId="2F8EF0F0" w:rsidR="008D5E67" w:rsidRDefault="008D5E67">
          <w:pPr>
            <w:pStyle w:val="TOC1"/>
            <w:tabs>
              <w:tab w:val="left" w:pos="630"/>
              <w:tab w:val="right" w:leader="dot" w:pos="8296"/>
            </w:tabs>
            <w:rPr>
              <w:noProof/>
            </w:rPr>
          </w:pPr>
          <w:hyperlink w:anchor="_Toc133517055" w:history="1">
            <w:r w:rsidRPr="0076486A">
              <w:rPr>
                <w:rStyle w:val="a7"/>
                <w:noProof/>
              </w:rPr>
              <w:t>二.</w:t>
            </w:r>
            <w:r>
              <w:rPr>
                <w:noProof/>
              </w:rPr>
              <w:tab/>
            </w:r>
            <w:r w:rsidRPr="0076486A">
              <w:rPr>
                <w:rStyle w:val="a7"/>
                <w:noProof/>
              </w:rPr>
              <w:t>实验原理</w:t>
            </w:r>
            <w:r>
              <w:rPr>
                <w:noProof/>
                <w:webHidden/>
              </w:rPr>
              <w:tab/>
            </w:r>
            <w:r>
              <w:rPr>
                <w:noProof/>
                <w:webHidden/>
              </w:rPr>
              <w:fldChar w:fldCharType="begin"/>
            </w:r>
            <w:r>
              <w:rPr>
                <w:noProof/>
                <w:webHidden/>
              </w:rPr>
              <w:instrText xml:space="preserve"> PAGEREF _Toc133517055 \h </w:instrText>
            </w:r>
            <w:r>
              <w:rPr>
                <w:noProof/>
                <w:webHidden/>
              </w:rPr>
            </w:r>
            <w:r>
              <w:rPr>
                <w:noProof/>
                <w:webHidden/>
              </w:rPr>
              <w:fldChar w:fldCharType="separate"/>
            </w:r>
            <w:r>
              <w:rPr>
                <w:noProof/>
                <w:webHidden/>
              </w:rPr>
              <w:t>2</w:t>
            </w:r>
            <w:r>
              <w:rPr>
                <w:noProof/>
                <w:webHidden/>
              </w:rPr>
              <w:fldChar w:fldCharType="end"/>
            </w:r>
          </w:hyperlink>
        </w:p>
        <w:p w14:paraId="6A6950BB" w14:textId="4FA501B7" w:rsidR="008D5E67" w:rsidRDefault="008D5E67">
          <w:pPr>
            <w:pStyle w:val="TOC2"/>
            <w:tabs>
              <w:tab w:val="left" w:pos="1050"/>
              <w:tab w:val="right" w:leader="dot" w:pos="8296"/>
            </w:tabs>
            <w:rPr>
              <w:noProof/>
            </w:rPr>
          </w:pPr>
          <w:hyperlink w:anchor="_Toc133517056" w:history="1">
            <w:r w:rsidRPr="0076486A">
              <w:rPr>
                <w:rStyle w:val="a7"/>
                <w:noProof/>
              </w:rPr>
              <w:t>2.1</w:t>
            </w:r>
            <w:r>
              <w:rPr>
                <w:noProof/>
              </w:rPr>
              <w:tab/>
            </w:r>
            <w:r w:rsidRPr="0076486A">
              <w:rPr>
                <w:rStyle w:val="a7"/>
                <w:noProof/>
              </w:rPr>
              <w:t>超分辨率</w:t>
            </w:r>
            <w:r>
              <w:rPr>
                <w:noProof/>
                <w:webHidden/>
              </w:rPr>
              <w:tab/>
            </w:r>
            <w:r>
              <w:rPr>
                <w:noProof/>
                <w:webHidden/>
              </w:rPr>
              <w:fldChar w:fldCharType="begin"/>
            </w:r>
            <w:r>
              <w:rPr>
                <w:noProof/>
                <w:webHidden/>
              </w:rPr>
              <w:instrText xml:space="preserve"> PAGEREF _Toc133517056 \h </w:instrText>
            </w:r>
            <w:r>
              <w:rPr>
                <w:noProof/>
                <w:webHidden/>
              </w:rPr>
            </w:r>
            <w:r>
              <w:rPr>
                <w:noProof/>
                <w:webHidden/>
              </w:rPr>
              <w:fldChar w:fldCharType="separate"/>
            </w:r>
            <w:r>
              <w:rPr>
                <w:noProof/>
                <w:webHidden/>
              </w:rPr>
              <w:t>2</w:t>
            </w:r>
            <w:r>
              <w:rPr>
                <w:noProof/>
                <w:webHidden/>
              </w:rPr>
              <w:fldChar w:fldCharType="end"/>
            </w:r>
          </w:hyperlink>
        </w:p>
        <w:p w14:paraId="654B0E57" w14:textId="672B9DEC" w:rsidR="008D5E67" w:rsidRDefault="008D5E67">
          <w:pPr>
            <w:pStyle w:val="TOC2"/>
            <w:tabs>
              <w:tab w:val="left" w:pos="1050"/>
              <w:tab w:val="right" w:leader="dot" w:pos="8296"/>
            </w:tabs>
            <w:rPr>
              <w:noProof/>
            </w:rPr>
          </w:pPr>
          <w:hyperlink w:anchor="_Toc133517057" w:history="1">
            <w:r w:rsidRPr="0076486A">
              <w:rPr>
                <w:rStyle w:val="a7"/>
                <w:noProof/>
              </w:rPr>
              <w:t>2.2</w:t>
            </w:r>
            <w:r>
              <w:rPr>
                <w:noProof/>
              </w:rPr>
              <w:tab/>
            </w:r>
            <w:r w:rsidRPr="0076486A">
              <w:rPr>
                <w:rStyle w:val="a7"/>
                <w:noProof/>
              </w:rPr>
              <w:t>SRCNN</w:t>
            </w:r>
            <w:r>
              <w:rPr>
                <w:noProof/>
                <w:webHidden/>
              </w:rPr>
              <w:tab/>
            </w:r>
            <w:r>
              <w:rPr>
                <w:noProof/>
                <w:webHidden/>
              </w:rPr>
              <w:fldChar w:fldCharType="begin"/>
            </w:r>
            <w:r>
              <w:rPr>
                <w:noProof/>
                <w:webHidden/>
              </w:rPr>
              <w:instrText xml:space="preserve"> PAGEREF _Toc133517057 \h </w:instrText>
            </w:r>
            <w:r>
              <w:rPr>
                <w:noProof/>
                <w:webHidden/>
              </w:rPr>
            </w:r>
            <w:r>
              <w:rPr>
                <w:noProof/>
                <w:webHidden/>
              </w:rPr>
              <w:fldChar w:fldCharType="separate"/>
            </w:r>
            <w:r>
              <w:rPr>
                <w:noProof/>
                <w:webHidden/>
              </w:rPr>
              <w:t>2</w:t>
            </w:r>
            <w:r>
              <w:rPr>
                <w:noProof/>
                <w:webHidden/>
              </w:rPr>
              <w:fldChar w:fldCharType="end"/>
            </w:r>
          </w:hyperlink>
        </w:p>
        <w:p w14:paraId="0B721BD7" w14:textId="3603B49D" w:rsidR="008D5E67" w:rsidRDefault="008D5E67">
          <w:pPr>
            <w:pStyle w:val="TOC2"/>
            <w:tabs>
              <w:tab w:val="left" w:pos="1050"/>
              <w:tab w:val="right" w:leader="dot" w:pos="8296"/>
            </w:tabs>
            <w:rPr>
              <w:noProof/>
            </w:rPr>
          </w:pPr>
          <w:hyperlink w:anchor="_Toc133517058" w:history="1">
            <w:r w:rsidRPr="0076486A">
              <w:rPr>
                <w:rStyle w:val="a7"/>
                <w:noProof/>
              </w:rPr>
              <w:t>2.3</w:t>
            </w:r>
            <w:r>
              <w:rPr>
                <w:noProof/>
              </w:rPr>
              <w:tab/>
            </w:r>
            <w:r w:rsidRPr="0076486A">
              <w:rPr>
                <w:rStyle w:val="a7"/>
                <w:noProof/>
              </w:rPr>
              <w:t>SRGAN</w:t>
            </w:r>
            <w:r>
              <w:rPr>
                <w:noProof/>
                <w:webHidden/>
              </w:rPr>
              <w:tab/>
            </w:r>
            <w:r>
              <w:rPr>
                <w:noProof/>
                <w:webHidden/>
              </w:rPr>
              <w:fldChar w:fldCharType="begin"/>
            </w:r>
            <w:r>
              <w:rPr>
                <w:noProof/>
                <w:webHidden/>
              </w:rPr>
              <w:instrText xml:space="preserve"> PAGEREF _Toc133517058 \h </w:instrText>
            </w:r>
            <w:r>
              <w:rPr>
                <w:noProof/>
                <w:webHidden/>
              </w:rPr>
            </w:r>
            <w:r>
              <w:rPr>
                <w:noProof/>
                <w:webHidden/>
              </w:rPr>
              <w:fldChar w:fldCharType="separate"/>
            </w:r>
            <w:r>
              <w:rPr>
                <w:noProof/>
                <w:webHidden/>
              </w:rPr>
              <w:t>3</w:t>
            </w:r>
            <w:r>
              <w:rPr>
                <w:noProof/>
                <w:webHidden/>
              </w:rPr>
              <w:fldChar w:fldCharType="end"/>
            </w:r>
          </w:hyperlink>
        </w:p>
        <w:p w14:paraId="33A2C0BA" w14:textId="0E49E029" w:rsidR="008D5E67" w:rsidRDefault="008D5E67">
          <w:pPr>
            <w:pStyle w:val="TOC2"/>
            <w:tabs>
              <w:tab w:val="left" w:pos="1050"/>
              <w:tab w:val="right" w:leader="dot" w:pos="8296"/>
            </w:tabs>
            <w:rPr>
              <w:noProof/>
            </w:rPr>
          </w:pPr>
          <w:hyperlink w:anchor="_Toc133517059" w:history="1">
            <w:r w:rsidRPr="0076486A">
              <w:rPr>
                <w:rStyle w:val="a7"/>
                <w:noProof/>
              </w:rPr>
              <w:t>2.4</w:t>
            </w:r>
            <w:r>
              <w:rPr>
                <w:noProof/>
              </w:rPr>
              <w:tab/>
            </w:r>
            <w:r w:rsidRPr="0076486A">
              <w:rPr>
                <w:rStyle w:val="a7"/>
                <w:noProof/>
              </w:rPr>
              <w:t>Set5数据集</w:t>
            </w:r>
            <w:r>
              <w:rPr>
                <w:noProof/>
                <w:webHidden/>
              </w:rPr>
              <w:tab/>
            </w:r>
            <w:r>
              <w:rPr>
                <w:noProof/>
                <w:webHidden/>
              </w:rPr>
              <w:fldChar w:fldCharType="begin"/>
            </w:r>
            <w:r>
              <w:rPr>
                <w:noProof/>
                <w:webHidden/>
              </w:rPr>
              <w:instrText xml:space="preserve"> PAGEREF _Toc133517059 \h </w:instrText>
            </w:r>
            <w:r>
              <w:rPr>
                <w:noProof/>
                <w:webHidden/>
              </w:rPr>
            </w:r>
            <w:r>
              <w:rPr>
                <w:noProof/>
                <w:webHidden/>
              </w:rPr>
              <w:fldChar w:fldCharType="separate"/>
            </w:r>
            <w:r>
              <w:rPr>
                <w:noProof/>
                <w:webHidden/>
              </w:rPr>
              <w:t>3</w:t>
            </w:r>
            <w:r>
              <w:rPr>
                <w:noProof/>
                <w:webHidden/>
              </w:rPr>
              <w:fldChar w:fldCharType="end"/>
            </w:r>
          </w:hyperlink>
        </w:p>
        <w:p w14:paraId="05C86D33" w14:textId="1AD1B274" w:rsidR="008D5E67" w:rsidRDefault="008D5E67">
          <w:pPr>
            <w:pStyle w:val="TOC2"/>
            <w:tabs>
              <w:tab w:val="left" w:pos="1050"/>
              <w:tab w:val="right" w:leader="dot" w:pos="8296"/>
            </w:tabs>
            <w:rPr>
              <w:noProof/>
            </w:rPr>
          </w:pPr>
          <w:hyperlink w:anchor="_Toc133517060" w:history="1">
            <w:r w:rsidRPr="0076486A">
              <w:rPr>
                <w:rStyle w:val="a7"/>
                <w:noProof/>
              </w:rPr>
              <w:t>2.5</w:t>
            </w:r>
            <w:r>
              <w:rPr>
                <w:noProof/>
              </w:rPr>
              <w:tab/>
            </w:r>
            <w:r w:rsidRPr="0076486A">
              <w:rPr>
                <w:rStyle w:val="a7"/>
                <w:noProof/>
              </w:rPr>
              <w:t>激活函数</w:t>
            </w:r>
            <w:r>
              <w:rPr>
                <w:noProof/>
                <w:webHidden/>
              </w:rPr>
              <w:tab/>
            </w:r>
            <w:r>
              <w:rPr>
                <w:noProof/>
                <w:webHidden/>
              </w:rPr>
              <w:fldChar w:fldCharType="begin"/>
            </w:r>
            <w:r>
              <w:rPr>
                <w:noProof/>
                <w:webHidden/>
              </w:rPr>
              <w:instrText xml:space="preserve"> PAGEREF _Toc133517060 \h </w:instrText>
            </w:r>
            <w:r>
              <w:rPr>
                <w:noProof/>
                <w:webHidden/>
              </w:rPr>
            </w:r>
            <w:r>
              <w:rPr>
                <w:noProof/>
                <w:webHidden/>
              </w:rPr>
              <w:fldChar w:fldCharType="separate"/>
            </w:r>
            <w:r>
              <w:rPr>
                <w:noProof/>
                <w:webHidden/>
              </w:rPr>
              <w:t>3</w:t>
            </w:r>
            <w:r>
              <w:rPr>
                <w:noProof/>
                <w:webHidden/>
              </w:rPr>
              <w:fldChar w:fldCharType="end"/>
            </w:r>
          </w:hyperlink>
        </w:p>
        <w:p w14:paraId="7511F7E5" w14:textId="4D7548F5" w:rsidR="008D5E67" w:rsidRDefault="008D5E67">
          <w:pPr>
            <w:pStyle w:val="TOC2"/>
            <w:tabs>
              <w:tab w:val="left" w:pos="1050"/>
              <w:tab w:val="right" w:leader="dot" w:pos="8296"/>
            </w:tabs>
            <w:rPr>
              <w:noProof/>
            </w:rPr>
          </w:pPr>
          <w:hyperlink w:anchor="_Toc133517061" w:history="1">
            <w:r w:rsidRPr="0076486A">
              <w:rPr>
                <w:rStyle w:val="a7"/>
                <w:noProof/>
              </w:rPr>
              <w:t>2.6</w:t>
            </w:r>
            <w:r>
              <w:rPr>
                <w:noProof/>
              </w:rPr>
              <w:tab/>
            </w:r>
            <w:r w:rsidRPr="0076486A">
              <w:rPr>
                <w:rStyle w:val="a7"/>
                <w:noProof/>
              </w:rPr>
              <w:t>2</w:t>
            </w:r>
            <w:r>
              <w:rPr>
                <w:noProof/>
                <w:webHidden/>
              </w:rPr>
              <w:tab/>
            </w:r>
            <w:r>
              <w:rPr>
                <w:noProof/>
                <w:webHidden/>
              </w:rPr>
              <w:fldChar w:fldCharType="begin"/>
            </w:r>
            <w:r>
              <w:rPr>
                <w:noProof/>
                <w:webHidden/>
              </w:rPr>
              <w:instrText xml:space="preserve"> PAGEREF _Toc133517061 \h </w:instrText>
            </w:r>
            <w:r>
              <w:rPr>
                <w:noProof/>
                <w:webHidden/>
              </w:rPr>
            </w:r>
            <w:r>
              <w:rPr>
                <w:noProof/>
                <w:webHidden/>
              </w:rPr>
              <w:fldChar w:fldCharType="separate"/>
            </w:r>
            <w:r>
              <w:rPr>
                <w:noProof/>
                <w:webHidden/>
              </w:rPr>
              <w:t>3</w:t>
            </w:r>
            <w:r>
              <w:rPr>
                <w:noProof/>
                <w:webHidden/>
              </w:rPr>
              <w:fldChar w:fldCharType="end"/>
            </w:r>
          </w:hyperlink>
        </w:p>
        <w:p w14:paraId="4D5FF923" w14:textId="4F1C5F75" w:rsidR="008D5E67" w:rsidRDefault="008D5E67">
          <w:pPr>
            <w:pStyle w:val="TOC1"/>
            <w:tabs>
              <w:tab w:val="left" w:pos="630"/>
              <w:tab w:val="right" w:leader="dot" w:pos="8296"/>
            </w:tabs>
            <w:rPr>
              <w:noProof/>
            </w:rPr>
          </w:pPr>
          <w:hyperlink w:anchor="_Toc133517062" w:history="1">
            <w:r w:rsidRPr="0076486A">
              <w:rPr>
                <w:rStyle w:val="a7"/>
                <w:noProof/>
              </w:rPr>
              <w:t>三.</w:t>
            </w:r>
            <w:r>
              <w:rPr>
                <w:noProof/>
              </w:rPr>
              <w:tab/>
            </w:r>
            <w:r w:rsidRPr="0076486A">
              <w:rPr>
                <w:rStyle w:val="a7"/>
                <w:noProof/>
              </w:rPr>
              <w:t>结果对比</w:t>
            </w:r>
            <w:r>
              <w:rPr>
                <w:noProof/>
                <w:webHidden/>
              </w:rPr>
              <w:tab/>
            </w:r>
            <w:r>
              <w:rPr>
                <w:noProof/>
                <w:webHidden/>
              </w:rPr>
              <w:fldChar w:fldCharType="begin"/>
            </w:r>
            <w:r>
              <w:rPr>
                <w:noProof/>
                <w:webHidden/>
              </w:rPr>
              <w:instrText xml:space="preserve"> PAGEREF _Toc133517062 \h </w:instrText>
            </w:r>
            <w:r>
              <w:rPr>
                <w:noProof/>
                <w:webHidden/>
              </w:rPr>
            </w:r>
            <w:r>
              <w:rPr>
                <w:noProof/>
                <w:webHidden/>
              </w:rPr>
              <w:fldChar w:fldCharType="separate"/>
            </w:r>
            <w:r>
              <w:rPr>
                <w:noProof/>
                <w:webHidden/>
              </w:rPr>
              <w:t>3</w:t>
            </w:r>
            <w:r>
              <w:rPr>
                <w:noProof/>
                <w:webHidden/>
              </w:rPr>
              <w:fldChar w:fldCharType="end"/>
            </w:r>
          </w:hyperlink>
        </w:p>
        <w:p w14:paraId="75E591BF" w14:textId="25EACED7" w:rsidR="008D5E67" w:rsidRDefault="008D5E67">
          <w:pPr>
            <w:pStyle w:val="TOC1"/>
            <w:tabs>
              <w:tab w:val="right" w:leader="dot" w:pos="8296"/>
            </w:tabs>
            <w:rPr>
              <w:noProof/>
            </w:rPr>
          </w:pPr>
          <w:hyperlink w:anchor="_Toc133517063" w:history="1">
            <w:r w:rsidRPr="0076486A">
              <w:rPr>
                <w:rStyle w:val="a7"/>
                <w:noProof/>
              </w:rPr>
              <w:t>图中从左至右分别为原图、SRCNN超分辨率结果、SRGAN超分辨率结果</w:t>
            </w:r>
            <w:r>
              <w:rPr>
                <w:noProof/>
                <w:webHidden/>
              </w:rPr>
              <w:tab/>
            </w:r>
            <w:r>
              <w:rPr>
                <w:noProof/>
                <w:webHidden/>
              </w:rPr>
              <w:fldChar w:fldCharType="begin"/>
            </w:r>
            <w:r>
              <w:rPr>
                <w:noProof/>
                <w:webHidden/>
              </w:rPr>
              <w:instrText xml:space="preserve"> PAGEREF _Toc133517063 \h </w:instrText>
            </w:r>
            <w:r>
              <w:rPr>
                <w:noProof/>
                <w:webHidden/>
              </w:rPr>
            </w:r>
            <w:r>
              <w:rPr>
                <w:noProof/>
                <w:webHidden/>
              </w:rPr>
              <w:fldChar w:fldCharType="separate"/>
            </w:r>
            <w:r>
              <w:rPr>
                <w:noProof/>
                <w:webHidden/>
              </w:rPr>
              <w:t>5</w:t>
            </w:r>
            <w:r>
              <w:rPr>
                <w:noProof/>
                <w:webHidden/>
              </w:rPr>
              <w:fldChar w:fldCharType="end"/>
            </w:r>
          </w:hyperlink>
        </w:p>
        <w:p w14:paraId="03154B05" w14:textId="3DB81636" w:rsidR="008D5E67" w:rsidRDefault="008D5E67">
          <w:pPr>
            <w:pStyle w:val="TOC1"/>
            <w:tabs>
              <w:tab w:val="right" w:leader="dot" w:pos="8296"/>
            </w:tabs>
            <w:rPr>
              <w:noProof/>
            </w:rPr>
          </w:pPr>
          <w:hyperlink w:anchor="_Toc133517064" w:history="1">
            <w:r w:rsidRPr="0076486A">
              <w:rPr>
                <w:rStyle w:val="a7"/>
                <w:noProof/>
              </w:rPr>
              <w:t>对比两个4x模型在2x、3x下采样的结果；对比单个模型在不同下采样倍率的结果；</w:t>
            </w:r>
            <w:r>
              <w:rPr>
                <w:noProof/>
                <w:webHidden/>
              </w:rPr>
              <w:tab/>
            </w:r>
            <w:r>
              <w:rPr>
                <w:noProof/>
                <w:webHidden/>
              </w:rPr>
              <w:fldChar w:fldCharType="begin"/>
            </w:r>
            <w:r>
              <w:rPr>
                <w:noProof/>
                <w:webHidden/>
              </w:rPr>
              <w:instrText xml:space="preserve"> PAGEREF _Toc133517064 \h </w:instrText>
            </w:r>
            <w:r>
              <w:rPr>
                <w:noProof/>
                <w:webHidden/>
              </w:rPr>
            </w:r>
            <w:r>
              <w:rPr>
                <w:noProof/>
                <w:webHidden/>
              </w:rPr>
              <w:fldChar w:fldCharType="separate"/>
            </w:r>
            <w:r>
              <w:rPr>
                <w:noProof/>
                <w:webHidden/>
              </w:rPr>
              <w:t>5</w:t>
            </w:r>
            <w:r>
              <w:rPr>
                <w:noProof/>
                <w:webHidden/>
              </w:rPr>
              <w:fldChar w:fldCharType="end"/>
            </w:r>
          </w:hyperlink>
        </w:p>
        <w:p w14:paraId="62EBB164" w14:textId="4867731B" w:rsidR="008D5E67" w:rsidRDefault="008D5E67">
          <w:pPr>
            <w:pStyle w:val="TOC1"/>
            <w:tabs>
              <w:tab w:val="left" w:pos="630"/>
              <w:tab w:val="right" w:leader="dot" w:pos="8296"/>
            </w:tabs>
            <w:rPr>
              <w:noProof/>
            </w:rPr>
          </w:pPr>
          <w:hyperlink w:anchor="_Toc133517065" w:history="1">
            <w:r w:rsidRPr="0076486A">
              <w:rPr>
                <w:rStyle w:val="a7"/>
                <w:noProof/>
              </w:rPr>
              <w:t>四.</w:t>
            </w:r>
            <w:r>
              <w:rPr>
                <w:noProof/>
              </w:rPr>
              <w:tab/>
            </w:r>
            <w:r w:rsidRPr="0076486A">
              <w:rPr>
                <w:rStyle w:val="a7"/>
                <w:noProof/>
              </w:rPr>
              <w:t>运行说明</w:t>
            </w:r>
            <w:r>
              <w:rPr>
                <w:noProof/>
                <w:webHidden/>
              </w:rPr>
              <w:tab/>
            </w:r>
            <w:r>
              <w:rPr>
                <w:noProof/>
                <w:webHidden/>
              </w:rPr>
              <w:fldChar w:fldCharType="begin"/>
            </w:r>
            <w:r>
              <w:rPr>
                <w:noProof/>
                <w:webHidden/>
              </w:rPr>
              <w:instrText xml:space="preserve"> PAGEREF _Toc133517065 \h </w:instrText>
            </w:r>
            <w:r>
              <w:rPr>
                <w:noProof/>
                <w:webHidden/>
              </w:rPr>
            </w:r>
            <w:r>
              <w:rPr>
                <w:noProof/>
                <w:webHidden/>
              </w:rPr>
              <w:fldChar w:fldCharType="separate"/>
            </w:r>
            <w:r>
              <w:rPr>
                <w:noProof/>
                <w:webHidden/>
              </w:rPr>
              <w:t>5</w:t>
            </w:r>
            <w:r>
              <w:rPr>
                <w:noProof/>
                <w:webHidden/>
              </w:rPr>
              <w:fldChar w:fldCharType="end"/>
            </w:r>
          </w:hyperlink>
        </w:p>
        <w:p w14:paraId="50C9D71B" w14:textId="07013A7A" w:rsidR="00AF45BE" w:rsidRDefault="00AF45BE" w:rsidP="00AF45BE">
          <w:r>
            <w:fldChar w:fldCharType="end"/>
          </w:r>
        </w:p>
      </w:sdtContent>
    </w:sdt>
    <w:p w14:paraId="6A4DFD0C" w14:textId="77777777" w:rsidR="00AF45BE" w:rsidRDefault="00AF45BE" w:rsidP="00AF45BE"/>
    <w:p w14:paraId="4CF1B82F" w14:textId="77777777" w:rsidR="00AF45BE" w:rsidRDefault="00AF45BE" w:rsidP="00AF45BE">
      <w:pPr>
        <w:widowControl/>
        <w:jc w:val="left"/>
      </w:pPr>
      <w:r>
        <w:br w:type="page"/>
      </w:r>
    </w:p>
    <w:p w14:paraId="7033C275" w14:textId="77777777" w:rsidR="00AF45BE" w:rsidRDefault="00AF45BE" w:rsidP="00AF45BE">
      <w:pPr>
        <w:pStyle w:val="a5"/>
        <w:numPr>
          <w:ilvl w:val="0"/>
          <w:numId w:val="1"/>
        </w:numPr>
        <w:ind w:firstLineChars="0"/>
        <w:outlineLvl w:val="0"/>
      </w:pPr>
      <w:bookmarkStart w:id="2" w:name="_Toc133517054"/>
      <w:r>
        <w:rPr>
          <w:rFonts w:hint="eastAsia"/>
        </w:rPr>
        <w:lastRenderedPageBreak/>
        <w:t>实验目的</w:t>
      </w:r>
      <w:bookmarkEnd w:id="2"/>
    </w:p>
    <w:p w14:paraId="0CB7E51D" w14:textId="38A4EA85" w:rsidR="00AF45BE" w:rsidRDefault="00AF45BE" w:rsidP="00AF45BE">
      <w:pPr>
        <w:pStyle w:val="a5"/>
        <w:numPr>
          <w:ilvl w:val="0"/>
          <w:numId w:val="2"/>
        </w:numPr>
        <w:ind w:firstLineChars="0"/>
      </w:pPr>
      <w:r w:rsidRPr="00015E6D">
        <w:rPr>
          <w:rFonts w:hint="eastAsia"/>
        </w:rPr>
        <w:t>熟悉</w:t>
      </w:r>
      <w:r>
        <w:rPr>
          <w:rFonts w:hint="eastAsia"/>
        </w:rPr>
        <w:t>经典的图像超分辨率方法SR</w:t>
      </w:r>
      <w:r>
        <w:t>CNN</w:t>
      </w:r>
      <w:r>
        <w:rPr>
          <w:rFonts w:hint="eastAsia"/>
        </w:rPr>
        <w:t>和SR</w:t>
      </w:r>
      <w:r>
        <w:t>GAN</w:t>
      </w:r>
    </w:p>
    <w:p w14:paraId="05DD3E83" w14:textId="1BE47B92" w:rsidR="00AF45BE" w:rsidRDefault="00AF45BE" w:rsidP="00AF45BE">
      <w:pPr>
        <w:pStyle w:val="a5"/>
        <w:numPr>
          <w:ilvl w:val="0"/>
          <w:numId w:val="2"/>
        </w:numPr>
        <w:ind w:firstLineChars="0"/>
      </w:pPr>
      <w:r>
        <w:rPr>
          <w:rFonts w:hint="eastAsia"/>
        </w:rPr>
        <w:t>了解并使用超分辨率方法</w:t>
      </w:r>
    </w:p>
    <w:p w14:paraId="07F363F2" w14:textId="06AB3098" w:rsidR="00AF45BE" w:rsidRDefault="00AF45BE" w:rsidP="00AF45BE">
      <w:pPr>
        <w:pStyle w:val="a5"/>
        <w:numPr>
          <w:ilvl w:val="0"/>
          <w:numId w:val="2"/>
        </w:numPr>
        <w:ind w:firstLineChars="0"/>
      </w:pPr>
      <w:r>
        <w:rPr>
          <w:rFonts w:hint="eastAsia"/>
        </w:rPr>
        <w:t>使用两种方法对S</w:t>
      </w:r>
      <w:r>
        <w:t>et5</w:t>
      </w:r>
      <w:r>
        <w:rPr>
          <w:rFonts w:hint="eastAsia"/>
        </w:rPr>
        <w:t>数据集进行超分辨率，并对比两种方法的优缺点</w:t>
      </w:r>
    </w:p>
    <w:p w14:paraId="7851F10A" w14:textId="77777777" w:rsidR="00AF45BE" w:rsidRDefault="00AF45BE" w:rsidP="00AF45BE">
      <w:pPr>
        <w:pStyle w:val="a5"/>
        <w:numPr>
          <w:ilvl w:val="0"/>
          <w:numId w:val="1"/>
        </w:numPr>
        <w:ind w:firstLineChars="0"/>
        <w:outlineLvl w:val="0"/>
      </w:pPr>
      <w:bookmarkStart w:id="3" w:name="_Toc133517055"/>
      <w:r>
        <w:rPr>
          <w:rFonts w:hint="eastAsia"/>
        </w:rPr>
        <w:t>实验原理</w:t>
      </w:r>
      <w:bookmarkEnd w:id="3"/>
    </w:p>
    <w:p w14:paraId="7A9908B6" w14:textId="5B373BB3" w:rsidR="00AF45BE" w:rsidRDefault="007E6E2C" w:rsidP="00AF45BE">
      <w:pPr>
        <w:pStyle w:val="a5"/>
        <w:numPr>
          <w:ilvl w:val="1"/>
          <w:numId w:val="1"/>
        </w:numPr>
        <w:ind w:firstLineChars="0"/>
        <w:outlineLvl w:val="1"/>
      </w:pPr>
      <w:bookmarkStart w:id="4" w:name="_Toc133517056"/>
      <w:r>
        <w:rPr>
          <w:rFonts w:hint="eastAsia"/>
        </w:rPr>
        <w:t>超分辨率</w:t>
      </w:r>
      <w:bookmarkEnd w:id="4"/>
    </w:p>
    <w:p w14:paraId="364FAE20" w14:textId="290A4EC9" w:rsidR="007E6E2C" w:rsidRDefault="007E6E2C" w:rsidP="008D5E67">
      <w:r>
        <w:rPr>
          <w:rFonts w:hint="eastAsia"/>
        </w:rPr>
        <w:t>超分辨率</w:t>
      </w:r>
      <w:r w:rsidRPr="007E6E2C">
        <w:rPr>
          <w:rFonts w:hint="eastAsia"/>
        </w:rPr>
        <w:t>是指根据已知图像信息提高原有图像的分辨率，通过一系列低分辨率的图像来得到一幅高分辨率的图像过程就是超分辨率重建。</w:t>
      </w:r>
    </w:p>
    <w:p w14:paraId="250514B9" w14:textId="2D0FEDB3" w:rsidR="007E6E2C" w:rsidRDefault="007E6E2C" w:rsidP="008D5E67">
      <w:r w:rsidRPr="007E6E2C">
        <w:rPr>
          <w:rFonts w:hint="eastAsia"/>
        </w:rPr>
        <w:t>超分辨率的方法包括基于插值的方法，基于重建的方法和基于学习的方法（即深度学习方法），</w:t>
      </w:r>
      <w:r>
        <w:rPr>
          <w:rFonts w:hint="eastAsia"/>
        </w:rPr>
        <w:t>其中</w:t>
      </w:r>
      <w:r w:rsidRPr="007E6E2C">
        <w:rPr>
          <w:rFonts w:hint="eastAsia"/>
        </w:rPr>
        <w:t>深度学习方法在性能上远远领先于传统方法，有着更好的图像超分辨率表现</w:t>
      </w:r>
      <w:r>
        <w:rPr>
          <w:rFonts w:hint="eastAsia"/>
        </w:rPr>
        <w:t>。传统方法中，基于插值的方法包括最近邻插值、双线性插值和双三次插值等，具有算法简单，处理速度快，但在诸如边缘、纹理等像素突变处的处理效果差，易出现锯齿和块效应；基于重构的方法包括频域方法和空域方法，但无法很好的模拟现实场景；基于浅层学习的方法主要包括机器学习、流形</w:t>
      </w:r>
      <w:r>
        <w:t xml:space="preserve"> 学习、样本学习和稀疏编码等，用于数据量较小的情况，人为设计特征过程较复杂。</w:t>
      </w:r>
    </w:p>
    <w:p w14:paraId="616C7DE9" w14:textId="4EF8CA15" w:rsidR="007E6E2C" w:rsidRPr="007E6E2C" w:rsidRDefault="007E6E2C" w:rsidP="008D5E67">
      <w:r>
        <w:rPr>
          <w:rFonts w:hint="eastAsia"/>
        </w:rPr>
        <w:t>基于深度学习的方法可以分为为基于卷积神经网络的</w:t>
      </w:r>
      <w:r>
        <w:t>SR方法、基于残差网络(residual network, ResNet)的SR方法和基于生成对抗网络(generative adversarial networks, GAN)的SR方法。</w:t>
      </w:r>
    </w:p>
    <w:p w14:paraId="1056941A" w14:textId="596CCFBF" w:rsidR="007E6E2C" w:rsidRDefault="007E6E2C" w:rsidP="00AF45BE">
      <w:pPr>
        <w:pStyle w:val="a5"/>
        <w:numPr>
          <w:ilvl w:val="1"/>
          <w:numId w:val="1"/>
        </w:numPr>
        <w:ind w:firstLineChars="0"/>
        <w:outlineLvl w:val="1"/>
      </w:pPr>
      <w:bookmarkStart w:id="5" w:name="_Toc133517057"/>
      <w:r>
        <w:rPr>
          <w:rFonts w:hint="eastAsia"/>
        </w:rPr>
        <w:t>SRC</w:t>
      </w:r>
      <w:r>
        <w:t>NN</w:t>
      </w:r>
      <w:bookmarkEnd w:id="5"/>
    </w:p>
    <w:p w14:paraId="5BF02687" w14:textId="37503947" w:rsidR="00AF45BE" w:rsidRDefault="00AF45BE" w:rsidP="00AF45BE">
      <w:pPr>
        <w:pStyle w:val="a5"/>
        <w:ind w:left="880"/>
      </w:pPr>
      <w:r>
        <w:rPr>
          <w:rFonts w:hint="eastAsia"/>
        </w:rPr>
        <w:t>S</w:t>
      </w:r>
      <w:r>
        <w:t>RCNN</w:t>
      </w:r>
      <w:r w:rsidR="007E6E2C">
        <w:rPr>
          <w:rFonts w:hint="eastAsia"/>
        </w:rPr>
        <w:t>是第一个使用深度学习进行超分辨率的模型，</w:t>
      </w:r>
      <w:r>
        <w:rPr>
          <w:rFonts w:hint="eastAsia"/>
        </w:rPr>
        <w:t>使用深度卷积神经网络，接收一个低分辨率的图像</w:t>
      </w:r>
      <w:r w:rsidR="007E6E2C">
        <w:rPr>
          <w:rFonts w:hint="eastAsia"/>
        </w:rPr>
        <w:t>输入</w:t>
      </w:r>
      <w:r>
        <w:rPr>
          <w:rFonts w:hint="eastAsia"/>
        </w:rPr>
        <w:t>，输出高分辨率重建后的结果。</w:t>
      </w:r>
    </w:p>
    <w:p w14:paraId="7ABDFBA1" w14:textId="0F55C022" w:rsidR="00AF45BE" w:rsidRDefault="00AF45BE" w:rsidP="00AF45BE">
      <w:pPr>
        <w:pStyle w:val="a5"/>
        <w:ind w:left="880"/>
        <w:jc w:val="center"/>
      </w:pPr>
      <w:r w:rsidRPr="00AF45BE">
        <w:rPr>
          <w:noProof/>
        </w:rPr>
        <w:drawing>
          <wp:inline distT="0" distB="0" distL="0" distR="0" wp14:anchorId="67B88AA0" wp14:editId="68B34CDF">
            <wp:extent cx="5274310" cy="19443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944370"/>
                    </a:xfrm>
                    <a:prstGeom prst="rect">
                      <a:avLst/>
                    </a:prstGeom>
                  </pic:spPr>
                </pic:pic>
              </a:graphicData>
            </a:graphic>
          </wp:inline>
        </w:drawing>
      </w:r>
    </w:p>
    <w:p w14:paraId="224CED7B" w14:textId="2D1F697C" w:rsidR="00AF45BE" w:rsidRDefault="007E6E2C" w:rsidP="00AF45BE">
      <w:pPr>
        <w:pStyle w:val="a5"/>
        <w:ind w:left="880"/>
        <w:jc w:val="center"/>
      </w:pPr>
      <w:r>
        <w:rPr>
          <w:rFonts w:hint="eastAsia"/>
        </w:rPr>
        <w:t>图一:</w:t>
      </w:r>
      <w:r>
        <w:t xml:space="preserve"> SRCNN</w:t>
      </w:r>
      <w:r>
        <w:rPr>
          <w:rFonts w:hint="eastAsia"/>
        </w:rPr>
        <w:t>网络结构图</w:t>
      </w:r>
    </w:p>
    <w:p w14:paraId="76842CD0" w14:textId="77777777" w:rsidR="001354A9" w:rsidRDefault="00591B52" w:rsidP="001354A9">
      <w:pPr>
        <w:pStyle w:val="a5"/>
        <w:ind w:left="880"/>
      </w:pPr>
      <w:r w:rsidRPr="00591B52">
        <w:rPr>
          <w:rFonts w:hint="eastAsia"/>
        </w:rPr>
        <w:t>该方法</w:t>
      </w:r>
      <w:r>
        <w:rPr>
          <w:rFonts w:hint="eastAsia"/>
        </w:rPr>
        <w:t>的模型结构如图一所示，</w:t>
      </w:r>
      <w:r w:rsidRPr="00591B52">
        <w:rPr>
          <w:rFonts w:hint="eastAsia"/>
        </w:rPr>
        <w:t>对于一个低分辨率图像，先使用双三次（</w:t>
      </w:r>
      <w:r w:rsidRPr="00591B52">
        <w:t>bicubic）插值将其放大到目标大小，再通过三层卷积网络做非线性映射，得到的结果作为高分辨率图像输出。</w:t>
      </w:r>
    </w:p>
    <w:p w14:paraId="3D4B6C98" w14:textId="77777777" w:rsidR="001354A9" w:rsidRDefault="001354A9" w:rsidP="001354A9">
      <w:pPr>
        <w:ind w:left="1300"/>
      </w:pPr>
      <w:r>
        <w:rPr>
          <w:rFonts w:hint="eastAsia"/>
        </w:rPr>
        <w:t>三层卷积网络简单而有效：</w:t>
      </w:r>
    </w:p>
    <w:p w14:paraId="5E6E2EC1" w14:textId="5D5B2015" w:rsidR="001354A9" w:rsidRDefault="001354A9" w:rsidP="001354A9">
      <w:pPr>
        <w:pStyle w:val="a5"/>
        <w:numPr>
          <w:ilvl w:val="0"/>
          <w:numId w:val="7"/>
        </w:numPr>
        <w:ind w:firstLineChars="0"/>
      </w:pPr>
      <w:r>
        <w:t>LR 特征提取（Patch extraction and representation），这个阶段主要是对LR进行特征提取，并将其特征表征为一些feature maps；</w:t>
      </w:r>
    </w:p>
    <w:p w14:paraId="44047E33" w14:textId="77777777" w:rsidR="001354A9" w:rsidRDefault="001354A9" w:rsidP="001354A9">
      <w:pPr>
        <w:pStyle w:val="a5"/>
        <w:numPr>
          <w:ilvl w:val="0"/>
          <w:numId w:val="6"/>
        </w:numPr>
        <w:ind w:firstLineChars="0"/>
      </w:pPr>
      <w:r>
        <w:rPr>
          <w:rFonts w:hint="eastAsia"/>
        </w:rPr>
        <w:t>特征的非线性映射（</w:t>
      </w:r>
      <w:r>
        <w:t>Non-linear mapping），这个阶段主要是将第一阶段提取的特征映射至HR所需的feature maps；</w:t>
      </w:r>
    </w:p>
    <w:p w14:paraId="7B8D41F8" w14:textId="7B6A4D6E" w:rsidR="001354A9" w:rsidRDefault="001354A9" w:rsidP="001354A9">
      <w:pPr>
        <w:pStyle w:val="a5"/>
        <w:numPr>
          <w:ilvl w:val="0"/>
          <w:numId w:val="6"/>
        </w:numPr>
        <w:ind w:firstLineChars="0"/>
      </w:pPr>
      <w:r>
        <w:t>HR重建（Reconstruction），这个阶段是将第二阶段映射后的特征恢复为HR图像。</w:t>
      </w:r>
    </w:p>
    <w:p w14:paraId="62EA0801" w14:textId="2D025FC9" w:rsidR="00AF45BE" w:rsidRDefault="00AF45BE" w:rsidP="001354A9">
      <w:pPr>
        <w:pStyle w:val="a5"/>
        <w:ind w:left="880"/>
      </w:pPr>
    </w:p>
    <w:p w14:paraId="4741EF78" w14:textId="77777777" w:rsidR="00AF45BE" w:rsidRDefault="00AF45BE" w:rsidP="00AF45BE">
      <w:pPr>
        <w:pStyle w:val="a5"/>
        <w:ind w:left="880"/>
        <w:jc w:val="center"/>
      </w:pPr>
    </w:p>
    <w:p w14:paraId="478CB805" w14:textId="4F217018" w:rsidR="00AF45BE" w:rsidRDefault="00AF45BE" w:rsidP="00AF45BE">
      <w:pPr>
        <w:pStyle w:val="a5"/>
        <w:ind w:left="880"/>
        <w:jc w:val="center"/>
      </w:pPr>
    </w:p>
    <w:p w14:paraId="7C7C6118" w14:textId="38411E67" w:rsidR="00AF45BE" w:rsidRDefault="001354A9" w:rsidP="00AF45BE">
      <w:pPr>
        <w:pStyle w:val="a5"/>
        <w:numPr>
          <w:ilvl w:val="1"/>
          <w:numId w:val="1"/>
        </w:numPr>
        <w:ind w:firstLineChars="0"/>
        <w:outlineLvl w:val="1"/>
      </w:pPr>
      <w:bookmarkStart w:id="6" w:name="_Toc133517058"/>
      <w:r>
        <w:rPr>
          <w:rFonts w:hint="eastAsia"/>
        </w:rPr>
        <w:t>SR</w:t>
      </w:r>
      <w:r>
        <w:t>GAN</w:t>
      </w:r>
      <w:bookmarkEnd w:id="6"/>
    </w:p>
    <w:p w14:paraId="1EE7A88A" w14:textId="7C0FB476" w:rsidR="00581FCD" w:rsidRDefault="001354A9" w:rsidP="00581FCD">
      <w:pPr>
        <w:pStyle w:val="a5"/>
        <w:ind w:left="880"/>
      </w:pPr>
      <w:r>
        <w:rPr>
          <w:rFonts w:hint="eastAsia"/>
        </w:rPr>
        <w:t>S</w:t>
      </w:r>
      <w:r>
        <w:t>RGAN</w:t>
      </w:r>
      <w:r>
        <w:rPr>
          <w:rFonts w:hint="eastAsia"/>
        </w:rPr>
        <w:t>将生成对抗网络引入超分辨率领域</w:t>
      </w:r>
      <w:r w:rsidR="00581FCD">
        <w:rPr>
          <w:rFonts w:hint="eastAsia"/>
        </w:rPr>
        <w:t>，其模型结构如图二所示</w:t>
      </w:r>
      <w:r>
        <w:rPr>
          <w:rFonts w:hint="eastAsia"/>
        </w:rPr>
        <w:t>。</w:t>
      </w:r>
      <w:r w:rsidR="00581FCD">
        <w:t>SRGAN的思想是，使重建的高分辨率图像与真实的高分辨率图像，无论是在低层次像素值还是在高层次的抽象特征及整体概念及风格上都应相近。</w:t>
      </w:r>
      <w:r w:rsidR="00987509">
        <w:rPr>
          <w:rFonts w:hint="eastAsia"/>
        </w:rPr>
        <w:t>由于其复杂的网络结构，需要同时训练生成器和鉴别器，因此其模型训练难度较大，相对于S</w:t>
      </w:r>
      <w:r w:rsidR="00987509">
        <w:t>RCNN</w:t>
      </w:r>
      <w:r w:rsidR="00987509">
        <w:rPr>
          <w:rFonts w:hint="eastAsia"/>
        </w:rPr>
        <w:t>更难以收敛。</w:t>
      </w:r>
    </w:p>
    <w:p w14:paraId="3839870E" w14:textId="1BF5800D" w:rsidR="00581FCD" w:rsidRDefault="00581FCD" w:rsidP="00581FCD">
      <w:pPr>
        <w:pStyle w:val="a5"/>
        <w:ind w:left="880"/>
      </w:pPr>
      <w:r>
        <w:t>  其中，对整体概念和风格的评估可以使用一个判别器，判别一副高分辨率图像是由算法生成的还是真实图像。如果一个判别器无法区分出来，那么由算法生成的图像就达到了超分辨率</w:t>
      </w:r>
      <w:r>
        <w:rPr>
          <w:rFonts w:hint="eastAsia"/>
        </w:rPr>
        <w:t>重建</w:t>
      </w:r>
      <w:r>
        <w:t>成功的效果。</w:t>
      </w:r>
    </w:p>
    <w:p w14:paraId="4AA5C849" w14:textId="4CF71363" w:rsidR="00AF45BE" w:rsidRDefault="00581FCD" w:rsidP="00581FCD">
      <w:pPr>
        <w:pStyle w:val="a5"/>
        <w:ind w:left="880"/>
      </w:pPr>
      <w:r>
        <w:t>  输入图片自身内容方面的损失值与来自对抗神经网络的损失值一起组成了最终</w:t>
      </w:r>
      <w:r>
        <w:rPr>
          <w:rFonts w:hint="eastAsia"/>
        </w:rPr>
        <w:t>的</w:t>
      </w:r>
      <w:r>
        <w:t>损失值（loss）。而对于自己的内容方面，基于像素点的平方差是一部分，另一部分是基于特征空间的平方差。</w:t>
      </w:r>
    </w:p>
    <w:p w14:paraId="55016804" w14:textId="12465EEF" w:rsidR="00AF45BE" w:rsidRDefault="001354A9" w:rsidP="00AF45BE">
      <w:pPr>
        <w:pStyle w:val="a5"/>
        <w:ind w:left="880"/>
        <w:jc w:val="center"/>
        <w:rPr>
          <w:noProof/>
        </w:rPr>
      </w:pPr>
      <w:r w:rsidRPr="001354A9">
        <w:rPr>
          <w:noProof/>
        </w:rPr>
        <w:drawing>
          <wp:inline distT="0" distB="0" distL="0" distR="0" wp14:anchorId="43CC0827" wp14:editId="628137CB">
            <wp:extent cx="5274310" cy="26530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653030"/>
                    </a:xfrm>
                    <a:prstGeom prst="rect">
                      <a:avLst/>
                    </a:prstGeom>
                  </pic:spPr>
                </pic:pic>
              </a:graphicData>
            </a:graphic>
          </wp:inline>
        </w:drawing>
      </w:r>
    </w:p>
    <w:p w14:paraId="1FFB865E" w14:textId="28644014" w:rsidR="001354A9" w:rsidRDefault="001354A9" w:rsidP="00AF45BE">
      <w:pPr>
        <w:pStyle w:val="a5"/>
        <w:ind w:left="880"/>
        <w:jc w:val="center"/>
      </w:pPr>
      <w:r>
        <w:rPr>
          <w:rFonts w:hint="eastAsia"/>
          <w:noProof/>
        </w:rPr>
        <w:t>图二：S</w:t>
      </w:r>
      <w:r>
        <w:rPr>
          <w:noProof/>
        </w:rPr>
        <w:t>RGAN</w:t>
      </w:r>
      <w:r>
        <w:rPr>
          <w:rFonts w:hint="eastAsia"/>
          <w:noProof/>
        </w:rPr>
        <w:t>网络结构</w:t>
      </w:r>
    </w:p>
    <w:p w14:paraId="320056F1" w14:textId="77777777" w:rsidR="00AF45BE" w:rsidRDefault="00AF45BE" w:rsidP="00AF45BE">
      <w:pPr>
        <w:pStyle w:val="a5"/>
        <w:ind w:left="880"/>
      </w:pPr>
      <w:r w:rsidRPr="007523AC">
        <w:rPr>
          <w:rFonts w:hint="eastAsia"/>
        </w:rPr>
        <w:t>通过池化操作，可以降低输入数据的维度和特征数量，从而减少计算复杂度。此外，池化操作还可以帮助神经网络对输入数据进行平移不变性和缩放不变性的学习，从而提高神经网络的泛化能力。</w:t>
      </w:r>
    </w:p>
    <w:p w14:paraId="52142E32" w14:textId="0CAE1C7E" w:rsidR="00AF45BE" w:rsidRDefault="00581FCD" w:rsidP="00AF45BE">
      <w:pPr>
        <w:pStyle w:val="a5"/>
        <w:numPr>
          <w:ilvl w:val="1"/>
          <w:numId w:val="1"/>
        </w:numPr>
        <w:ind w:firstLineChars="0"/>
        <w:outlineLvl w:val="1"/>
      </w:pPr>
      <w:bookmarkStart w:id="7" w:name="_Toc133517059"/>
      <w:r>
        <w:rPr>
          <w:rFonts w:hint="eastAsia"/>
        </w:rPr>
        <w:t>S</w:t>
      </w:r>
      <w:r>
        <w:t>et5</w:t>
      </w:r>
      <w:r>
        <w:rPr>
          <w:rFonts w:hint="eastAsia"/>
        </w:rPr>
        <w:t>数据集</w:t>
      </w:r>
      <w:bookmarkEnd w:id="7"/>
    </w:p>
    <w:p w14:paraId="57A866B1" w14:textId="43A437CA" w:rsidR="009C7F06" w:rsidRDefault="00581FCD" w:rsidP="000D12EE">
      <w:pPr>
        <w:pStyle w:val="a5"/>
        <w:ind w:left="880"/>
        <w:rPr>
          <w:rFonts w:hint="eastAsia"/>
        </w:rPr>
      </w:pPr>
      <w:r>
        <w:rPr>
          <w:rFonts w:hint="eastAsia"/>
        </w:rPr>
        <w:t>Set</w:t>
      </w:r>
      <w:r>
        <w:t>5</w:t>
      </w:r>
      <w:r>
        <w:rPr>
          <w:rFonts w:hint="eastAsia"/>
        </w:rPr>
        <w:t>数据集是一个由五张图片（婴儿、小鸟、蝴蝶、头、女人）组成的数据集，常用作超分辨率模型测试</w:t>
      </w:r>
      <w:r w:rsidR="00AF45BE" w:rsidRPr="009B7481">
        <w:rPr>
          <w:rFonts w:hint="eastAsia"/>
        </w:rPr>
        <w:t>。</w:t>
      </w:r>
    </w:p>
    <w:p w14:paraId="79954A70" w14:textId="10041820" w:rsidR="00AF45BE" w:rsidRDefault="00BD6EE9" w:rsidP="00AF45BE">
      <w:pPr>
        <w:pStyle w:val="a5"/>
        <w:numPr>
          <w:ilvl w:val="0"/>
          <w:numId w:val="1"/>
        </w:numPr>
        <w:ind w:firstLineChars="0"/>
        <w:outlineLvl w:val="0"/>
      </w:pPr>
      <w:bookmarkStart w:id="8" w:name="_Toc133517062"/>
      <w:r>
        <w:rPr>
          <w:rFonts w:hint="eastAsia"/>
        </w:rPr>
        <w:t>模型</w:t>
      </w:r>
      <w:r w:rsidR="009C7F06">
        <w:rPr>
          <w:rFonts w:hint="eastAsia"/>
        </w:rPr>
        <w:t>对比</w:t>
      </w:r>
      <w:bookmarkEnd w:id="8"/>
    </w:p>
    <w:p w14:paraId="35C18DA2" w14:textId="667E5EC9" w:rsidR="00BD6EE9" w:rsidRDefault="00BD6EE9" w:rsidP="00182EA8">
      <w:pPr>
        <w:ind w:firstLineChars="200" w:firstLine="420"/>
      </w:pPr>
      <w:r>
        <w:t>SRCNN和SRGAN都是用于超分辨率图像重建的深度学习模型，但它们有一些重要的区别：</w:t>
      </w:r>
    </w:p>
    <w:p w14:paraId="437B1AC1" w14:textId="19072F6C" w:rsidR="00BD6EE9" w:rsidRDefault="00BD6EE9" w:rsidP="00182EA8">
      <w:pPr>
        <w:ind w:firstLineChars="200" w:firstLine="420"/>
      </w:pPr>
      <w:r>
        <w:rPr>
          <w:rFonts w:hint="eastAsia"/>
        </w:rPr>
        <w:t>结构不同：</w:t>
      </w:r>
      <w:r>
        <w:t>SRCNN采用了一个三层卷积神经网络来实现超分辨率图像重建，而SRGAN则采用了生成对抗网络（GAN）来实现。GAN通常包含一个生成器和一个判别器，而生成器的目标是生成逼真的高分辨率图像，判别器则负责区分生成器生成的图像与真实高分辨率图像之间的区别。</w:t>
      </w:r>
    </w:p>
    <w:p w14:paraId="708C5C46" w14:textId="43B2F303" w:rsidR="00BD6EE9" w:rsidRDefault="00BD6EE9" w:rsidP="00182EA8">
      <w:pPr>
        <w:ind w:firstLineChars="200" w:firstLine="420"/>
      </w:pPr>
      <w:r>
        <w:rPr>
          <w:rFonts w:hint="eastAsia"/>
        </w:rPr>
        <w:t>训练数据不同：</w:t>
      </w:r>
      <w:r>
        <w:t>SRCNN的训练数据通常是从低分辨率图像和对应的高分辨率图像中采样得到的，而SRGAN则使用了大量的高分辨率图像和对应的低分辨率图像对。</w:t>
      </w:r>
    </w:p>
    <w:p w14:paraId="350E0F2F" w14:textId="02245B7B" w:rsidR="00BD6EE9" w:rsidRPr="00BD6EE9" w:rsidRDefault="00BD6EE9" w:rsidP="00182EA8">
      <w:pPr>
        <w:ind w:firstLineChars="200" w:firstLine="420"/>
        <w:rPr>
          <w:rFonts w:hint="eastAsia"/>
        </w:rPr>
      </w:pPr>
      <w:r>
        <w:rPr>
          <w:rFonts w:hint="eastAsia"/>
        </w:rPr>
        <w:t>评价标准不同：</w:t>
      </w:r>
      <w:r>
        <w:t>SRCNN通常使用均方误差（MSE）或峰值信噪比（PSNR）等传统的评</w:t>
      </w:r>
      <w:r>
        <w:lastRenderedPageBreak/>
        <w:t>价指标来评估模型的性能，而SRGAN则使用了更符合人眼视觉感知的评价指标，如结构相似性指标（SSIM）。</w:t>
      </w:r>
    </w:p>
    <w:p w14:paraId="3F9A68DC" w14:textId="56199CC1" w:rsidR="00BD6EE9" w:rsidRDefault="00BD6EE9" w:rsidP="00AF45BE">
      <w:pPr>
        <w:pStyle w:val="a5"/>
        <w:numPr>
          <w:ilvl w:val="0"/>
          <w:numId w:val="1"/>
        </w:numPr>
        <w:ind w:firstLineChars="0"/>
        <w:outlineLvl w:val="0"/>
      </w:pPr>
      <w:r>
        <w:rPr>
          <w:rFonts w:hint="eastAsia"/>
        </w:rPr>
        <w:t>结果对比</w:t>
      </w:r>
    </w:p>
    <w:p w14:paraId="28CD6722" w14:textId="7BAA92C4" w:rsidR="009C7F06" w:rsidRDefault="009C7F06" w:rsidP="000D12EE">
      <w:pPr>
        <w:ind w:firstLine="420"/>
      </w:pPr>
      <w:r>
        <w:rPr>
          <w:rFonts w:hint="eastAsia"/>
        </w:rPr>
        <w:t>在</w:t>
      </w:r>
      <w:r w:rsidR="000D12EE">
        <w:rPr>
          <w:rFonts w:hint="eastAsia"/>
        </w:rPr>
        <w:t>此</w:t>
      </w:r>
      <w:r>
        <w:rPr>
          <w:rFonts w:hint="eastAsia"/>
        </w:rPr>
        <w:t>实验中</w:t>
      </w:r>
      <w:r w:rsidR="000D12EE">
        <w:rPr>
          <w:rFonts w:hint="eastAsia"/>
        </w:rPr>
        <w:t>，</w:t>
      </w:r>
      <w:r>
        <w:rPr>
          <w:rFonts w:hint="eastAsia"/>
        </w:rPr>
        <w:t>对比了S</w:t>
      </w:r>
      <w:r>
        <w:t>RCNN</w:t>
      </w:r>
      <w:r>
        <w:rPr>
          <w:rFonts w:hint="eastAsia"/>
        </w:rPr>
        <w:t>和S</w:t>
      </w:r>
      <w:r>
        <w:t>RGAN</w:t>
      </w:r>
      <w:r w:rsidR="005444F6">
        <w:rPr>
          <w:rFonts w:hint="eastAsia"/>
        </w:rPr>
        <w:t>的效果，并</w:t>
      </w:r>
      <w:r>
        <w:rPr>
          <w:rFonts w:hint="eastAsia"/>
        </w:rPr>
        <w:t>在Se</w:t>
      </w:r>
      <w:r>
        <w:t>t5</w:t>
      </w:r>
      <w:r>
        <w:rPr>
          <w:rFonts w:hint="eastAsia"/>
        </w:rPr>
        <w:t>数据集上进行超分辨率的测试</w:t>
      </w:r>
      <w:r w:rsidR="005444F6">
        <w:rPr>
          <w:rFonts w:hint="eastAsia"/>
        </w:rPr>
        <w:t>。</w:t>
      </w:r>
      <w:r w:rsidR="000D12EE">
        <w:rPr>
          <w:rFonts w:hint="eastAsia"/>
        </w:rPr>
        <w:t>其中S</w:t>
      </w:r>
      <w:r w:rsidR="000D12EE">
        <w:t>RCNN</w:t>
      </w:r>
      <w:r w:rsidR="000D12EE">
        <w:rPr>
          <w:rFonts w:hint="eastAsia"/>
        </w:rPr>
        <w:t>代码及模型权重由</w:t>
      </w:r>
      <w:hyperlink r:id="rId7" w:history="1">
        <w:r w:rsidR="000D12EE" w:rsidRPr="00AA262A">
          <w:rPr>
            <w:rStyle w:val="a7"/>
          </w:rPr>
          <w:t>https://github.com/yjn870/SRCNN-pytorch</w:t>
        </w:r>
      </w:hyperlink>
      <w:r w:rsidR="000D12EE">
        <w:rPr>
          <w:rFonts w:hint="eastAsia"/>
        </w:rPr>
        <w:t>提供，S</w:t>
      </w:r>
      <w:r w:rsidR="000D12EE">
        <w:t>RGAN</w:t>
      </w:r>
      <w:r w:rsidR="000D12EE">
        <w:rPr>
          <w:rFonts w:hint="eastAsia"/>
        </w:rPr>
        <w:t>代码及模型权重由</w:t>
      </w:r>
      <w:hyperlink r:id="rId8" w:history="1">
        <w:r w:rsidR="000D12EE" w:rsidRPr="00AA262A">
          <w:rPr>
            <w:rStyle w:val="a7"/>
          </w:rPr>
          <w:t>https://github.com/Lornatang/SRGAN-PyTorch</w:t>
        </w:r>
      </w:hyperlink>
      <w:r w:rsidR="000D12EE">
        <w:rPr>
          <w:rFonts w:hint="eastAsia"/>
        </w:rPr>
        <w:t>提供。</w:t>
      </w:r>
    </w:p>
    <w:p w14:paraId="6FC721F4" w14:textId="7CF35624" w:rsidR="005444F6" w:rsidRDefault="005444F6" w:rsidP="008D5E67">
      <w:r>
        <w:rPr>
          <w:noProof/>
        </w:rPr>
        <w:drawing>
          <wp:inline distT="0" distB="0" distL="0" distR="0" wp14:anchorId="0626FC24" wp14:editId="5884E288">
            <wp:extent cx="5267960" cy="1749425"/>
            <wp:effectExtent l="0" t="0" r="889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960" cy="1749425"/>
                    </a:xfrm>
                    <a:prstGeom prst="rect">
                      <a:avLst/>
                    </a:prstGeom>
                    <a:noFill/>
                    <a:ln>
                      <a:noFill/>
                    </a:ln>
                  </pic:spPr>
                </pic:pic>
              </a:graphicData>
            </a:graphic>
          </wp:inline>
        </w:drawing>
      </w:r>
    </w:p>
    <w:p w14:paraId="171FF52E" w14:textId="45012A74" w:rsidR="005444F6" w:rsidRDefault="005444F6" w:rsidP="008D5E67">
      <w:r>
        <w:rPr>
          <w:noProof/>
        </w:rPr>
        <w:drawing>
          <wp:inline distT="0" distB="0" distL="0" distR="0" wp14:anchorId="64CF3BFD" wp14:editId="7334A093">
            <wp:extent cx="5267960" cy="1749425"/>
            <wp:effectExtent l="0" t="0" r="889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960" cy="1749425"/>
                    </a:xfrm>
                    <a:prstGeom prst="rect">
                      <a:avLst/>
                    </a:prstGeom>
                    <a:noFill/>
                    <a:ln>
                      <a:noFill/>
                    </a:ln>
                  </pic:spPr>
                </pic:pic>
              </a:graphicData>
            </a:graphic>
          </wp:inline>
        </w:drawing>
      </w:r>
    </w:p>
    <w:p w14:paraId="5015AC4A" w14:textId="0455CC81" w:rsidR="005444F6" w:rsidRDefault="005444F6" w:rsidP="008D5E67">
      <w:r>
        <w:rPr>
          <w:noProof/>
        </w:rPr>
        <w:drawing>
          <wp:inline distT="0" distB="0" distL="0" distR="0" wp14:anchorId="7E1F9F28" wp14:editId="780C20DE">
            <wp:extent cx="5271770" cy="1749425"/>
            <wp:effectExtent l="0" t="0" r="508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1770" cy="1749425"/>
                    </a:xfrm>
                    <a:prstGeom prst="rect">
                      <a:avLst/>
                    </a:prstGeom>
                    <a:noFill/>
                    <a:ln>
                      <a:noFill/>
                    </a:ln>
                  </pic:spPr>
                </pic:pic>
              </a:graphicData>
            </a:graphic>
          </wp:inline>
        </w:drawing>
      </w:r>
    </w:p>
    <w:p w14:paraId="28817F51" w14:textId="1D0A5EBC" w:rsidR="005444F6" w:rsidRDefault="005444F6" w:rsidP="008D5E67">
      <w:r>
        <w:rPr>
          <w:noProof/>
        </w:rPr>
        <w:drawing>
          <wp:inline distT="0" distB="0" distL="0" distR="0" wp14:anchorId="4EDE1526" wp14:editId="24243B79">
            <wp:extent cx="5271770" cy="1749425"/>
            <wp:effectExtent l="0" t="0" r="508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1770" cy="1749425"/>
                    </a:xfrm>
                    <a:prstGeom prst="rect">
                      <a:avLst/>
                    </a:prstGeom>
                    <a:noFill/>
                    <a:ln>
                      <a:noFill/>
                    </a:ln>
                  </pic:spPr>
                </pic:pic>
              </a:graphicData>
            </a:graphic>
          </wp:inline>
        </w:drawing>
      </w:r>
    </w:p>
    <w:p w14:paraId="23C66AA7" w14:textId="4AD3A5AF" w:rsidR="005444F6" w:rsidRDefault="005444F6" w:rsidP="008D5E67">
      <w:r>
        <w:rPr>
          <w:noProof/>
        </w:rPr>
        <w:lastRenderedPageBreak/>
        <w:drawing>
          <wp:inline distT="0" distB="0" distL="0" distR="0" wp14:anchorId="1C8C5D4D" wp14:editId="06A03310">
            <wp:extent cx="5267960" cy="2635885"/>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960" cy="2635885"/>
                    </a:xfrm>
                    <a:prstGeom prst="rect">
                      <a:avLst/>
                    </a:prstGeom>
                    <a:noFill/>
                    <a:ln>
                      <a:noFill/>
                    </a:ln>
                  </pic:spPr>
                </pic:pic>
              </a:graphicData>
            </a:graphic>
          </wp:inline>
        </w:drawing>
      </w:r>
    </w:p>
    <w:p w14:paraId="7E4D8D24" w14:textId="44E1B7DE" w:rsidR="000D12EE" w:rsidRDefault="000D12EE" w:rsidP="000D12EE">
      <w:pPr>
        <w:jc w:val="center"/>
        <w:rPr>
          <w:rFonts w:hint="eastAsia"/>
        </w:rPr>
      </w:pPr>
      <w:r>
        <w:rPr>
          <w:rFonts w:hint="eastAsia"/>
        </w:rPr>
        <w:t>图三：从左至右分别为原图、S</w:t>
      </w:r>
      <w:r>
        <w:t>RCNN 4x</w:t>
      </w:r>
      <w:r>
        <w:rPr>
          <w:rFonts w:hint="eastAsia"/>
        </w:rPr>
        <w:t>超分辨率结果、SR</w:t>
      </w:r>
      <w:r>
        <w:t>GAN 4</w:t>
      </w:r>
      <w:r>
        <w:rPr>
          <w:rFonts w:hint="eastAsia"/>
        </w:rPr>
        <w:t>x超分辨率结果</w:t>
      </w:r>
    </w:p>
    <w:p w14:paraId="6057D11A" w14:textId="570E96F0" w:rsidR="005444F6" w:rsidRDefault="005444F6" w:rsidP="008D5E67">
      <w:r>
        <w:tab/>
      </w:r>
      <w:bookmarkStart w:id="9" w:name="_Toc133517063"/>
      <w:r w:rsidR="008D5E67">
        <w:rPr>
          <w:rFonts w:hint="eastAsia"/>
        </w:rPr>
        <w:t>上面五张</w:t>
      </w:r>
      <w:r>
        <w:rPr>
          <w:rFonts w:hint="eastAsia"/>
        </w:rPr>
        <w:t>图从左至右分别为原图、S</w:t>
      </w:r>
      <w:r>
        <w:t>RCNN</w:t>
      </w:r>
      <w:r>
        <w:rPr>
          <w:rFonts w:hint="eastAsia"/>
        </w:rPr>
        <w:t>超分辨率结果、S</w:t>
      </w:r>
      <w:r>
        <w:t>RGAN</w:t>
      </w:r>
      <w:r>
        <w:rPr>
          <w:rFonts w:hint="eastAsia"/>
        </w:rPr>
        <w:t>超分辨率结果</w:t>
      </w:r>
      <w:bookmarkEnd w:id="9"/>
      <w:r w:rsidR="008D5E67">
        <w:rPr>
          <w:rFonts w:hint="eastAsia"/>
        </w:rPr>
        <w:t>，将原图经过Bi</w:t>
      </w:r>
      <w:r w:rsidR="008D5E67">
        <w:t>cubic</w:t>
      </w:r>
      <w:r w:rsidR="008D5E67">
        <w:rPr>
          <w:rFonts w:hint="eastAsia"/>
        </w:rPr>
        <w:t>方法插值进行下采样，然后使用S</w:t>
      </w:r>
      <w:r w:rsidR="008D5E67">
        <w:t>RCNN</w:t>
      </w:r>
      <w:r w:rsidR="008D5E67">
        <w:rPr>
          <w:rFonts w:hint="eastAsia"/>
        </w:rPr>
        <w:t>与S</w:t>
      </w:r>
      <w:r w:rsidR="008D5E67">
        <w:t>RGAN</w:t>
      </w:r>
      <w:r w:rsidR="008D5E67">
        <w:rPr>
          <w:rFonts w:hint="eastAsia"/>
        </w:rPr>
        <w:t>进行4</w:t>
      </w:r>
      <w:r w:rsidR="008D5E67">
        <w:t>x</w:t>
      </w:r>
      <w:r w:rsidR="008D5E67">
        <w:rPr>
          <w:rFonts w:hint="eastAsia"/>
        </w:rPr>
        <w:t>的超分辨率。从女人的这张图可以清晰的看出，超分辨率的结果相较于原图，存在一定的模糊，其中S</w:t>
      </w:r>
      <w:r w:rsidR="008D5E67">
        <w:t>RCNN</w:t>
      </w:r>
      <w:r w:rsidR="008D5E67">
        <w:rPr>
          <w:rFonts w:hint="eastAsia"/>
        </w:rPr>
        <w:t>的表现差于</w:t>
      </w:r>
      <w:r w:rsidR="008D5E67">
        <w:t>SRGAN</w:t>
      </w:r>
      <w:r w:rsidR="000D12EE">
        <w:rPr>
          <w:rFonts w:hint="eastAsia"/>
        </w:rPr>
        <w:t>。</w:t>
      </w:r>
    </w:p>
    <w:p w14:paraId="44914AC0" w14:textId="77777777" w:rsidR="000D12EE" w:rsidRDefault="000D12EE" w:rsidP="008D5E67"/>
    <w:p w14:paraId="745DE8DF" w14:textId="2076EA73" w:rsidR="000D12EE" w:rsidRDefault="000D12EE" w:rsidP="008D5E67">
      <w:r>
        <w:rPr>
          <w:noProof/>
        </w:rPr>
        <w:drawing>
          <wp:inline distT="0" distB="0" distL="0" distR="0" wp14:anchorId="6589DA3B" wp14:editId="2E7D857D">
            <wp:extent cx="5255895" cy="1311910"/>
            <wp:effectExtent l="0" t="0" r="1905"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5895" cy="1311910"/>
                    </a:xfrm>
                    <a:prstGeom prst="rect">
                      <a:avLst/>
                    </a:prstGeom>
                    <a:noFill/>
                    <a:ln>
                      <a:noFill/>
                    </a:ln>
                  </pic:spPr>
                </pic:pic>
              </a:graphicData>
            </a:graphic>
          </wp:inline>
        </w:drawing>
      </w:r>
    </w:p>
    <w:p w14:paraId="4453BF00" w14:textId="1A22FBB3" w:rsidR="000D12EE" w:rsidRDefault="000D12EE" w:rsidP="000D12EE">
      <w:pPr>
        <w:jc w:val="center"/>
      </w:pPr>
      <w:r>
        <w:rPr>
          <w:rFonts w:hint="eastAsia"/>
        </w:rPr>
        <w:t>图四：从左至右分别为原图、S</w:t>
      </w:r>
      <w:r>
        <w:t>RCNN 2</w:t>
      </w:r>
      <w:r>
        <w:rPr>
          <w:rFonts w:hint="eastAsia"/>
        </w:rPr>
        <w:t>x</w:t>
      </w:r>
      <w:r w:rsidR="00E431C7">
        <w:rPr>
          <w:rFonts w:hint="eastAsia"/>
        </w:rPr>
        <w:t>、</w:t>
      </w:r>
      <w:r>
        <w:t xml:space="preserve"> </w:t>
      </w:r>
      <w:r>
        <w:t>3</w:t>
      </w:r>
      <w:r>
        <w:rPr>
          <w:rFonts w:hint="eastAsia"/>
        </w:rPr>
        <w:t>x</w:t>
      </w:r>
      <w:r w:rsidR="00E431C7">
        <w:rPr>
          <w:rFonts w:hint="eastAsia"/>
        </w:rPr>
        <w:t>、</w:t>
      </w:r>
      <w:r>
        <w:t xml:space="preserve"> </w:t>
      </w:r>
      <w:r>
        <w:t>4</w:t>
      </w:r>
      <w:r>
        <w:rPr>
          <w:rFonts w:hint="eastAsia"/>
        </w:rPr>
        <w:t>x超分辨率结果</w:t>
      </w:r>
    </w:p>
    <w:p w14:paraId="76D8025E" w14:textId="40E080AB" w:rsidR="000D12EE" w:rsidRDefault="000D12EE" w:rsidP="000D12EE">
      <w:pPr>
        <w:ind w:firstLine="420"/>
      </w:pPr>
      <w:r>
        <w:rPr>
          <w:rFonts w:hint="eastAsia"/>
        </w:rPr>
        <w:t>我们还对比了同一个模型在不同下采样倍率下进行超分辨率重建的结果，如图四所示，分别为原图、S</w:t>
      </w:r>
      <w:r>
        <w:t xml:space="preserve">RCNN </w:t>
      </w:r>
      <w:r>
        <w:rPr>
          <w:rFonts w:hint="eastAsia"/>
        </w:rPr>
        <w:t>在2</w:t>
      </w:r>
      <w:r>
        <w:t>x</w:t>
      </w:r>
      <w:r>
        <w:rPr>
          <w:rFonts w:hint="eastAsia"/>
        </w:rPr>
        <w:t>、3x、4</w:t>
      </w:r>
      <w:r>
        <w:t>x</w:t>
      </w:r>
      <w:r>
        <w:rPr>
          <w:rFonts w:hint="eastAsia"/>
        </w:rPr>
        <w:t>超分辨率重建结果，可以看出，随着超分辨率倍数的增大，效果越来越差，在2</w:t>
      </w:r>
      <w:r>
        <w:t>x</w:t>
      </w:r>
      <w:r>
        <w:rPr>
          <w:rFonts w:hint="eastAsia"/>
        </w:rPr>
        <w:t>下的结果最佳。</w:t>
      </w:r>
    </w:p>
    <w:p w14:paraId="4E43A352" w14:textId="290CB9B0" w:rsidR="00E431C7" w:rsidRDefault="00E431C7" w:rsidP="00E431C7">
      <w:pPr>
        <w:ind w:firstLine="420"/>
        <w:jc w:val="center"/>
        <w:rPr>
          <w:rFonts w:hint="eastAsia"/>
        </w:rPr>
      </w:pPr>
      <w:r>
        <w:rPr>
          <w:rFonts w:hint="eastAsia"/>
        </w:rPr>
        <w:t>表一：S</w:t>
      </w:r>
      <w:r>
        <w:t>RCNN</w:t>
      </w:r>
      <w:r>
        <w:rPr>
          <w:rFonts w:hint="eastAsia"/>
        </w:rPr>
        <w:t>在Se</w:t>
      </w:r>
      <w:r>
        <w:t>t5</w:t>
      </w:r>
      <w:r>
        <w:rPr>
          <w:rFonts w:hint="eastAsia"/>
        </w:rPr>
        <w:t>数据集b</w:t>
      </w:r>
      <w:r>
        <w:t>a</w:t>
      </w:r>
      <w:r>
        <w:rPr>
          <w:rFonts w:hint="eastAsia"/>
        </w:rPr>
        <w:t>by图片上进行不同尺度超分辨率的PS</w:t>
      </w:r>
      <w:r>
        <w:t>NR</w:t>
      </w:r>
    </w:p>
    <w:tbl>
      <w:tblPr>
        <w:tblStyle w:val="a9"/>
        <w:tblW w:w="0" w:type="auto"/>
        <w:tblLook w:val="04A0" w:firstRow="1" w:lastRow="0" w:firstColumn="1" w:lastColumn="0" w:noHBand="0" w:noVBand="1"/>
      </w:tblPr>
      <w:tblGrid>
        <w:gridCol w:w="2765"/>
        <w:gridCol w:w="2765"/>
        <w:gridCol w:w="2766"/>
      </w:tblGrid>
      <w:tr w:rsidR="00E431C7" w14:paraId="45585F3A" w14:textId="77777777" w:rsidTr="00E431C7">
        <w:tc>
          <w:tcPr>
            <w:tcW w:w="2765" w:type="dxa"/>
          </w:tcPr>
          <w:p w14:paraId="2708C90A" w14:textId="0FC33906" w:rsidR="00E431C7" w:rsidRDefault="00E431C7" w:rsidP="000D12EE">
            <w:pPr>
              <w:rPr>
                <w:rFonts w:hint="eastAsia"/>
              </w:rPr>
            </w:pPr>
            <w:r>
              <w:rPr>
                <w:rFonts w:hint="eastAsia"/>
              </w:rPr>
              <w:t>2</w:t>
            </w:r>
            <w:r>
              <w:t>x</w:t>
            </w:r>
          </w:p>
        </w:tc>
        <w:tc>
          <w:tcPr>
            <w:tcW w:w="2765" w:type="dxa"/>
          </w:tcPr>
          <w:p w14:paraId="17154C6B" w14:textId="4D429E64" w:rsidR="00E431C7" w:rsidRDefault="00E431C7" w:rsidP="000D12EE">
            <w:pPr>
              <w:rPr>
                <w:rFonts w:hint="eastAsia"/>
              </w:rPr>
            </w:pPr>
            <w:r>
              <w:rPr>
                <w:rFonts w:hint="eastAsia"/>
              </w:rPr>
              <w:t>3</w:t>
            </w:r>
            <w:r>
              <w:t>x</w:t>
            </w:r>
          </w:p>
        </w:tc>
        <w:tc>
          <w:tcPr>
            <w:tcW w:w="2766" w:type="dxa"/>
          </w:tcPr>
          <w:p w14:paraId="272158CC" w14:textId="2309E27D" w:rsidR="00E431C7" w:rsidRDefault="00E431C7" w:rsidP="000D12EE">
            <w:pPr>
              <w:rPr>
                <w:rFonts w:hint="eastAsia"/>
              </w:rPr>
            </w:pPr>
            <w:r>
              <w:rPr>
                <w:rFonts w:hint="eastAsia"/>
              </w:rPr>
              <w:t>4x</w:t>
            </w:r>
          </w:p>
        </w:tc>
      </w:tr>
      <w:tr w:rsidR="00E431C7" w14:paraId="6BFFACD6" w14:textId="77777777" w:rsidTr="00E431C7">
        <w:tc>
          <w:tcPr>
            <w:tcW w:w="2765" w:type="dxa"/>
          </w:tcPr>
          <w:p w14:paraId="6A4A1B18" w14:textId="2418AF87" w:rsidR="00E431C7" w:rsidRDefault="00E431C7" w:rsidP="000D12EE">
            <w:pPr>
              <w:rPr>
                <w:rFonts w:hint="eastAsia"/>
              </w:rPr>
            </w:pPr>
            <w:r>
              <w:rPr>
                <w:rFonts w:hint="eastAsia"/>
              </w:rPr>
              <w:t>4</w:t>
            </w:r>
            <w:r>
              <w:t>1.20</w:t>
            </w:r>
          </w:p>
        </w:tc>
        <w:tc>
          <w:tcPr>
            <w:tcW w:w="2765" w:type="dxa"/>
          </w:tcPr>
          <w:p w14:paraId="37FE5E8E" w14:textId="44C3027C" w:rsidR="00E431C7" w:rsidRDefault="00E431C7" w:rsidP="000D12EE">
            <w:pPr>
              <w:rPr>
                <w:rFonts w:hint="eastAsia"/>
              </w:rPr>
            </w:pPr>
            <w:r>
              <w:rPr>
                <w:rFonts w:hint="eastAsia"/>
              </w:rPr>
              <w:t>3</w:t>
            </w:r>
            <w:r>
              <w:t>7.89</w:t>
            </w:r>
          </w:p>
        </w:tc>
        <w:tc>
          <w:tcPr>
            <w:tcW w:w="2766" w:type="dxa"/>
          </w:tcPr>
          <w:p w14:paraId="347E4A93" w14:textId="2C27474B" w:rsidR="00E431C7" w:rsidRDefault="00E431C7" w:rsidP="000D12EE">
            <w:pPr>
              <w:rPr>
                <w:rFonts w:hint="eastAsia"/>
              </w:rPr>
            </w:pPr>
            <w:r>
              <w:rPr>
                <w:rFonts w:hint="eastAsia"/>
              </w:rPr>
              <w:t>3</w:t>
            </w:r>
            <w:r>
              <w:t>5.51</w:t>
            </w:r>
          </w:p>
        </w:tc>
      </w:tr>
    </w:tbl>
    <w:p w14:paraId="4073D33E" w14:textId="6C0E66C0" w:rsidR="00AF45BE" w:rsidRPr="00802194" w:rsidRDefault="00AF45BE" w:rsidP="00182EA8">
      <w:pPr>
        <w:rPr>
          <w:rFonts w:hint="eastAsia"/>
        </w:rPr>
      </w:pPr>
    </w:p>
    <w:p w14:paraId="4C07DECB" w14:textId="77777777" w:rsidR="00182EA8" w:rsidRDefault="00182EA8" w:rsidP="00182EA8">
      <w:r>
        <w:rPr>
          <w:rFonts w:hint="eastAsia"/>
        </w:rPr>
        <w:t>在本次实验中，我们对</w:t>
      </w:r>
      <w:r>
        <w:t>SRCNN和SRGAN两种超分辨率图像重建模型进行了对比研究。通过对实验结果的分析，我们得出了以下结论：</w:t>
      </w:r>
    </w:p>
    <w:p w14:paraId="64FAEB0F" w14:textId="77777777" w:rsidR="00182EA8" w:rsidRDefault="00182EA8" w:rsidP="00182EA8"/>
    <w:p w14:paraId="0DC25E6A" w14:textId="54CB103F" w:rsidR="00182EA8" w:rsidRDefault="00182EA8" w:rsidP="00182EA8">
      <w:r>
        <w:rPr>
          <w:rFonts w:hint="eastAsia"/>
        </w:rPr>
        <w:t>首先，</w:t>
      </w:r>
      <w:r>
        <w:t>SRCNN和SRGAN都在不同程度上提高了图像的分辨率，并改善了图像质量，特别是在对小目标和细节的恢复方面表现出色。</w:t>
      </w:r>
    </w:p>
    <w:p w14:paraId="74ACD41C" w14:textId="77777777" w:rsidR="00182EA8" w:rsidRDefault="00182EA8" w:rsidP="00182EA8">
      <w:r>
        <w:rPr>
          <w:rFonts w:hint="eastAsia"/>
        </w:rPr>
        <w:t>此外，我们还观察到</w:t>
      </w:r>
      <w:r>
        <w:t>SRGAN模型具有更好的生成图像质量和更好的视觉效果。然而，与SRCNN相比，SRGAN需要更长的训练时间和更大的计算资源。因此，在实际应用中，我们需要根据具体需求和可用资源选择合适的模型。</w:t>
      </w:r>
    </w:p>
    <w:p w14:paraId="25521A94" w14:textId="77777777" w:rsidR="00182EA8" w:rsidRDefault="00182EA8" w:rsidP="00182EA8"/>
    <w:p w14:paraId="6C1C4835" w14:textId="2B1F6E14" w:rsidR="00182EA8" w:rsidRPr="00AF45BE" w:rsidRDefault="00182EA8" w:rsidP="00182EA8">
      <w:pPr>
        <w:rPr>
          <w:rFonts w:hint="eastAsia"/>
        </w:rPr>
      </w:pPr>
      <w:r>
        <w:rPr>
          <w:rFonts w:hint="eastAsia"/>
        </w:rPr>
        <w:lastRenderedPageBreak/>
        <w:t>综上所述，</w:t>
      </w:r>
      <w:r>
        <w:t>SRCNN和SRGAN都是有效的超分辨率图像重建模型。在不同的评价指标和应用场景下，它们可能具有不同的优势。</w:t>
      </w:r>
    </w:p>
    <w:sectPr w:rsidR="00182EA8" w:rsidRPr="00AF45B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F55B8"/>
    <w:multiLevelType w:val="hybridMultilevel"/>
    <w:tmpl w:val="658C4BDA"/>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 w15:restartNumberingAfterBreak="0">
    <w:nsid w:val="3C5A0C6E"/>
    <w:multiLevelType w:val="hybridMultilevel"/>
    <w:tmpl w:val="54825D36"/>
    <w:lvl w:ilvl="0" w:tplc="FFFFFFFF">
      <w:start w:val="1"/>
      <w:numFmt w:val="decimal"/>
      <w:lvlText w:val="(%1)"/>
      <w:lvlJc w:val="left"/>
      <w:pPr>
        <w:ind w:left="1740" w:hanging="440"/>
      </w:pPr>
      <w:rPr>
        <w:rFonts w:hint="eastAsia"/>
      </w:rPr>
    </w:lvl>
    <w:lvl w:ilvl="1" w:tplc="FFFFFFFF" w:tentative="1">
      <w:start w:val="1"/>
      <w:numFmt w:val="lowerLetter"/>
      <w:lvlText w:val="%2)"/>
      <w:lvlJc w:val="left"/>
      <w:pPr>
        <w:ind w:left="2180" w:hanging="440"/>
      </w:pPr>
    </w:lvl>
    <w:lvl w:ilvl="2" w:tplc="FFFFFFFF" w:tentative="1">
      <w:start w:val="1"/>
      <w:numFmt w:val="lowerRoman"/>
      <w:lvlText w:val="%3."/>
      <w:lvlJc w:val="right"/>
      <w:pPr>
        <w:ind w:left="2620" w:hanging="440"/>
      </w:pPr>
    </w:lvl>
    <w:lvl w:ilvl="3" w:tplc="FFFFFFFF" w:tentative="1">
      <w:start w:val="1"/>
      <w:numFmt w:val="decimal"/>
      <w:lvlText w:val="%4."/>
      <w:lvlJc w:val="left"/>
      <w:pPr>
        <w:ind w:left="3060" w:hanging="440"/>
      </w:pPr>
    </w:lvl>
    <w:lvl w:ilvl="4" w:tplc="FFFFFFFF" w:tentative="1">
      <w:start w:val="1"/>
      <w:numFmt w:val="lowerLetter"/>
      <w:lvlText w:val="%5)"/>
      <w:lvlJc w:val="left"/>
      <w:pPr>
        <w:ind w:left="3500" w:hanging="440"/>
      </w:pPr>
    </w:lvl>
    <w:lvl w:ilvl="5" w:tplc="FFFFFFFF" w:tentative="1">
      <w:start w:val="1"/>
      <w:numFmt w:val="lowerRoman"/>
      <w:lvlText w:val="%6."/>
      <w:lvlJc w:val="right"/>
      <w:pPr>
        <w:ind w:left="3940" w:hanging="440"/>
      </w:pPr>
    </w:lvl>
    <w:lvl w:ilvl="6" w:tplc="FFFFFFFF" w:tentative="1">
      <w:start w:val="1"/>
      <w:numFmt w:val="decimal"/>
      <w:lvlText w:val="%7."/>
      <w:lvlJc w:val="left"/>
      <w:pPr>
        <w:ind w:left="4380" w:hanging="440"/>
      </w:pPr>
    </w:lvl>
    <w:lvl w:ilvl="7" w:tplc="FFFFFFFF" w:tentative="1">
      <w:start w:val="1"/>
      <w:numFmt w:val="lowerLetter"/>
      <w:lvlText w:val="%8)"/>
      <w:lvlJc w:val="left"/>
      <w:pPr>
        <w:ind w:left="4820" w:hanging="440"/>
      </w:pPr>
    </w:lvl>
    <w:lvl w:ilvl="8" w:tplc="FFFFFFFF" w:tentative="1">
      <w:start w:val="1"/>
      <w:numFmt w:val="lowerRoman"/>
      <w:lvlText w:val="%9."/>
      <w:lvlJc w:val="right"/>
      <w:pPr>
        <w:ind w:left="5260" w:hanging="440"/>
      </w:pPr>
    </w:lvl>
  </w:abstractNum>
  <w:abstractNum w:abstractNumId="2" w15:restartNumberingAfterBreak="0">
    <w:nsid w:val="413428D0"/>
    <w:multiLevelType w:val="hybridMultilevel"/>
    <w:tmpl w:val="E9667A70"/>
    <w:lvl w:ilvl="0" w:tplc="04090001">
      <w:start w:val="1"/>
      <w:numFmt w:val="bullet"/>
      <w:lvlText w:val=""/>
      <w:lvlJc w:val="left"/>
      <w:pPr>
        <w:ind w:left="1740" w:hanging="440"/>
      </w:pPr>
      <w:rPr>
        <w:rFonts w:ascii="Wingdings" w:hAnsi="Wingdings" w:hint="default"/>
      </w:rPr>
    </w:lvl>
    <w:lvl w:ilvl="1" w:tplc="04090003" w:tentative="1">
      <w:start w:val="1"/>
      <w:numFmt w:val="bullet"/>
      <w:lvlText w:val=""/>
      <w:lvlJc w:val="left"/>
      <w:pPr>
        <w:ind w:left="2180" w:hanging="440"/>
      </w:pPr>
      <w:rPr>
        <w:rFonts w:ascii="Wingdings" w:hAnsi="Wingdings" w:hint="default"/>
      </w:rPr>
    </w:lvl>
    <w:lvl w:ilvl="2" w:tplc="04090005" w:tentative="1">
      <w:start w:val="1"/>
      <w:numFmt w:val="bullet"/>
      <w:lvlText w:val=""/>
      <w:lvlJc w:val="left"/>
      <w:pPr>
        <w:ind w:left="2620" w:hanging="440"/>
      </w:pPr>
      <w:rPr>
        <w:rFonts w:ascii="Wingdings" w:hAnsi="Wingdings" w:hint="default"/>
      </w:rPr>
    </w:lvl>
    <w:lvl w:ilvl="3" w:tplc="04090001" w:tentative="1">
      <w:start w:val="1"/>
      <w:numFmt w:val="bullet"/>
      <w:lvlText w:val=""/>
      <w:lvlJc w:val="left"/>
      <w:pPr>
        <w:ind w:left="3060" w:hanging="440"/>
      </w:pPr>
      <w:rPr>
        <w:rFonts w:ascii="Wingdings" w:hAnsi="Wingdings" w:hint="default"/>
      </w:rPr>
    </w:lvl>
    <w:lvl w:ilvl="4" w:tplc="04090003" w:tentative="1">
      <w:start w:val="1"/>
      <w:numFmt w:val="bullet"/>
      <w:lvlText w:val=""/>
      <w:lvlJc w:val="left"/>
      <w:pPr>
        <w:ind w:left="3500" w:hanging="440"/>
      </w:pPr>
      <w:rPr>
        <w:rFonts w:ascii="Wingdings" w:hAnsi="Wingdings" w:hint="default"/>
      </w:rPr>
    </w:lvl>
    <w:lvl w:ilvl="5" w:tplc="04090005" w:tentative="1">
      <w:start w:val="1"/>
      <w:numFmt w:val="bullet"/>
      <w:lvlText w:val=""/>
      <w:lvlJc w:val="left"/>
      <w:pPr>
        <w:ind w:left="3940" w:hanging="440"/>
      </w:pPr>
      <w:rPr>
        <w:rFonts w:ascii="Wingdings" w:hAnsi="Wingdings" w:hint="default"/>
      </w:rPr>
    </w:lvl>
    <w:lvl w:ilvl="6" w:tplc="04090001" w:tentative="1">
      <w:start w:val="1"/>
      <w:numFmt w:val="bullet"/>
      <w:lvlText w:val=""/>
      <w:lvlJc w:val="left"/>
      <w:pPr>
        <w:ind w:left="4380" w:hanging="440"/>
      </w:pPr>
      <w:rPr>
        <w:rFonts w:ascii="Wingdings" w:hAnsi="Wingdings" w:hint="default"/>
      </w:rPr>
    </w:lvl>
    <w:lvl w:ilvl="7" w:tplc="04090003" w:tentative="1">
      <w:start w:val="1"/>
      <w:numFmt w:val="bullet"/>
      <w:lvlText w:val=""/>
      <w:lvlJc w:val="left"/>
      <w:pPr>
        <w:ind w:left="4820" w:hanging="440"/>
      </w:pPr>
      <w:rPr>
        <w:rFonts w:ascii="Wingdings" w:hAnsi="Wingdings" w:hint="default"/>
      </w:rPr>
    </w:lvl>
    <w:lvl w:ilvl="8" w:tplc="04090005" w:tentative="1">
      <w:start w:val="1"/>
      <w:numFmt w:val="bullet"/>
      <w:lvlText w:val=""/>
      <w:lvlJc w:val="left"/>
      <w:pPr>
        <w:ind w:left="5260" w:hanging="440"/>
      </w:pPr>
      <w:rPr>
        <w:rFonts w:ascii="Wingdings" w:hAnsi="Wingdings" w:hint="default"/>
      </w:rPr>
    </w:lvl>
  </w:abstractNum>
  <w:abstractNum w:abstractNumId="3" w15:restartNumberingAfterBreak="0">
    <w:nsid w:val="5A4A0026"/>
    <w:multiLevelType w:val="hybridMultilevel"/>
    <w:tmpl w:val="F8209C22"/>
    <w:lvl w:ilvl="0" w:tplc="FFFFFFFF">
      <w:start w:val="1"/>
      <w:numFmt w:val="decimal"/>
      <w:lvlText w:val="(%1)"/>
      <w:lvlJc w:val="left"/>
      <w:pPr>
        <w:ind w:left="1740" w:hanging="440"/>
      </w:pPr>
      <w:rPr>
        <w:rFonts w:hint="eastAsia"/>
      </w:rPr>
    </w:lvl>
    <w:lvl w:ilvl="1" w:tplc="FFFFFFFF" w:tentative="1">
      <w:start w:val="1"/>
      <w:numFmt w:val="lowerLetter"/>
      <w:lvlText w:val="%2)"/>
      <w:lvlJc w:val="left"/>
      <w:pPr>
        <w:ind w:left="2180" w:hanging="440"/>
      </w:pPr>
    </w:lvl>
    <w:lvl w:ilvl="2" w:tplc="FFFFFFFF" w:tentative="1">
      <w:start w:val="1"/>
      <w:numFmt w:val="lowerRoman"/>
      <w:lvlText w:val="%3."/>
      <w:lvlJc w:val="right"/>
      <w:pPr>
        <w:ind w:left="2620" w:hanging="440"/>
      </w:pPr>
    </w:lvl>
    <w:lvl w:ilvl="3" w:tplc="FFFFFFFF" w:tentative="1">
      <w:start w:val="1"/>
      <w:numFmt w:val="decimal"/>
      <w:lvlText w:val="%4."/>
      <w:lvlJc w:val="left"/>
      <w:pPr>
        <w:ind w:left="3060" w:hanging="440"/>
      </w:pPr>
    </w:lvl>
    <w:lvl w:ilvl="4" w:tplc="FFFFFFFF" w:tentative="1">
      <w:start w:val="1"/>
      <w:numFmt w:val="lowerLetter"/>
      <w:lvlText w:val="%5)"/>
      <w:lvlJc w:val="left"/>
      <w:pPr>
        <w:ind w:left="3500" w:hanging="440"/>
      </w:pPr>
    </w:lvl>
    <w:lvl w:ilvl="5" w:tplc="FFFFFFFF" w:tentative="1">
      <w:start w:val="1"/>
      <w:numFmt w:val="lowerRoman"/>
      <w:lvlText w:val="%6."/>
      <w:lvlJc w:val="right"/>
      <w:pPr>
        <w:ind w:left="3940" w:hanging="440"/>
      </w:pPr>
    </w:lvl>
    <w:lvl w:ilvl="6" w:tplc="FFFFFFFF" w:tentative="1">
      <w:start w:val="1"/>
      <w:numFmt w:val="decimal"/>
      <w:lvlText w:val="%7."/>
      <w:lvlJc w:val="left"/>
      <w:pPr>
        <w:ind w:left="4380" w:hanging="440"/>
      </w:pPr>
    </w:lvl>
    <w:lvl w:ilvl="7" w:tplc="FFFFFFFF" w:tentative="1">
      <w:start w:val="1"/>
      <w:numFmt w:val="lowerLetter"/>
      <w:lvlText w:val="%8)"/>
      <w:lvlJc w:val="left"/>
      <w:pPr>
        <w:ind w:left="4820" w:hanging="440"/>
      </w:pPr>
    </w:lvl>
    <w:lvl w:ilvl="8" w:tplc="FFFFFFFF" w:tentative="1">
      <w:start w:val="1"/>
      <w:numFmt w:val="lowerRoman"/>
      <w:lvlText w:val="%9."/>
      <w:lvlJc w:val="right"/>
      <w:pPr>
        <w:ind w:left="5260" w:hanging="440"/>
      </w:pPr>
    </w:lvl>
  </w:abstractNum>
  <w:abstractNum w:abstractNumId="4" w15:restartNumberingAfterBreak="0">
    <w:nsid w:val="5A4F5B11"/>
    <w:multiLevelType w:val="hybridMultilevel"/>
    <w:tmpl w:val="EC78753C"/>
    <w:lvl w:ilvl="0" w:tplc="45F65748">
      <w:start w:val="1"/>
      <w:numFmt w:val="decimal"/>
      <w:lvlText w:val="(%1)"/>
      <w:lvlJc w:val="left"/>
      <w:pPr>
        <w:ind w:left="1740" w:hanging="440"/>
      </w:pPr>
      <w:rPr>
        <w:rFonts w:hint="eastAsia"/>
      </w:rPr>
    </w:lvl>
    <w:lvl w:ilvl="1" w:tplc="04090019" w:tentative="1">
      <w:start w:val="1"/>
      <w:numFmt w:val="lowerLetter"/>
      <w:lvlText w:val="%2)"/>
      <w:lvlJc w:val="left"/>
      <w:pPr>
        <w:ind w:left="2180" w:hanging="440"/>
      </w:pPr>
    </w:lvl>
    <w:lvl w:ilvl="2" w:tplc="0409001B" w:tentative="1">
      <w:start w:val="1"/>
      <w:numFmt w:val="lowerRoman"/>
      <w:lvlText w:val="%3."/>
      <w:lvlJc w:val="right"/>
      <w:pPr>
        <w:ind w:left="2620" w:hanging="440"/>
      </w:pPr>
    </w:lvl>
    <w:lvl w:ilvl="3" w:tplc="0409000F" w:tentative="1">
      <w:start w:val="1"/>
      <w:numFmt w:val="decimal"/>
      <w:lvlText w:val="%4."/>
      <w:lvlJc w:val="left"/>
      <w:pPr>
        <w:ind w:left="3060" w:hanging="440"/>
      </w:pPr>
    </w:lvl>
    <w:lvl w:ilvl="4" w:tplc="04090019" w:tentative="1">
      <w:start w:val="1"/>
      <w:numFmt w:val="lowerLetter"/>
      <w:lvlText w:val="%5)"/>
      <w:lvlJc w:val="left"/>
      <w:pPr>
        <w:ind w:left="3500" w:hanging="440"/>
      </w:pPr>
    </w:lvl>
    <w:lvl w:ilvl="5" w:tplc="0409001B" w:tentative="1">
      <w:start w:val="1"/>
      <w:numFmt w:val="lowerRoman"/>
      <w:lvlText w:val="%6."/>
      <w:lvlJc w:val="right"/>
      <w:pPr>
        <w:ind w:left="3940" w:hanging="440"/>
      </w:pPr>
    </w:lvl>
    <w:lvl w:ilvl="6" w:tplc="0409000F" w:tentative="1">
      <w:start w:val="1"/>
      <w:numFmt w:val="decimal"/>
      <w:lvlText w:val="%7."/>
      <w:lvlJc w:val="left"/>
      <w:pPr>
        <w:ind w:left="4380" w:hanging="440"/>
      </w:pPr>
    </w:lvl>
    <w:lvl w:ilvl="7" w:tplc="04090019" w:tentative="1">
      <w:start w:val="1"/>
      <w:numFmt w:val="lowerLetter"/>
      <w:lvlText w:val="%8)"/>
      <w:lvlJc w:val="left"/>
      <w:pPr>
        <w:ind w:left="4820" w:hanging="440"/>
      </w:pPr>
    </w:lvl>
    <w:lvl w:ilvl="8" w:tplc="0409001B" w:tentative="1">
      <w:start w:val="1"/>
      <w:numFmt w:val="lowerRoman"/>
      <w:lvlText w:val="%9."/>
      <w:lvlJc w:val="right"/>
      <w:pPr>
        <w:ind w:left="5260" w:hanging="440"/>
      </w:pPr>
    </w:lvl>
  </w:abstractNum>
  <w:abstractNum w:abstractNumId="5" w15:restartNumberingAfterBreak="0">
    <w:nsid w:val="61E5621A"/>
    <w:multiLevelType w:val="multilevel"/>
    <w:tmpl w:val="38E40EE8"/>
    <w:lvl w:ilvl="0">
      <w:start w:val="1"/>
      <w:numFmt w:val="chineseCountingThousand"/>
      <w:lvlText w:val="%1."/>
      <w:lvlJc w:val="left"/>
      <w:pPr>
        <w:ind w:left="860" w:hanging="440"/>
      </w:pPr>
      <w:rPr>
        <w:rFonts w:hint="eastAsia"/>
      </w:rPr>
    </w:lvl>
    <w:lvl w:ilvl="1">
      <w:start w:val="1"/>
      <w:numFmt w:val="decimal"/>
      <w:isLgl/>
      <w:lvlText w:val="%1.%2"/>
      <w:lvlJc w:val="left"/>
      <w:pPr>
        <w:ind w:left="1300" w:hanging="440"/>
      </w:pPr>
      <w:rPr>
        <w:rFonts w:hint="eastAsia"/>
      </w:rPr>
    </w:lvl>
    <w:lvl w:ilvl="2">
      <w:start w:val="1"/>
      <w:numFmt w:val="lowerRoman"/>
      <w:lvlText w:val="%3."/>
      <w:lvlJc w:val="right"/>
      <w:pPr>
        <w:ind w:left="1740" w:hanging="440"/>
      </w:pPr>
      <w:rPr>
        <w:rFonts w:hint="eastAsia"/>
      </w:rPr>
    </w:lvl>
    <w:lvl w:ilvl="3">
      <w:start w:val="1"/>
      <w:numFmt w:val="decimal"/>
      <w:lvlText w:val="%4."/>
      <w:lvlJc w:val="left"/>
      <w:pPr>
        <w:ind w:left="2180" w:hanging="440"/>
      </w:pPr>
      <w:rPr>
        <w:rFonts w:hint="eastAsia"/>
      </w:rPr>
    </w:lvl>
    <w:lvl w:ilvl="4">
      <w:start w:val="1"/>
      <w:numFmt w:val="lowerLetter"/>
      <w:lvlText w:val="%5)"/>
      <w:lvlJc w:val="left"/>
      <w:pPr>
        <w:ind w:left="2620" w:hanging="440"/>
      </w:pPr>
      <w:rPr>
        <w:rFonts w:hint="eastAsia"/>
      </w:rPr>
    </w:lvl>
    <w:lvl w:ilvl="5">
      <w:start w:val="1"/>
      <w:numFmt w:val="lowerRoman"/>
      <w:lvlText w:val="%6."/>
      <w:lvlJc w:val="right"/>
      <w:pPr>
        <w:ind w:left="3060" w:hanging="440"/>
      </w:pPr>
      <w:rPr>
        <w:rFonts w:hint="eastAsia"/>
      </w:rPr>
    </w:lvl>
    <w:lvl w:ilvl="6">
      <w:start w:val="1"/>
      <w:numFmt w:val="decimal"/>
      <w:lvlText w:val="%7."/>
      <w:lvlJc w:val="left"/>
      <w:pPr>
        <w:ind w:left="3500" w:hanging="440"/>
      </w:pPr>
      <w:rPr>
        <w:rFonts w:hint="eastAsia"/>
      </w:rPr>
    </w:lvl>
    <w:lvl w:ilvl="7">
      <w:start w:val="1"/>
      <w:numFmt w:val="lowerLetter"/>
      <w:lvlText w:val="%8)"/>
      <w:lvlJc w:val="left"/>
      <w:pPr>
        <w:ind w:left="3940" w:hanging="440"/>
      </w:pPr>
      <w:rPr>
        <w:rFonts w:hint="eastAsia"/>
      </w:rPr>
    </w:lvl>
    <w:lvl w:ilvl="8">
      <w:start w:val="1"/>
      <w:numFmt w:val="lowerRoman"/>
      <w:lvlText w:val="%9."/>
      <w:lvlJc w:val="right"/>
      <w:pPr>
        <w:ind w:left="4380" w:hanging="440"/>
      </w:pPr>
      <w:rPr>
        <w:rFonts w:hint="eastAsia"/>
      </w:rPr>
    </w:lvl>
  </w:abstractNum>
  <w:abstractNum w:abstractNumId="6" w15:restartNumberingAfterBreak="0">
    <w:nsid w:val="77F254EB"/>
    <w:multiLevelType w:val="hybridMultilevel"/>
    <w:tmpl w:val="E3D4CDB2"/>
    <w:lvl w:ilvl="0" w:tplc="04090001">
      <w:start w:val="1"/>
      <w:numFmt w:val="bullet"/>
      <w:lvlText w:val=""/>
      <w:lvlJc w:val="left"/>
      <w:pPr>
        <w:ind w:left="1740" w:hanging="440"/>
      </w:pPr>
      <w:rPr>
        <w:rFonts w:ascii="Wingdings" w:hAnsi="Wingdings" w:hint="default"/>
      </w:rPr>
    </w:lvl>
    <w:lvl w:ilvl="1" w:tplc="04090003" w:tentative="1">
      <w:start w:val="1"/>
      <w:numFmt w:val="bullet"/>
      <w:lvlText w:val=""/>
      <w:lvlJc w:val="left"/>
      <w:pPr>
        <w:ind w:left="2180" w:hanging="440"/>
      </w:pPr>
      <w:rPr>
        <w:rFonts w:ascii="Wingdings" w:hAnsi="Wingdings" w:hint="default"/>
      </w:rPr>
    </w:lvl>
    <w:lvl w:ilvl="2" w:tplc="04090005" w:tentative="1">
      <w:start w:val="1"/>
      <w:numFmt w:val="bullet"/>
      <w:lvlText w:val=""/>
      <w:lvlJc w:val="left"/>
      <w:pPr>
        <w:ind w:left="2620" w:hanging="440"/>
      </w:pPr>
      <w:rPr>
        <w:rFonts w:ascii="Wingdings" w:hAnsi="Wingdings" w:hint="default"/>
      </w:rPr>
    </w:lvl>
    <w:lvl w:ilvl="3" w:tplc="04090001" w:tentative="1">
      <w:start w:val="1"/>
      <w:numFmt w:val="bullet"/>
      <w:lvlText w:val=""/>
      <w:lvlJc w:val="left"/>
      <w:pPr>
        <w:ind w:left="3060" w:hanging="440"/>
      </w:pPr>
      <w:rPr>
        <w:rFonts w:ascii="Wingdings" w:hAnsi="Wingdings" w:hint="default"/>
      </w:rPr>
    </w:lvl>
    <w:lvl w:ilvl="4" w:tplc="04090003" w:tentative="1">
      <w:start w:val="1"/>
      <w:numFmt w:val="bullet"/>
      <w:lvlText w:val=""/>
      <w:lvlJc w:val="left"/>
      <w:pPr>
        <w:ind w:left="3500" w:hanging="440"/>
      </w:pPr>
      <w:rPr>
        <w:rFonts w:ascii="Wingdings" w:hAnsi="Wingdings" w:hint="default"/>
      </w:rPr>
    </w:lvl>
    <w:lvl w:ilvl="5" w:tplc="04090005" w:tentative="1">
      <w:start w:val="1"/>
      <w:numFmt w:val="bullet"/>
      <w:lvlText w:val=""/>
      <w:lvlJc w:val="left"/>
      <w:pPr>
        <w:ind w:left="3940" w:hanging="440"/>
      </w:pPr>
      <w:rPr>
        <w:rFonts w:ascii="Wingdings" w:hAnsi="Wingdings" w:hint="default"/>
      </w:rPr>
    </w:lvl>
    <w:lvl w:ilvl="6" w:tplc="04090001" w:tentative="1">
      <w:start w:val="1"/>
      <w:numFmt w:val="bullet"/>
      <w:lvlText w:val=""/>
      <w:lvlJc w:val="left"/>
      <w:pPr>
        <w:ind w:left="4380" w:hanging="440"/>
      </w:pPr>
      <w:rPr>
        <w:rFonts w:ascii="Wingdings" w:hAnsi="Wingdings" w:hint="default"/>
      </w:rPr>
    </w:lvl>
    <w:lvl w:ilvl="7" w:tplc="04090003" w:tentative="1">
      <w:start w:val="1"/>
      <w:numFmt w:val="bullet"/>
      <w:lvlText w:val=""/>
      <w:lvlJc w:val="left"/>
      <w:pPr>
        <w:ind w:left="4820" w:hanging="440"/>
      </w:pPr>
      <w:rPr>
        <w:rFonts w:ascii="Wingdings" w:hAnsi="Wingdings" w:hint="default"/>
      </w:rPr>
    </w:lvl>
    <w:lvl w:ilvl="8" w:tplc="04090005" w:tentative="1">
      <w:start w:val="1"/>
      <w:numFmt w:val="bullet"/>
      <w:lvlText w:val=""/>
      <w:lvlJc w:val="left"/>
      <w:pPr>
        <w:ind w:left="5260" w:hanging="440"/>
      </w:pPr>
      <w:rPr>
        <w:rFonts w:ascii="Wingdings" w:hAnsi="Wingdings" w:hint="default"/>
      </w:rPr>
    </w:lvl>
  </w:abstractNum>
  <w:num w:numId="1" w16cid:durableId="345521552">
    <w:abstractNumId w:val="5"/>
  </w:num>
  <w:num w:numId="2" w16cid:durableId="1807383407">
    <w:abstractNumId w:val="0"/>
  </w:num>
  <w:num w:numId="3" w16cid:durableId="448008822">
    <w:abstractNumId w:val="4"/>
  </w:num>
  <w:num w:numId="4" w16cid:durableId="1580288332">
    <w:abstractNumId w:val="3"/>
  </w:num>
  <w:num w:numId="5" w16cid:durableId="505823570">
    <w:abstractNumId w:val="1"/>
  </w:num>
  <w:num w:numId="6" w16cid:durableId="1956058616">
    <w:abstractNumId w:val="6"/>
  </w:num>
  <w:num w:numId="7" w16cid:durableId="7562936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515"/>
    <w:rsid w:val="000D12EE"/>
    <w:rsid w:val="001354A9"/>
    <w:rsid w:val="00182EA8"/>
    <w:rsid w:val="005444F6"/>
    <w:rsid w:val="00581FCD"/>
    <w:rsid w:val="00591B52"/>
    <w:rsid w:val="005A7A74"/>
    <w:rsid w:val="005F2E8A"/>
    <w:rsid w:val="007E6E2C"/>
    <w:rsid w:val="0083537A"/>
    <w:rsid w:val="008D5E67"/>
    <w:rsid w:val="00987509"/>
    <w:rsid w:val="009C7F06"/>
    <w:rsid w:val="00A60515"/>
    <w:rsid w:val="00AF45BE"/>
    <w:rsid w:val="00BD6EE9"/>
    <w:rsid w:val="00E431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87D23"/>
  <w15:chartTrackingRefBased/>
  <w15:docId w15:val="{B1CD3B2E-F8A5-48CA-ADA0-8C05EA2DD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F45BE"/>
    <w:pPr>
      <w:widowControl w:val="0"/>
      <w:jc w:val="both"/>
    </w:pPr>
  </w:style>
  <w:style w:type="paragraph" w:styleId="1">
    <w:name w:val="heading 1"/>
    <w:basedOn w:val="a"/>
    <w:next w:val="a"/>
    <w:link w:val="10"/>
    <w:uiPriority w:val="9"/>
    <w:qFormat/>
    <w:rsid w:val="00AF45B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AF45BE"/>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AF45BE"/>
    <w:rPr>
      <w:rFonts w:asciiTheme="majorHAnsi" w:eastAsiaTheme="majorEastAsia" w:hAnsiTheme="majorHAnsi" w:cstheme="majorBidi"/>
      <w:b/>
      <w:bCs/>
      <w:sz w:val="32"/>
      <w:szCs w:val="32"/>
    </w:rPr>
  </w:style>
  <w:style w:type="paragraph" w:styleId="a5">
    <w:name w:val="List Paragraph"/>
    <w:basedOn w:val="a"/>
    <w:uiPriority w:val="34"/>
    <w:qFormat/>
    <w:rsid w:val="00AF45BE"/>
    <w:pPr>
      <w:ind w:firstLineChars="200" w:firstLine="420"/>
    </w:pPr>
  </w:style>
  <w:style w:type="paragraph" w:styleId="a6">
    <w:name w:val="Normal (Web)"/>
    <w:basedOn w:val="a"/>
    <w:uiPriority w:val="99"/>
    <w:semiHidden/>
    <w:unhideWhenUsed/>
    <w:rsid w:val="00AF45BE"/>
    <w:pPr>
      <w:widowControl/>
      <w:spacing w:before="100" w:beforeAutospacing="1" w:after="100" w:afterAutospacing="1"/>
      <w:jc w:val="left"/>
    </w:pPr>
    <w:rPr>
      <w:rFonts w:ascii="Times New Roman" w:hAnsi="Times New Roman" w:cs="Times New Roman"/>
      <w:kern w:val="0"/>
      <w:sz w:val="24"/>
      <w:szCs w:val="24"/>
    </w:rPr>
  </w:style>
  <w:style w:type="character" w:customStyle="1" w:styleId="10">
    <w:name w:val="标题 1 字符"/>
    <w:basedOn w:val="a0"/>
    <w:link w:val="1"/>
    <w:uiPriority w:val="9"/>
    <w:rsid w:val="00AF45BE"/>
    <w:rPr>
      <w:b/>
      <w:bCs/>
      <w:kern w:val="44"/>
      <w:sz w:val="44"/>
      <w:szCs w:val="44"/>
    </w:rPr>
  </w:style>
  <w:style w:type="paragraph" w:styleId="TOC">
    <w:name w:val="TOC Heading"/>
    <w:basedOn w:val="1"/>
    <w:next w:val="a"/>
    <w:uiPriority w:val="39"/>
    <w:unhideWhenUsed/>
    <w:qFormat/>
    <w:rsid w:val="00AF45B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F45BE"/>
  </w:style>
  <w:style w:type="character" w:styleId="a7">
    <w:name w:val="Hyperlink"/>
    <w:basedOn w:val="a0"/>
    <w:uiPriority w:val="99"/>
    <w:unhideWhenUsed/>
    <w:rsid w:val="00AF45BE"/>
    <w:rPr>
      <w:color w:val="0563C1" w:themeColor="hyperlink"/>
      <w:u w:val="single"/>
    </w:rPr>
  </w:style>
  <w:style w:type="paragraph" w:styleId="TOC2">
    <w:name w:val="toc 2"/>
    <w:basedOn w:val="a"/>
    <w:next w:val="a"/>
    <w:autoRedefine/>
    <w:uiPriority w:val="39"/>
    <w:unhideWhenUsed/>
    <w:rsid w:val="00AF45BE"/>
    <w:pPr>
      <w:ind w:leftChars="200" w:left="420"/>
    </w:pPr>
  </w:style>
  <w:style w:type="character" w:styleId="a8">
    <w:name w:val="Unresolved Mention"/>
    <w:basedOn w:val="a0"/>
    <w:uiPriority w:val="99"/>
    <w:semiHidden/>
    <w:unhideWhenUsed/>
    <w:rsid w:val="000D12EE"/>
    <w:rPr>
      <w:color w:val="605E5C"/>
      <w:shd w:val="clear" w:color="auto" w:fill="E1DFDD"/>
    </w:rPr>
  </w:style>
  <w:style w:type="table" w:styleId="a9">
    <w:name w:val="Table Grid"/>
    <w:basedOn w:val="a1"/>
    <w:uiPriority w:val="39"/>
    <w:rsid w:val="00E431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949943">
      <w:bodyDiv w:val="1"/>
      <w:marLeft w:val="0"/>
      <w:marRight w:val="0"/>
      <w:marTop w:val="0"/>
      <w:marBottom w:val="0"/>
      <w:divBdr>
        <w:top w:val="none" w:sz="0" w:space="0" w:color="auto"/>
        <w:left w:val="none" w:sz="0" w:space="0" w:color="auto"/>
        <w:bottom w:val="none" w:sz="0" w:space="0" w:color="auto"/>
        <w:right w:val="none" w:sz="0" w:space="0" w:color="auto"/>
      </w:divBdr>
    </w:div>
    <w:div w:id="199754530">
      <w:bodyDiv w:val="1"/>
      <w:marLeft w:val="0"/>
      <w:marRight w:val="0"/>
      <w:marTop w:val="0"/>
      <w:marBottom w:val="0"/>
      <w:divBdr>
        <w:top w:val="none" w:sz="0" w:space="0" w:color="auto"/>
        <w:left w:val="none" w:sz="0" w:space="0" w:color="auto"/>
        <w:bottom w:val="none" w:sz="0" w:space="0" w:color="auto"/>
        <w:right w:val="none" w:sz="0" w:space="0" w:color="auto"/>
      </w:divBdr>
    </w:div>
    <w:div w:id="571504919">
      <w:bodyDiv w:val="1"/>
      <w:marLeft w:val="0"/>
      <w:marRight w:val="0"/>
      <w:marTop w:val="0"/>
      <w:marBottom w:val="0"/>
      <w:divBdr>
        <w:top w:val="none" w:sz="0" w:space="0" w:color="auto"/>
        <w:left w:val="none" w:sz="0" w:space="0" w:color="auto"/>
        <w:bottom w:val="none" w:sz="0" w:space="0" w:color="auto"/>
        <w:right w:val="none" w:sz="0" w:space="0" w:color="auto"/>
      </w:divBdr>
    </w:div>
    <w:div w:id="812254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ornatang/SRGAN-PyTorch"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github.com/yjn870/SRCNN-pytorch" TargetMode="External"/><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6</Pages>
  <Words>568</Words>
  <Characters>3239</Characters>
  <Application>Microsoft Office Word</Application>
  <DocSecurity>0</DocSecurity>
  <Lines>26</Lines>
  <Paragraphs>7</Paragraphs>
  <ScaleCrop>false</ScaleCrop>
  <Company/>
  <LinksUpToDate>false</LinksUpToDate>
  <CharactersWithSpaces>3800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 杨凌</dc:creator>
  <cp:keywords/>
  <dc:description/>
  <cp:lastModifiedBy>何 杨凌</cp:lastModifiedBy>
  <cp:revision>7</cp:revision>
  <dcterms:created xsi:type="dcterms:W3CDTF">2023-04-27T02:08:00Z</dcterms:created>
  <dcterms:modified xsi:type="dcterms:W3CDTF">2023-04-27T12:27:00Z</dcterms:modified>
</cp:coreProperties>
</file>