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86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                   </w:t>
      </w:r>
      <w:r>
        <w:rPr>
          <w:rFonts w:hint="eastAsia" w:ascii="宋体" w:hAnsi="宋体" w:eastAsia="宋体"/>
          <w:b/>
          <w:bCs/>
          <w:sz w:val="24"/>
          <w:szCs w:val="24"/>
        </w:rPr>
        <w:t>课题一  水资源及其利用（一）</w:t>
      </w:r>
    </w:p>
    <w:p w14:paraId="18F4C296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人类拥有的水资源</w:t>
      </w:r>
    </w:p>
    <w:p w14:paraId="64EBFD45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地球表面约71%被海洋覆盖，海洋是地球上最大的储水库，海水占地球水储量的96.53%，海洋中蕴藏着丰富的化学资源。海水中已被发现的元素有80多种。</w:t>
      </w:r>
    </w:p>
    <w:p w14:paraId="65D4A1A6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陆地淡水约占地球水储量的2.53%，大部分以冰雪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形式分布在两极、高山和永久冻土层中。</w:t>
      </w:r>
    </w:p>
    <w:p w14:paraId="0BF39634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我国人均水资源少，地区差异大。</w:t>
      </w:r>
    </w:p>
    <w:p w14:paraId="7876C541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保护水资源</w:t>
      </w:r>
    </w:p>
    <w:p w14:paraId="668215E7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水资源更加短缺的原因：人类生产和生活用水量不断增加；水体污染也影响水资源的利用。</w:t>
      </w:r>
    </w:p>
    <w:p w14:paraId="3677741F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保护水资源：一方面要合理利用水资源，另一方面要防治水体污染。</w:t>
      </w:r>
    </w:p>
    <w:p w14:paraId="1D8F5B8A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怎样合理利用水资源？</w:t>
      </w:r>
    </w:p>
    <w:p w14:paraId="7D874F6A">
      <w:pPr>
        <w:pStyle w:val="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节约用水：应用新技术、改进工业和改变用水习惯可以大量节约工农业和生活用水。</w:t>
      </w:r>
    </w:p>
    <w:p w14:paraId="75BE2A91">
      <w:pPr>
        <w:pStyle w:val="4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工业用水重复利用。②农业采用喷灌和滴灌的节水灌溉方式。③生活中推广节水器具、一水多用等。</w:t>
      </w:r>
    </w:p>
    <w:p w14:paraId="0905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(2)调水工程：修建水库和实施跨流域调水。著名的调水工程：都江堰，南水北调。</w:t>
      </w:r>
    </w:p>
    <w:p w14:paraId="57FA3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4、防治水体污染</w:t>
      </w:r>
    </w:p>
    <w:p w14:paraId="3A238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（1）水体污染的危害：不仅影响工农业生产，破坏水生生态系统，还会直接危害人体健康。</w:t>
      </w:r>
    </w:p>
    <w:p w14:paraId="52065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（2）防治水体污染的措施：应用新技术、新工艺可以减少污染物的产生；对污水进行处理，可以使之符合排放标准。</w:t>
      </w:r>
    </w:p>
    <w:p w14:paraId="1343E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（3）污水处理：污水经物理、化学、生物方法进行分级处理后可作为工业生产、农业灌溉、园林绿化或景观用水。</w:t>
      </w:r>
    </w:p>
    <w:p w14:paraId="129B5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（4）85页图4-6污水处理流程图</w:t>
      </w:r>
    </w:p>
    <w:p w14:paraId="340DF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一级处理：去除水中的大块悬浮物、砂粒等。二级处理：去除水中的有机物等。</w:t>
      </w:r>
    </w:p>
    <w:p w14:paraId="1CB49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（5）了解图4-7自来水账单。</w:t>
      </w:r>
    </w:p>
    <w:p w14:paraId="25874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5、目前海水淡化成本较高，尚不能广泛应用。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02C95"/>
    <w:multiLevelType w:val="multilevel"/>
    <w:tmpl w:val="25502C9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2C766B99"/>
    <w:multiLevelType w:val="multilevel"/>
    <w:tmpl w:val="2C766B9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17156DE"/>
    <w:multiLevelType w:val="multilevel"/>
    <w:tmpl w:val="417156D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F1A6694"/>
    <w:multiLevelType w:val="multilevel"/>
    <w:tmpl w:val="4F1A6694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4">
    <w:nsid w:val="714F264B"/>
    <w:multiLevelType w:val="multilevel"/>
    <w:tmpl w:val="714F264B"/>
    <w:lvl w:ilvl="0" w:tentative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IyZTAxMzUwYWQxOGUzMTc0MzM4MmViYjM4YWZjODMifQ=="/>
  </w:docVars>
  <w:rsids>
    <w:rsidRoot w:val="000E0885"/>
    <w:rsid w:val="000E0885"/>
    <w:rsid w:val="0062300F"/>
    <w:rsid w:val="00C80F08"/>
    <w:rsid w:val="00D403AB"/>
    <w:rsid w:val="00E66A77"/>
    <w:rsid w:val="00EF211E"/>
    <w:rsid w:val="00FE45B3"/>
    <w:rsid w:val="1478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577</Words>
  <Characters>596</Characters>
  <Lines>4</Lines>
  <Paragraphs>1</Paragraphs>
  <TotalTime>3</TotalTime>
  <ScaleCrop>false</ScaleCrop>
  <LinksUpToDate>false</LinksUpToDate>
  <CharactersWithSpaces>621</CharactersWithSpaces>
  <Application>WPS Office_12.1.0.18334_F1E327BC-269C-435d-A152-05C5408002CA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2024-12-05T12:00:00Z</dcterms:created>
  <dc:creator>c a</dc:creator>
  <cp:lastModifiedBy>霏彤小可</cp:lastModifiedBy>
  <dcterms:modified xsi:type="dcterms:W3CDTF">2024-12-05T12:03:40Z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3D02B88AEDC646A8B44E96544A2D410B_13</vt:lpwstr>
  </property>
</Properties>
</file>