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298A7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/>
        </w:rPr>
        <w:t xml:space="preserve">                           </w:t>
      </w:r>
      <w:r>
        <w:rPr>
          <w:rFonts w:hint="eastAsia" w:ascii="宋体" w:hAnsi="宋体" w:eastAsia="宋体"/>
          <w:b/>
          <w:bCs/>
          <w:sz w:val="28"/>
          <w:szCs w:val="28"/>
        </w:rPr>
        <w:t>课题一 碳单质的多样性</w:t>
      </w:r>
    </w:p>
    <w:p w14:paraId="228F9D96">
      <w:pPr>
        <w:pStyle w:val="28"/>
        <w:numPr>
          <w:ilvl w:val="0"/>
          <w:numId w:val="1"/>
        </w:num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区分“碳”和“炭”</w:t>
      </w:r>
    </w:p>
    <w:p w14:paraId="1790833A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“碳”：指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物质中含有</w:t>
      </w:r>
      <w:r>
        <w:rPr>
          <w:rFonts w:hint="eastAsia" w:ascii="宋体" w:hAnsi="宋体" w:eastAsia="宋体"/>
          <w:sz w:val="24"/>
          <w:szCs w:val="24"/>
        </w:rPr>
        <w:t>碳元素。例如：一氧化碳、二氧化碳、碳酸钙等。</w:t>
      </w:r>
    </w:p>
    <w:p w14:paraId="3B32C2F0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“炭”指</w:t>
      </w:r>
      <w:bookmarkStart w:id="0" w:name="_GoBack"/>
      <w:bookmarkEnd w:id="0"/>
      <w:r>
        <w:rPr>
          <w:rFonts w:hint="eastAsia" w:ascii="宋体" w:hAnsi="宋体" w:eastAsia="宋体"/>
          <w:sz w:val="24"/>
          <w:szCs w:val="24"/>
          <w:lang w:val="en-US" w:eastAsia="zh-CN"/>
        </w:rPr>
        <w:t>主要成分为碳单质的</w:t>
      </w:r>
      <w:r>
        <w:rPr>
          <w:rFonts w:hint="eastAsia" w:ascii="宋体" w:hAnsi="宋体" w:eastAsia="宋体"/>
          <w:sz w:val="24"/>
          <w:szCs w:val="24"/>
        </w:rPr>
        <w:t>具体物质。例如：活性炭，木炭，炭黑，焦炭等。</w:t>
      </w:r>
    </w:p>
    <w:p w14:paraId="54631488">
      <w:pPr>
        <w:pStyle w:val="28"/>
        <w:numPr>
          <w:ilvl w:val="0"/>
          <w:numId w:val="1"/>
        </w:num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同种元素组成的物质不一定只有一种。例如：氧元素可组成氧气和臭氧，磷元素可以组成红磷和白磷，碳元素可以组成金刚石和石墨等。</w:t>
      </w:r>
    </w:p>
    <w:p w14:paraId="7E162E9F">
      <w:pPr>
        <w:pStyle w:val="28"/>
        <w:numPr>
          <w:ilvl w:val="0"/>
          <w:numId w:val="1"/>
        </w:num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碳元素的单质有金刚石、石墨、C</w:t>
      </w:r>
      <w:r>
        <w:rPr>
          <w:rFonts w:hint="eastAsia" w:ascii="宋体" w:hAnsi="宋体" w:eastAsia="宋体"/>
          <w:sz w:val="24"/>
          <w:szCs w:val="24"/>
          <w:vertAlign w:val="subscript"/>
        </w:rPr>
        <w:t>60</w:t>
      </w:r>
      <w:r>
        <w:rPr>
          <w:rFonts w:hint="eastAsia" w:ascii="宋体" w:hAnsi="宋体" w:eastAsia="宋体"/>
          <w:sz w:val="24"/>
          <w:szCs w:val="24"/>
        </w:rPr>
        <w:t>等，它们的物理性质存在明显差异的原因：碳原子的排列方式不同。</w:t>
      </w:r>
    </w:p>
    <w:p w14:paraId="549D08AD">
      <w:pPr>
        <w:pStyle w:val="28"/>
        <w:numPr>
          <w:ilvl w:val="0"/>
          <w:numId w:val="1"/>
        </w:num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碳的单质</w:t>
      </w:r>
    </w:p>
    <w:p w14:paraId="7918F1CE">
      <w:pPr>
        <w:pStyle w:val="28"/>
        <w:numPr>
          <w:ilvl w:val="0"/>
          <w:numId w:val="2"/>
        </w:num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金刚石(天然存在的最硬的物质)化学式为C，由原子构成。</w:t>
      </w:r>
    </w:p>
    <w:p w14:paraId="64F96438">
      <w:pPr>
        <w:pStyle w:val="28"/>
        <w:ind w:left="36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结构：立体网状结构。（认识图6-1）</w:t>
      </w:r>
    </w:p>
    <w:p w14:paraId="1BFC5763">
      <w:pPr>
        <w:pStyle w:val="28"/>
        <w:ind w:left="36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物理性质：无色透明的固体，硬度大。</w:t>
      </w:r>
    </w:p>
    <w:p w14:paraId="56AD6DDE">
      <w:pPr>
        <w:pStyle w:val="28"/>
        <w:ind w:left="36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特殊条件下制备的金刚石薄膜：透光性好、硬度大、导热性好。</w:t>
      </w:r>
    </w:p>
    <w:p w14:paraId="75EE6824">
      <w:pPr>
        <w:pStyle w:val="28"/>
        <w:ind w:left="36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用途：（1）装饰品---钻石  利用的性质：无色透明固体。</w:t>
      </w: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折射率高，强色散性。）</w:t>
      </w:r>
    </w:p>
    <w:p w14:paraId="3FCFDE03">
      <w:pPr>
        <w:pStyle w:val="28"/>
        <w:ind w:left="36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   （2）裁玻璃、切割大理石、加工坚硬的金属、装在钻机的钻头上，钻凿坚硬的岩层等。利用的性质：硬度大。</w:t>
      </w:r>
    </w:p>
    <w:p w14:paraId="5297BAFC">
      <w:pPr>
        <w:pStyle w:val="28"/>
        <w:ind w:left="36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   （3）透镜等光学仪器的涂层。利用的性质：透光性好、硬度大。</w:t>
      </w:r>
    </w:p>
    <w:p w14:paraId="5B287E8C">
      <w:pPr>
        <w:pStyle w:val="28"/>
        <w:ind w:left="36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   （4）集成电路基板散热，提高芯片性能。利用的性质：导热性好。</w:t>
      </w:r>
    </w:p>
    <w:p w14:paraId="4D381BE5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2、石墨：化学式为C，由原子构成。</w:t>
      </w:r>
    </w:p>
    <w:p w14:paraId="6ADEFFF7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 结构：层状结构。（认识图6-2）</w:t>
      </w:r>
    </w:p>
    <w:p w14:paraId="1D798E5C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 物理性质：灰黑色、有金属光泽的固体。质软、有滑腻感、熔点高、导电性好。</w:t>
      </w:r>
    </w:p>
    <w:p w14:paraId="17D1977D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 用途：（1）用于制铅笔芯（石墨和黏土混合而成，铅笔芯中不含铅）。利用石墨的性质：</w:t>
      </w:r>
    </w:p>
    <w:p w14:paraId="1A38B201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灰黑色固体、质软、有滑腻感。</w:t>
      </w:r>
    </w:p>
    <w:p w14:paraId="62B3E399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 （2）用于高铁列车的受电弓滑板。利用石墨的性质：导电性、滑腻感、熔点高。</w:t>
      </w:r>
    </w:p>
    <w:p w14:paraId="7FAFCD6A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 （3）干电池的正极。利用石墨的性质：导电性。</w:t>
      </w:r>
    </w:p>
    <w:p w14:paraId="0223B20B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3、C</w:t>
      </w:r>
      <w:r>
        <w:rPr>
          <w:rFonts w:hint="eastAsia" w:ascii="宋体" w:hAnsi="宋体" w:eastAsia="宋体"/>
          <w:sz w:val="24"/>
          <w:szCs w:val="24"/>
          <w:vertAlign w:val="subscript"/>
        </w:rPr>
        <w:t>60</w:t>
      </w:r>
      <w:r>
        <w:rPr>
          <w:rFonts w:hint="eastAsia" w:ascii="宋体" w:hAnsi="宋体" w:eastAsia="宋体"/>
          <w:sz w:val="24"/>
          <w:szCs w:val="24"/>
        </w:rPr>
        <w:t>：由分子构成，一个C</w:t>
      </w:r>
      <w:r>
        <w:rPr>
          <w:rFonts w:hint="eastAsia" w:ascii="宋体" w:hAnsi="宋体" w:eastAsia="宋体"/>
          <w:sz w:val="24"/>
          <w:szCs w:val="24"/>
          <w:vertAlign w:val="subscript"/>
        </w:rPr>
        <w:t>60</w:t>
      </w:r>
      <w:r>
        <w:rPr>
          <w:rFonts w:hint="eastAsia" w:ascii="宋体" w:hAnsi="宋体" w:eastAsia="宋体"/>
          <w:sz w:val="24"/>
          <w:szCs w:val="24"/>
        </w:rPr>
        <w:t>分子由60个碳原子构成。</w:t>
      </w:r>
    </w:p>
    <w:p w14:paraId="16D8260A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 C</w:t>
      </w:r>
      <w:r>
        <w:rPr>
          <w:rFonts w:hint="eastAsia" w:ascii="宋体" w:hAnsi="宋体" w:eastAsia="宋体"/>
          <w:sz w:val="24"/>
          <w:szCs w:val="24"/>
          <w:vertAlign w:val="subscript"/>
        </w:rPr>
        <w:t>60</w:t>
      </w:r>
      <w:r>
        <w:rPr>
          <w:rFonts w:hint="eastAsia" w:ascii="宋体" w:hAnsi="宋体" w:eastAsia="宋体"/>
          <w:sz w:val="24"/>
          <w:szCs w:val="24"/>
        </w:rPr>
        <w:t>的分子结构形似足球，也被称为“足球烯”。C</w:t>
      </w:r>
      <w:r>
        <w:rPr>
          <w:rFonts w:hint="eastAsia" w:ascii="宋体" w:hAnsi="宋体" w:eastAsia="宋体"/>
          <w:sz w:val="24"/>
          <w:szCs w:val="24"/>
          <w:vertAlign w:val="subscript"/>
        </w:rPr>
        <w:t>60</w:t>
      </w:r>
      <w:r>
        <w:rPr>
          <w:rFonts w:hint="eastAsia" w:ascii="宋体" w:hAnsi="宋体" w:eastAsia="宋体"/>
          <w:sz w:val="24"/>
          <w:szCs w:val="24"/>
        </w:rPr>
        <w:t>的独特结构决定了它具有一些特殊的物理和化学性质，可应用于超导、催化、能源及医学等领域。</w:t>
      </w:r>
    </w:p>
    <w:p w14:paraId="542E54A9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4、碳纳米管：具有尺寸小、机械强度高、导电性好的特点，应用于材料、催化、信息等领域。</w:t>
      </w:r>
    </w:p>
    <w:p w14:paraId="2B9A99B9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5、单层石墨片，即石墨烯。目前世界上人工制得的最薄的材料。具有优良的导电、导热和其他奇特性质。</w:t>
      </w:r>
    </w:p>
    <w:p w14:paraId="34ED21AF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6、2010年我国化学家通过化学方法合成了石墨炔。2017年中外科学家合成了T-碳。</w:t>
      </w:r>
    </w:p>
    <w:p w14:paraId="2020A311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五、无定形碳</w:t>
      </w:r>
    </w:p>
    <w:p w14:paraId="2E326AD7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木炭、活性炭、炭黑、焦炭等物质为混合物。主要成分也是碳的单质，结构与石墨相似。</w:t>
      </w:r>
    </w:p>
    <w:p w14:paraId="7FF78209">
      <w:pPr>
        <w:pStyle w:val="28"/>
        <w:numPr>
          <w:ilvl w:val="0"/>
          <w:numId w:val="3"/>
        </w:num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木炭：具有疏松多孔的结构，具有一定的吸附能力，可吸附一些食品和工业产品中的色素，也可以吸附有异味的物质；木炭也可做燃料。</w:t>
      </w:r>
    </w:p>
    <w:p w14:paraId="54EA2009">
      <w:pPr>
        <w:pStyle w:val="28"/>
        <w:numPr>
          <w:ilvl w:val="0"/>
          <w:numId w:val="3"/>
        </w:num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活性炭：具有疏松多孔的结构，比木炭的吸附作用强。可用于：防毒面具的滤毒罐就是利用活性炭吸附有毒气体的；制糖工业利用活性炭脱色制白糖；城市污水、工业废水和饮用水在深度净化处理时要用到活性炭；冰箱除臭剂；环保活性炭包，利用活性炭吸附装修产生的有害气体。</w:t>
      </w:r>
    </w:p>
    <w:p w14:paraId="07AFB8C0">
      <w:pPr>
        <w:pStyle w:val="28"/>
        <w:numPr>
          <w:ilvl w:val="0"/>
          <w:numId w:val="3"/>
        </w:num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焦炭：用于冶炼金属。利用碳的化学性质还原性。</w:t>
      </w:r>
    </w:p>
    <w:p w14:paraId="542FA0ED">
      <w:pPr>
        <w:pStyle w:val="28"/>
        <w:numPr>
          <w:ilvl w:val="0"/>
          <w:numId w:val="3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炭黑：制墨汁、鞋油；加入到汽车轮胎的橡胶中增强轮胎的耐磨性。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B0685"/>
    <w:multiLevelType w:val="multilevel"/>
    <w:tmpl w:val="03DB068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116B6EB6"/>
    <w:multiLevelType w:val="multilevel"/>
    <w:tmpl w:val="116B6EB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57C26D7F"/>
    <w:multiLevelType w:val="multilevel"/>
    <w:tmpl w:val="57C26D7F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0B4"/>
    <w:rsid w:val="00156D5B"/>
    <w:rsid w:val="00266EDD"/>
    <w:rsid w:val="002D4675"/>
    <w:rsid w:val="00664C1E"/>
    <w:rsid w:val="006E42E6"/>
    <w:rsid w:val="008060B4"/>
    <w:rsid w:val="00AF18A0"/>
    <w:rsid w:val="00C168A7"/>
    <w:rsid w:val="00F848C5"/>
    <w:rsid w:val="00FE45B3"/>
    <w:rsid w:val="0CCA4770"/>
    <w:rsid w:val="79F7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1105</Words>
  <Characters>1129</Characters>
  <Lines>8</Lines>
  <Paragraphs>2</Paragraphs>
  <TotalTime>13</TotalTime>
  <ScaleCrop>false</ScaleCrop>
  <LinksUpToDate>false</LinksUpToDate>
  <CharactersWithSpaces>1192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2025-01-16T12:40:00Z</dcterms:created>
  <dc:creator>c a</dc:creator>
  <cp:lastModifiedBy>霏彤小可</cp:lastModifiedBy>
  <dcterms:modified xsi:type="dcterms:W3CDTF">2025-04-10T10:52:41Z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eyJoZGlkIjoiYWIyZTAxMzUwYWQxOGUzMTc0MzM4MmViYjM4YWZjODMiLCJ1c2VySWQiOiI5NzIwNzQ0OTIifQ==</vt:lpwstr>
  </property>
  <property fmtid="{D5CDD505-2E9C-101B-9397-08002B2CF9AE}" pid="3" name="KSOProductBuildVer">
    <vt:lpwstr>2052-12.1.0.20305</vt:lpwstr>
  </property>
  <property fmtid="{D5CDD505-2E9C-101B-9397-08002B2CF9AE}" pid="4" name="ICV">
    <vt:lpwstr>7B56147D5AE7437CBC4E21AB2804F5C5_13</vt:lpwstr>
  </property>
</Properties>
</file>