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86531">
      <w:pPr>
        <w:spacing w:line="300" w:lineRule="exact"/>
        <w:jc w:val="center"/>
        <w:rPr>
          <w:rFonts w:ascii="宋体" w:hAnsi="宋体"/>
          <w:b/>
          <w:sz w:val="24"/>
        </w:rPr>
      </w:pPr>
    </w:p>
    <w:p w14:paraId="01B4E963">
      <w:pPr>
        <w:spacing w:line="30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第二单元  理解权利义务  第三课 公民权利</w:t>
      </w:r>
    </w:p>
    <w:p w14:paraId="33489F86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</w:p>
    <w:p w14:paraId="2EB7EAF1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公民的基本权利和义务是</w:t>
      </w:r>
      <w:r>
        <w:rPr>
          <w:rFonts w:hint="eastAsia" w:ascii="宋体" w:hAnsi="宋体"/>
          <w:b/>
          <w:color w:val="FF0000"/>
          <w:sz w:val="21"/>
          <w:szCs w:val="21"/>
          <w:lang w:val="en-US" w:eastAsia="zh-CN"/>
        </w:rPr>
        <w:t>宪法的核心内容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>，确认并保障公民基本权利实现</w:t>
      </w:r>
      <w:r>
        <w:rPr>
          <w:rFonts w:hint="eastAsia" w:ascii="宋体" w:hAnsi="宋体"/>
          <w:b/>
          <w:color w:val="FF0000"/>
          <w:sz w:val="21"/>
          <w:szCs w:val="21"/>
          <w:lang w:val="en-US" w:eastAsia="zh-CN"/>
        </w:rPr>
        <w:t>是宪法的核心价值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>。</w:t>
      </w:r>
    </w:p>
    <w:p w14:paraId="3052C779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第一框 公民基本权利</w:t>
      </w:r>
    </w:p>
    <w:p w14:paraId="30570B10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1.我国宪法规定的公民基本权利有哪些？ P35-P41</w:t>
      </w:r>
    </w:p>
    <w:p w14:paraId="3D913D58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（1）</w:t>
      </w:r>
      <w:r>
        <w:rPr>
          <w:rFonts w:hint="eastAsia" w:ascii="宋体" w:hAnsi="宋体"/>
          <w:color w:val="FF0000"/>
          <w:sz w:val="21"/>
          <w:szCs w:val="21"/>
          <w:lang w:val="en-US" w:eastAsia="zh-CN"/>
        </w:rPr>
        <w:t>政治权利</w:t>
      </w:r>
      <w:r>
        <w:rPr>
          <w:rFonts w:hint="eastAsia" w:ascii="宋体" w:hAnsi="宋体"/>
          <w:sz w:val="21"/>
          <w:szCs w:val="21"/>
          <w:lang w:val="en-US" w:eastAsia="zh-CN"/>
        </w:rPr>
        <w:t>。包括：选举权和被选举权，言论、出版、集会、结社、游行、示威的自由，监督权。</w:t>
      </w:r>
    </w:p>
    <w:p w14:paraId="793079FF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（2）人身自由。包括：人身自由不受侵犯，人格尊严不受侵犯，住宅不受侵犯，通信自由和通信秘密受法律保护。</w:t>
      </w:r>
    </w:p>
    <w:p w14:paraId="2E623D4C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（3）</w:t>
      </w:r>
      <w:r>
        <w:rPr>
          <w:rFonts w:hint="eastAsia" w:ascii="宋体" w:hAnsi="宋体"/>
          <w:color w:val="FF0000"/>
          <w:sz w:val="21"/>
          <w:szCs w:val="21"/>
          <w:lang w:val="en-US" w:eastAsia="zh-CN"/>
        </w:rPr>
        <w:t>社会经济与文化教育权利</w:t>
      </w:r>
      <w:r>
        <w:rPr>
          <w:rFonts w:hint="eastAsia" w:ascii="宋体" w:hAnsi="宋体"/>
          <w:sz w:val="21"/>
          <w:szCs w:val="21"/>
          <w:lang w:val="en-US" w:eastAsia="zh-CN"/>
        </w:rPr>
        <w:t>。包括：财产权、劳动权、物质帮助权、受教育权、文化权利。</w:t>
      </w:r>
    </w:p>
    <w:p w14:paraId="68047509">
      <w:pPr>
        <w:pStyle w:val="2"/>
        <w:spacing w:after="0" w:line="300" w:lineRule="exact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（4）</w:t>
      </w:r>
      <w:r>
        <w:rPr>
          <w:rFonts w:hint="eastAsia" w:ascii="宋体" w:hAnsi="宋体"/>
          <w:color w:val="FF0000"/>
          <w:sz w:val="21"/>
          <w:szCs w:val="21"/>
          <w:lang w:val="en-US" w:eastAsia="zh-CN"/>
        </w:rPr>
        <w:t>其他权利</w:t>
      </w:r>
      <w:r>
        <w:rPr>
          <w:rFonts w:hint="eastAsia" w:ascii="宋体" w:hAnsi="宋体"/>
          <w:sz w:val="21"/>
          <w:szCs w:val="21"/>
          <w:lang w:val="en-US" w:eastAsia="zh-CN"/>
        </w:rPr>
        <w:t>。包括：平等权，宗教信仰自由，妇女、儿童和残疾人等特定人群的权利受到宪法和法律的特殊保障。</w:t>
      </w:r>
    </w:p>
    <w:p w14:paraId="75655BCF"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bCs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szCs w:val="21"/>
          <w:u w:val="none"/>
          <w:lang w:val="en-US" w:eastAsia="zh-CN"/>
        </w:rPr>
        <w:t>2.政治权利的含义（P35）</w:t>
      </w:r>
    </w:p>
    <w:p w14:paraId="2B056022">
      <w:pPr>
        <w:numPr>
          <w:ilvl w:val="0"/>
          <w:numId w:val="0"/>
        </w:numPr>
        <w:ind w:firstLine="210" w:firstLineChars="100"/>
        <w:rPr>
          <w:rFonts w:hint="default" w:ascii="宋体" w:hAnsi="宋体" w:eastAsiaTheme="minorEastAsia" w:cstheme="minorBidi"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szCs w:val="21"/>
          <w:u w:val="none"/>
          <w:lang w:val="en-US" w:eastAsia="zh-CN"/>
        </w:rPr>
        <w:t>政治权利是公民参与国家政治生活的权利和自由的统称。</w:t>
      </w:r>
    </w:p>
    <w:p w14:paraId="412DC5ED">
      <w:pPr>
        <w:rPr>
          <w:rFonts w:ascii="宋体" w:hAnsi="宋体" w:eastAsiaTheme="minorEastAsia" w:cstheme="minorBidi"/>
          <w:b/>
          <w:bCs/>
          <w:szCs w:val="21"/>
          <w:u w:val="none"/>
        </w:rPr>
      </w:pPr>
      <w:r>
        <w:rPr>
          <w:rFonts w:hint="eastAsia" w:ascii="宋体" w:hAnsi="宋体" w:eastAsiaTheme="minorEastAsia" w:cstheme="minorBidi"/>
          <w:b/>
          <w:bCs/>
          <w:szCs w:val="21"/>
          <w:u w:val="none"/>
          <w:lang w:val="en-US" w:eastAsia="zh-CN"/>
        </w:rPr>
        <w:t>3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</w:rPr>
        <w:t>.政治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权利包括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  <w:lang w:val="en-US" w:eastAsia="zh-CN"/>
        </w:rPr>
        <w:t>的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 xml:space="preserve">内容 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（P35-P36）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6726"/>
      </w:tblGrid>
      <w:tr w14:paraId="2F99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7C58B1D5">
            <w:pPr>
              <w:rPr>
                <w:rFonts w:ascii="宋体" w:hAnsi="宋体" w:eastAsiaTheme="minorEastAsia" w:cstheme="minorBidi"/>
                <w:b/>
                <w:bCs/>
                <w:szCs w:val="21"/>
                <w:u w:val="none"/>
              </w:rPr>
            </w:pPr>
          </w:p>
          <w:p w14:paraId="4C0D2318">
            <w:pPr>
              <w:rPr>
                <w:rFonts w:ascii="宋体" w:hAnsi="宋体" w:eastAsiaTheme="minorEastAsia" w:cstheme="minorBidi"/>
                <w:b/>
                <w:bCs/>
                <w:szCs w:val="21"/>
                <w:u w:val="none"/>
              </w:rPr>
            </w:pPr>
          </w:p>
          <w:p w14:paraId="4A7F9042">
            <w:pPr>
              <w:ind w:firstLine="211" w:firstLineChars="100"/>
              <w:rPr>
                <w:rFonts w:ascii="宋体" w:hAnsi="宋体" w:eastAsiaTheme="minorEastAsia" w:cstheme="minorBidi"/>
                <w:b/>
                <w:bCs/>
                <w:szCs w:val="21"/>
                <w:u w:val="none"/>
              </w:rPr>
            </w:pPr>
          </w:p>
          <w:p w14:paraId="64E8A09F">
            <w:pPr>
              <w:rPr>
                <w:rFonts w:ascii="宋体" w:hAnsi="宋体" w:eastAsiaTheme="minorEastAsia" w:cstheme="minorBidi"/>
                <w:szCs w:val="21"/>
                <w:u w:val="none"/>
                <w:vertAlign w:val="baseline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FF0000"/>
                <w:szCs w:val="21"/>
                <w:u w:val="none"/>
              </w:rPr>
              <w:t>选举权和被选举权</w:t>
            </w:r>
          </w:p>
        </w:tc>
        <w:tc>
          <w:tcPr>
            <w:tcW w:w="7841" w:type="dxa"/>
            <w:noWrap w:val="0"/>
            <w:vAlign w:val="top"/>
          </w:tcPr>
          <w:p w14:paraId="1E908B54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①条件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eastAsia="zh-CN"/>
              </w:rPr>
              <w:t>：</w:t>
            </w:r>
          </w:p>
          <w:p w14:paraId="2D3B8C12">
            <w:pP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我国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年满十八周岁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的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公民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，不分民族、种族、性别、职业、家庭出身、宗教信仰、教育程度、财产状况、居住期限，都有选举权和被选举权；但是依照法律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被剥夺政治权利的人除外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。</w:t>
            </w:r>
          </w:p>
          <w:p w14:paraId="4370DB35">
            <w:pP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②重要性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eastAsia="zh-CN"/>
              </w:rPr>
              <w:t>（</w:t>
            </w: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意义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）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eastAsia="zh-CN"/>
              </w:rPr>
              <w:t>：</w:t>
            </w:r>
          </w:p>
          <w:p w14:paraId="7C19CA33">
            <w:pPr>
              <w:rPr>
                <w:rFonts w:ascii="宋体" w:hAnsi="宋体" w:eastAsiaTheme="minorEastAsia" w:cstheme="minorBidi"/>
                <w:szCs w:val="21"/>
                <w:u w:val="none"/>
                <w:vertAlign w:val="baseline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选举权和被选举权是公民的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一项基本政治权利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，行使这项权利是公民参与管理国家和管理社会的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基础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。</w:t>
            </w:r>
          </w:p>
        </w:tc>
      </w:tr>
      <w:tr w14:paraId="2F33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63B078BA">
            <w:pPr>
              <w:rPr>
                <w:rFonts w:ascii="宋体" w:hAnsi="宋体" w:eastAsiaTheme="minorEastAsia" w:cstheme="minorBidi"/>
                <w:szCs w:val="21"/>
                <w:u w:val="none"/>
                <w:vertAlign w:val="baseline"/>
              </w:rPr>
            </w:pPr>
            <w:r>
              <w:rPr>
                <w:rFonts w:ascii="宋体" w:hAnsi="宋体" w:eastAsiaTheme="minorEastAsia" w:cstheme="minorBidi"/>
                <w:b/>
                <w:bCs/>
                <w:szCs w:val="21"/>
                <w:u w:val="none"/>
              </w:rPr>
              <w:t>言论、出版、集会、结社、游行、示威的自由</w:t>
            </w:r>
          </w:p>
        </w:tc>
        <w:tc>
          <w:tcPr>
            <w:tcW w:w="7841" w:type="dxa"/>
            <w:noWrap w:val="0"/>
            <w:vAlign w:val="top"/>
          </w:tcPr>
          <w:p w14:paraId="6FE4CCC1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val="en-US" w:eastAsia="zh-CN"/>
              </w:rPr>
              <w:t>重要性（意义）：</w:t>
            </w:r>
          </w:p>
          <w:p w14:paraId="5DB3DB67">
            <w:pPr>
              <w:rPr>
                <w:rFonts w:ascii="宋体" w:hAnsi="宋体" w:eastAsiaTheme="minorEastAsia" w:cstheme="minorBidi"/>
                <w:szCs w:val="21"/>
                <w:u w:val="none"/>
                <w:vertAlign w:val="baseline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公民享有</w:t>
            </w:r>
            <w: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</w:rPr>
              <w:t>这些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自由，有助于公民参与国家政治生活，充分表达自己的意愿。</w:t>
            </w:r>
          </w:p>
        </w:tc>
      </w:tr>
      <w:tr w14:paraId="61B7C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7A3DA36B">
            <w:pPr>
              <w:ind w:firstLine="211" w:firstLineChars="100"/>
              <w:rPr>
                <w:rFonts w:hint="eastAsia" w:ascii="宋体" w:hAnsi="宋体" w:cs="宋体" w:eastAsiaTheme="minorEastAsia"/>
                <w:b/>
                <w:bCs/>
                <w:color w:val="auto"/>
                <w:szCs w:val="21"/>
                <w:u w:val="none"/>
              </w:rPr>
            </w:pPr>
          </w:p>
          <w:p w14:paraId="3D2CBF04">
            <w:pPr>
              <w:ind w:firstLine="211" w:firstLineChars="100"/>
              <w:rPr>
                <w:rFonts w:hint="eastAsia" w:ascii="宋体" w:hAnsi="宋体" w:cs="宋体" w:eastAsiaTheme="minorEastAsia"/>
                <w:b/>
                <w:bCs/>
                <w:color w:val="auto"/>
                <w:szCs w:val="21"/>
                <w:u w:val="none"/>
              </w:rPr>
            </w:pPr>
          </w:p>
          <w:p w14:paraId="16DE6E91">
            <w:pPr>
              <w:ind w:firstLine="211" w:firstLineChars="100"/>
              <w:rPr>
                <w:rFonts w:hint="eastAsia" w:ascii="宋体" w:hAnsi="宋体" w:cs="宋体" w:eastAsiaTheme="minorEastAsia"/>
                <w:b/>
                <w:bCs/>
                <w:color w:val="auto"/>
                <w:szCs w:val="21"/>
                <w:u w:val="none"/>
              </w:rPr>
            </w:pPr>
          </w:p>
          <w:p w14:paraId="2B5A632C">
            <w:pPr>
              <w:ind w:firstLine="632" w:firstLineChars="300"/>
              <w:rPr>
                <w:rFonts w:ascii="宋体" w:hAnsi="宋体" w:eastAsiaTheme="minorEastAsia" w:cstheme="minorBidi"/>
                <w:color w:val="auto"/>
                <w:szCs w:val="21"/>
                <w:u w:val="none"/>
                <w:vertAlign w:val="baseline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监督权</w:t>
            </w:r>
          </w:p>
        </w:tc>
        <w:tc>
          <w:tcPr>
            <w:tcW w:w="7841" w:type="dxa"/>
            <w:noWrap w:val="0"/>
            <w:vAlign w:val="top"/>
          </w:tcPr>
          <w:p w14:paraId="7B59A0FD">
            <w:pP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①内容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（</w:t>
            </w: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表现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）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eastAsia="zh-CN"/>
              </w:rPr>
              <w:t>：</w:t>
            </w:r>
          </w:p>
          <w:p w14:paraId="6B9BA9D2">
            <w:pPr>
              <w:ind w:firstLine="420" w:firstLineChars="200"/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我国公民对于</w:t>
            </w: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任何国家机关和国家工作人员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，有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提出批评和建议的权利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；对于任何国家机关和国家工作人员的违法失职行为，有向有关国家机关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提出申诉、控告或者检举的权利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，但是不得捏造或者歪曲事实进行诬告陷害。</w:t>
            </w:r>
          </w:p>
          <w:p w14:paraId="0D99C2F4">
            <w:pP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②重要性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（意义）</w:t>
            </w: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eastAsia="zh-CN"/>
              </w:rPr>
              <w:t>：</w:t>
            </w:r>
          </w:p>
          <w:p w14:paraId="409E8D40">
            <w:pPr>
              <w:ind w:firstLine="420" w:firstLineChars="200"/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  <w: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</w:rPr>
              <w:t>公民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依法通过各种途径和形式行使监督权，有助于国家机关及其工作人员依法行使权力，全心全意为人民服务。</w:t>
            </w:r>
          </w:p>
          <w:p w14:paraId="7F411170">
            <w:pPr>
              <w:pStyle w:val="2"/>
              <w:spacing w:after="0" w:line="300" w:lineRule="exact"/>
              <w:rPr>
                <w:rFonts w:hint="default" w:ascii="宋体" w:hAnsi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③公民行使监督权时应注意什么？/要求   （拓展补充）</w:t>
            </w:r>
          </w:p>
          <w:p w14:paraId="3FAFDFC2">
            <w:pPr>
              <w:pStyle w:val="2"/>
              <w:spacing w:after="0" w:line="300" w:lineRule="exact"/>
              <w:rPr>
                <w:rFonts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要在法律允许的范围内正确行使；实事求是，以事实为依据，如实反映情况，必要时出示证据和证明材料；不得捏造或者歪曲事实进行诬告陷害，也不能采用张贴大字报，聚众闹事等非法方式。不得损害国家、社会、集体和他人的合法权益。</w:t>
            </w:r>
          </w:p>
          <w:p w14:paraId="2AC5A023">
            <w:pPr>
              <w:pStyle w:val="2"/>
              <w:spacing w:after="0" w:line="300" w:lineRule="exact"/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④公民行使监督权的途径  （拓展补充）</w:t>
            </w:r>
          </w:p>
          <w:p w14:paraId="47B350E6">
            <w:pPr>
              <w:pStyle w:val="2"/>
              <w:spacing w:after="0" w:line="300" w:lineRule="exact"/>
              <w:rPr>
                <w:rFonts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可以通过人大代表反映情况；可以采用书信、电子邮件、电话、走访等形式，向有关部门举报或反映；可以通过电视、广播、报纸等媒体进行监督。</w:t>
            </w:r>
          </w:p>
          <w:p w14:paraId="6679A490">
            <w:pPr>
              <w:pStyle w:val="2"/>
              <w:spacing w:after="0" w:line="300" w:lineRule="exact"/>
              <w:rPr>
                <w:rFonts w:ascii="宋体" w:hAnsi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⑤网上评议政府有</w:t>
            </w:r>
            <w:r>
              <w:rPr>
                <w:rFonts w:ascii="宋体" w:hAnsi="宋体"/>
                <w:b/>
                <w:sz w:val="21"/>
                <w:szCs w:val="21"/>
                <w:lang w:val="en-US" w:eastAsia="zh-CN"/>
              </w:rPr>
              <w:t>什么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意义？  （熟读） P36</w:t>
            </w:r>
          </w:p>
          <w:p w14:paraId="0AA6AEEF">
            <w:pPr>
              <w:pStyle w:val="2"/>
              <w:spacing w:after="0" w:line="300" w:lineRule="exact"/>
              <w:rPr>
                <w:rFonts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a</w:t>
            </w:r>
            <w:r>
              <w:rPr>
                <w:rFonts w:ascii="宋体" w:hAnsi="宋体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有助于政府接受公民监督和社会监督，促进依法行政，提高工作效益。</w:t>
            </w:r>
          </w:p>
          <w:p w14:paraId="4CFA5301">
            <w:pPr>
              <w:pStyle w:val="2"/>
              <w:spacing w:after="0" w:line="300" w:lineRule="exact"/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b</w:t>
            </w:r>
            <w:r>
              <w:rPr>
                <w:rFonts w:ascii="宋体" w:hAnsi="宋体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有助于提高公民参政议政的热情，激发公民关心国家大事的主人翁精神。</w:t>
            </w:r>
          </w:p>
        </w:tc>
      </w:tr>
    </w:tbl>
    <w:p w14:paraId="3133CCE8">
      <w:pPr>
        <w:numPr>
          <w:ilvl w:val="0"/>
          <w:numId w:val="0"/>
        </w:numPr>
        <w:jc w:val="left"/>
        <w:rPr>
          <w:rFonts w:hint="default" w:ascii="宋体" w:hAnsi="宋体" w:eastAsia="宋体" w:cstheme="minorBidi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4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</w:rPr>
        <w:t>.</w:t>
      </w:r>
      <w:r>
        <w:rPr>
          <w:rFonts w:ascii="宋体" w:hAnsi="宋体" w:eastAsiaTheme="minorEastAsia" w:cstheme="minorBidi"/>
          <w:b/>
          <w:bCs/>
          <w:color w:val="auto"/>
          <w:szCs w:val="21"/>
          <w:u w:val="none"/>
        </w:rPr>
        <w:t>人身自由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的含义、内容和重要性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（P37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-P38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</w:p>
    <w:p w14:paraId="42FF040E">
      <w:pPr>
        <w:ind w:firstLine="210" w:firstLineChars="100"/>
        <w:rPr>
          <w:rFonts w:hint="default" w:ascii="宋体" w:hAnsi="宋体" w:eastAsia="宋体" w:cstheme="minorBidi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szCs w:val="21"/>
          <w:u w:val="none"/>
        </w:rPr>
        <w:t>(1)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含义</w:t>
      </w:r>
      <w:r>
        <w:rPr>
          <w:rFonts w:hint="eastAsia" w:ascii="宋体" w:hAnsi="宋体" w:eastAsiaTheme="minorEastAsia" w:cstheme="minorBidi"/>
          <w:color w:val="auto"/>
          <w:szCs w:val="21"/>
          <w:u w:val="none"/>
          <w:lang w:val="en-US" w:eastAsia="zh-CN"/>
        </w:rPr>
        <w:t>：人身自由是指公民的人身不受非法侵犯的自由。</w:t>
      </w:r>
    </w:p>
    <w:p w14:paraId="3E0EB8BC">
      <w:pPr>
        <w:ind w:firstLine="210" w:firstLineChars="100"/>
        <w:rPr>
          <w:rFonts w:ascii="宋体" w:hAnsi="宋体" w:eastAsiaTheme="minorEastAsia" w:cstheme="minorBidi"/>
          <w:color w:val="auto"/>
          <w:szCs w:val="21"/>
          <w:u w:val="none"/>
        </w:rPr>
      </w:pPr>
      <w:r>
        <w:rPr>
          <w:rFonts w:hint="eastAsia" w:ascii="宋体" w:hAnsi="宋体" w:eastAsiaTheme="minorEastAsia" w:cstheme="minorBidi"/>
          <w:szCs w:val="21"/>
          <w:u w:val="none"/>
        </w:rPr>
        <w:t>(2)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内容：</w:t>
      </w:r>
      <w:r>
        <w:rPr>
          <w:rFonts w:ascii="宋体" w:hAnsi="宋体" w:eastAsiaTheme="minorEastAsia" w:cstheme="minorBidi"/>
          <w:color w:val="auto"/>
          <w:szCs w:val="21"/>
          <w:u w:val="none"/>
        </w:rPr>
        <w:t>人身自由不受侵犯，人格尊严不受侵犯，住宅不受侵犯，通信自由和通信秘密受法律保护。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667"/>
        <w:gridCol w:w="6687"/>
      </w:tblGrid>
      <w:tr w14:paraId="6DD6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68" w:type="dxa"/>
            <w:vMerge w:val="restart"/>
            <w:noWrap w:val="0"/>
            <w:vAlign w:val="top"/>
          </w:tcPr>
          <w:p w14:paraId="4329B497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lang w:val="en-US" w:eastAsia="zh-CN"/>
              </w:rPr>
            </w:pPr>
          </w:p>
          <w:p w14:paraId="74369D81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val="en-US" w:eastAsia="zh-CN"/>
              </w:rPr>
              <w:t>人身自由</w:t>
            </w:r>
          </w:p>
          <w:p w14:paraId="2608901C">
            <w:pPr>
              <w:rPr>
                <w:rFonts w:hint="default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lang w:val="en-US" w:eastAsia="zh-CN"/>
              </w:rPr>
              <w:t>不受侵犯</w:t>
            </w:r>
          </w:p>
        </w:tc>
        <w:tc>
          <w:tcPr>
            <w:tcW w:w="667" w:type="dxa"/>
            <w:noWrap w:val="0"/>
            <w:vAlign w:val="top"/>
          </w:tcPr>
          <w:p w14:paraId="2E83FBDA">
            <w:pPr>
              <w:rPr>
                <w:rFonts w:hint="default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原因</w:t>
            </w:r>
          </w:p>
        </w:tc>
        <w:tc>
          <w:tcPr>
            <w:tcW w:w="6687" w:type="dxa"/>
            <w:noWrap w:val="0"/>
            <w:vAlign w:val="top"/>
          </w:tcPr>
          <w:p w14:paraId="56EBDA49">
            <w:pPr>
              <w:rPr>
                <w:rFonts w:hint="default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  <w:t>只有在人身自由得到保障的前提下，公民才能独立、自由、有尊严地生活。</w:t>
            </w:r>
          </w:p>
        </w:tc>
      </w:tr>
      <w:tr w14:paraId="4173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168" w:type="dxa"/>
            <w:vMerge w:val="continue"/>
            <w:noWrap w:val="0"/>
            <w:vAlign w:val="top"/>
          </w:tcPr>
          <w:p w14:paraId="15A7623F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lang w:val="en-US" w:eastAsia="zh-CN"/>
              </w:rPr>
            </w:pPr>
          </w:p>
        </w:tc>
        <w:tc>
          <w:tcPr>
            <w:tcW w:w="667" w:type="dxa"/>
            <w:noWrap w:val="0"/>
            <w:vAlign w:val="top"/>
          </w:tcPr>
          <w:p w14:paraId="091451C6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宪法</w:t>
            </w:r>
          </w:p>
          <w:p w14:paraId="42FD922B">
            <w:pPr>
              <w:rPr>
                <w:rFonts w:hint="default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规定</w:t>
            </w:r>
          </w:p>
        </w:tc>
        <w:tc>
          <w:tcPr>
            <w:tcW w:w="6687" w:type="dxa"/>
            <w:noWrap w:val="0"/>
            <w:vAlign w:val="top"/>
          </w:tcPr>
          <w:p w14:paraId="51E9E4BE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color w:val="auto"/>
                <w:szCs w:val="21"/>
                <w:u w:val="none"/>
              </w:rPr>
              <w:t>①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任何公民，非经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人民检察院批准或者决定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或者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人民法院决定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，并由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公安机关执行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，不受逮捕。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</w:rPr>
              <w:t>②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禁止非法拘禁和以其他方法非法剥夺或者限制公民的人身自由，禁止非法搜查公民的身体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。</w:t>
            </w:r>
          </w:p>
        </w:tc>
      </w:tr>
      <w:tr w14:paraId="41CF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168" w:type="dxa"/>
            <w:vMerge w:val="restart"/>
            <w:noWrap w:val="0"/>
            <w:vAlign w:val="top"/>
          </w:tcPr>
          <w:p w14:paraId="0E98AA99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人格尊严不受侵犯</w:t>
            </w:r>
          </w:p>
        </w:tc>
        <w:tc>
          <w:tcPr>
            <w:tcW w:w="667" w:type="dxa"/>
            <w:noWrap w:val="0"/>
            <w:vAlign w:val="top"/>
          </w:tcPr>
          <w:p w14:paraId="61B3DDA1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原因</w:t>
            </w:r>
          </w:p>
        </w:tc>
        <w:tc>
          <w:tcPr>
            <w:tcW w:w="6687" w:type="dxa"/>
            <w:noWrap w:val="0"/>
            <w:vAlign w:val="top"/>
          </w:tcPr>
          <w:p w14:paraId="11DAF0DA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公民都有自我尊重和受人尊重的需要，都应当享有受他人和社会尊重的权利。</w:t>
            </w:r>
          </w:p>
        </w:tc>
      </w:tr>
      <w:tr w14:paraId="42C1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8" w:type="dxa"/>
            <w:vMerge w:val="continue"/>
            <w:noWrap w:val="0"/>
            <w:vAlign w:val="top"/>
          </w:tcPr>
          <w:p w14:paraId="63FF83F7">
            <w:pP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</w:p>
        </w:tc>
        <w:tc>
          <w:tcPr>
            <w:tcW w:w="667" w:type="dxa"/>
            <w:noWrap w:val="0"/>
            <w:vAlign w:val="top"/>
          </w:tcPr>
          <w:p w14:paraId="711F415D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内容</w:t>
            </w:r>
          </w:p>
        </w:tc>
        <w:tc>
          <w:tcPr>
            <w:tcW w:w="6687" w:type="dxa"/>
            <w:noWrap w:val="0"/>
            <w:vAlign w:val="top"/>
          </w:tcPr>
          <w:p w14:paraId="489C45CA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FF0000"/>
                <w:szCs w:val="21"/>
                <w:u w:val="none"/>
              </w:rPr>
              <w:t>姓名权、肖像权、名誉权、荣誉权、隐私权等。</w:t>
            </w:r>
          </w:p>
        </w:tc>
      </w:tr>
      <w:tr w14:paraId="0A4E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8" w:type="dxa"/>
            <w:vMerge w:val="continue"/>
            <w:noWrap w:val="0"/>
            <w:vAlign w:val="top"/>
          </w:tcPr>
          <w:p w14:paraId="00939460">
            <w:pP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</w:p>
        </w:tc>
        <w:tc>
          <w:tcPr>
            <w:tcW w:w="667" w:type="dxa"/>
            <w:noWrap w:val="0"/>
            <w:vAlign w:val="top"/>
          </w:tcPr>
          <w:p w14:paraId="2D5C7A95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宪法</w:t>
            </w:r>
          </w:p>
          <w:p w14:paraId="55E820DD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规定</w:t>
            </w:r>
          </w:p>
        </w:tc>
        <w:tc>
          <w:tcPr>
            <w:tcW w:w="6687" w:type="dxa"/>
            <w:noWrap w:val="0"/>
            <w:vAlign w:val="top"/>
          </w:tcPr>
          <w:p w14:paraId="2C55C183">
            <w:pPr>
              <w:pStyle w:val="2"/>
              <w:spacing w:after="0" w:line="300" w:lineRule="exact"/>
              <w:rPr>
                <w:rFonts w:ascii="宋体" w:hAnsi="宋体" w:eastAsiaTheme="minorEastAsia" w:cstheme="minorBidi"/>
                <w:b/>
                <w:bCs/>
                <w:color w:val="FF0000"/>
                <w:szCs w:val="21"/>
                <w:u w:val="none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公民的人格尊严不受侵犯，禁止用任何方法对公民进行侮辱、诽谤和诬告陷害。</w:t>
            </w:r>
          </w:p>
        </w:tc>
      </w:tr>
      <w:tr w14:paraId="0D6A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168" w:type="dxa"/>
            <w:vMerge w:val="restart"/>
            <w:noWrap w:val="0"/>
            <w:vAlign w:val="top"/>
          </w:tcPr>
          <w:p w14:paraId="6B0D5124">
            <w:pP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住宅</w:t>
            </w:r>
          </w:p>
          <w:p w14:paraId="313E8A9B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不受侵犯</w:t>
            </w:r>
          </w:p>
        </w:tc>
        <w:tc>
          <w:tcPr>
            <w:tcW w:w="667" w:type="dxa"/>
            <w:noWrap w:val="0"/>
            <w:vAlign w:val="top"/>
          </w:tcPr>
          <w:p w14:paraId="16340240">
            <w:pPr>
              <w:rPr>
                <w:rFonts w:hint="default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原因</w:t>
            </w:r>
          </w:p>
        </w:tc>
        <w:tc>
          <w:tcPr>
            <w:tcW w:w="6687" w:type="dxa"/>
            <w:noWrap w:val="0"/>
            <w:vAlign w:val="top"/>
          </w:tcPr>
          <w:p w14:paraId="61E1FCA5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住宅是公民享有安宁生活和安全感的私人空间。</w:t>
            </w:r>
          </w:p>
        </w:tc>
      </w:tr>
      <w:tr w14:paraId="6705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168" w:type="dxa"/>
            <w:vMerge w:val="continue"/>
            <w:noWrap w:val="0"/>
            <w:vAlign w:val="top"/>
          </w:tcPr>
          <w:p w14:paraId="6241A7B8">
            <w:pP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</w:pPr>
          </w:p>
        </w:tc>
        <w:tc>
          <w:tcPr>
            <w:tcW w:w="667" w:type="dxa"/>
            <w:noWrap w:val="0"/>
            <w:vAlign w:val="top"/>
          </w:tcPr>
          <w:p w14:paraId="1A5319D7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宪法</w:t>
            </w:r>
          </w:p>
          <w:p w14:paraId="380CD362">
            <w:pPr>
              <w:rPr>
                <w:rFonts w:hint="default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规定</w:t>
            </w:r>
          </w:p>
        </w:tc>
        <w:tc>
          <w:tcPr>
            <w:tcW w:w="6687" w:type="dxa"/>
            <w:noWrap w:val="0"/>
            <w:vAlign w:val="top"/>
          </w:tcPr>
          <w:p w14:paraId="13C4F657">
            <w:pPr>
              <w:rPr>
                <w:rFonts w:hint="default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  <w:t>公民的住宅不受侵犯，禁止非法搜查或者非法侵入公民的住宅。</w:t>
            </w:r>
          </w:p>
        </w:tc>
      </w:tr>
      <w:tr w14:paraId="17C9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noWrap w:val="0"/>
            <w:vAlign w:val="top"/>
          </w:tcPr>
          <w:p w14:paraId="55061E9B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b/>
                <w:bCs/>
                <w:color w:val="auto"/>
                <w:szCs w:val="21"/>
                <w:u w:val="none"/>
              </w:rPr>
              <w:t>通信自由和通信秘密受法律保护</w:t>
            </w:r>
          </w:p>
        </w:tc>
        <w:tc>
          <w:tcPr>
            <w:tcW w:w="667" w:type="dxa"/>
            <w:noWrap w:val="0"/>
            <w:vAlign w:val="top"/>
          </w:tcPr>
          <w:p w14:paraId="26699F2B">
            <w:pP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宪法</w:t>
            </w:r>
          </w:p>
          <w:p w14:paraId="5F3BF41F">
            <w:pPr>
              <w:rPr>
                <w:rFonts w:hint="default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Theme="minorEastAsia" w:cstheme="minorBidi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规定</w:t>
            </w:r>
          </w:p>
        </w:tc>
        <w:tc>
          <w:tcPr>
            <w:tcW w:w="6687" w:type="dxa"/>
            <w:noWrap w:val="0"/>
            <w:vAlign w:val="top"/>
          </w:tcPr>
          <w:p w14:paraId="427BBE43">
            <w:pPr>
              <w:rPr>
                <w:rFonts w:hint="eastAsia" w:ascii="宋体" w:hAnsi="宋体" w:eastAsiaTheme="minorEastAsia" w:cstheme="minorBidi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公民的通信自由和通信秘密受法律的保护。除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因国家安全或者追查刑事犯罪的需要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，由</w:t>
            </w:r>
            <w:r>
              <w:rPr>
                <w:rFonts w:ascii="宋体" w:hAnsi="宋体" w:eastAsiaTheme="minorEastAsia" w:cstheme="minorBidi"/>
                <w:color w:val="FF0000"/>
                <w:szCs w:val="21"/>
                <w:u w:val="none"/>
              </w:rPr>
              <w:t>公安机关或者检察机关</w:t>
            </w:r>
            <w:r>
              <w:rPr>
                <w:rFonts w:ascii="宋体" w:hAnsi="宋体" w:eastAsiaTheme="minorEastAsia" w:cstheme="minorBidi"/>
                <w:color w:val="auto"/>
                <w:szCs w:val="21"/>
                <w:u w:val="none"/>
              </w:rPr>
              <w:t>依照法律规定的程序对通信进行检查外，任何组织或者个人不得以任何理由侵犯公民的通信自由和通信秘密。</w:t>
            </w:r>
          </w:p>
        </w:tc>
      </w:tr>
    </w:tbl>
    <w:p w14:paraId="406FC501">
      <w:pPr>
        <w:jc w:val="left"/>
        <w:rPr>
          <w:rFonts w:hint="eastAsia" w:ascii="宋体" w:hAnsi="宋体" w:cs="宋体" w:eastAsiaTheme="minorEastAsia"/>
          <w:b/>
          <w:bCs/>
          <w:color w:val="auto"/>
          <w:szCs w:val="21"/>
          <w:u w:val="none"/>
        </w:rPr>
      </w:pPr>
      <w:r>
        <w:rPr>
          <w:rFonts w:hint="eastAsia" w:ascii="宋体" w:hAnsi="宋体" w:eastAsiaTheme="minorEastAsia" w:cstheme="minorBidi"/>
          <w:szCs w:val="21"/>
          <w:u w:val="none"/>
        </w:rPr>
        <w:t>(3)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重要性：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</w:rPr>
        <w:t>人身自由是公民</w:t>
      </w:r>
      <w:r>
        <w:rPr>
          <w:rFonts w:hint="eastAsia" w:ascii="宋体" w:hAnsi="宋体" w:eastAsiaTheme="minorEastAsia" w:cstheme="minorBidi"/>
          <w:b/>
          <w:bCs/>
          <w:color w:val="FF0000"/>
          <w:szCs w:val="21"/>
          <w:u w:val="none"/>
        </w:rPr>
        <w:t>最基本、最重要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</w:rPr>
        <w:t>的权利，只有在人身自由得到保障的前提下，公民才能</w:t>
      </w:r>
      <w:r>
        <w:rPr>
          <w:rFonts w:hint="eastAsia" w:ascii="宋体" w:hAnsi="宋体" w:eastAsiaTheme="minorEastAsia" w:cstheme="minorBidi"/>
          <w:b/>
          <w:bCs/>
          <w:color w:val="FF0000"/>
          <w:szCs w:val="21"/>
          <w:u w:val="none"/>
        </w:rPr>
        <w:t>独立、自由、有尊严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</w:rPr>
        <w:t>地生活。</w:t>
      </w:r>
    </w:p>
    <w:p w14:paraId="26D1E72D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（补充拓展）人格尊严不受侵犯的侵权</w:t>
      </w:r>
      <w:r>
        <w:rPr>
          <w:rFonts w:ascii="宋体" w:hAnsi="宋体"/>
          <w:b/>
          <w:sz w:val="21"/>
          <w:szCs w:val="21"/>
          <w:lang w:val="en-US" w:eastAsia="zh-CN"/>
        </w:rPr>
        <w:t>表现（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>读</w:t>
      </w:r>
      <w:r>
        <w:rPr>
          <w:rFonts w:ascii="宋体" w:hAnsi="宋体"/>
          <w:b/>
          <w:sz w:val="21"/>
          <w:szCs w:val="21"/>
          <w:lang w:val="en-US" w:eastAsia="zh-CN"/>
        </w:rPr>
        <w:t>）</w:t>
      </w:r>
    </w:p>
    <w:p w14:paraId="16120A8C">
      <w:pPr>
        <w:pStyle w:val="2"/>
        <w:spacing w:after="0" w:line="300" w:lineRule="exact"/>
        <w:ind w:left="840" w:hanging="840" w:hangingChars="400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名誉权：侮辱（公然谩骂他人，讽刺、嘲笑、挖苦他人，往他人身上“泼脏水”，给他人起侮辱性绰号等）、诽谤（无中生有、捏造事实中伤他人等）。</w:t>
      </w:r>
    </w:p>
    <w:p w14:paraId="49CC8B23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荣誉权：非法剥夺和侵占他人的荣誉；诋毁他人所获得的荣誉等。</w:t>
      </w:r>
    </w:p>
    <w:p w14:paraId="4AEE909C">
      <w:pPr>
        <w:pStyle w:val="2"/>
        <w:spacing w:after="0" w:line="300" w:lineRule="exact"/>
        <w:ind w:left="840" w:hanging="840" w:hangingChars="400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肖像权：未经本人同意，以营利为目的使用公民的肖像；恶意毁损、玷污、丑化公民的肖像；利用公民的肖像进行人身攻击；等等。</w:t>
      </w:r>
    </w:p>
    <w:p w14:paraId="5B277FDF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姓名权：干涉他人决定、使用、改变自己的姓名；盗用、冒用他人姓名等。</w:t>
      </w:r>
    </w:p>
    <w:p w14:paraId="0080C63E">
      <w:pPr>
        <w:pStyle w:val="2"/>
        <w:spacing w:after="0" w:line="300" w:lineRule="exact"/>
        <w:ind w:left="840" w:hanging="840" w:hangingChars="400"/>
        <w:rPr>
          <w:rFonts w:hint="default"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隐私权：监视、窥视他人私生活；以偷看日记、私拆信件等手段刺探他人秘密；非法利用他人信息；道听途说、传播他人的隐私等。</w:t>
      </w:r>
    </w:p>
    <w:p w14:paraId="2CA39E53">
      <w:pPr>
        <w:ind w:left="211" w:hanging="211" w:hangingChars="100"/>
        <w:rPr>
          <w:rFonts w:ascii="宋体" w:hAnsi="宋体" w:eastAsiaTheme="minorEastAsia" w:cstheme="minorBidi"/>
          <w:color w:val="auto"/>
          <w:szCs w:val="21"/>
          <w:u w:val="none"/>
        </w:rPr>
      </w:pP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5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</w:rPr>
        <w:t>.</w:t>
      </w:r>
      <w:r>
        <w:rPr>
          <w:rFonts w:ascii="宋体" w:hAnsi="宋体" w:eastAsiaTheme="minorEastAsia" w:cstheme="minorBidi"/>
          <w:b/>
          <w:bCs/>
          <w:color w:val="auto"/>
          <w:szCs w:val="21"/>
          <w:u w:val="none"/>
        </w:rPr>
        <w:t>我国公民的社会经济与文化教育权利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的内容</w:t>
      </w:r>
      <w:r>
        <w:rPr>
          <w:rFonts w:ascii="宋体" w:hAnsi="宋体" w:eastAsiaTheme="minorEastAsia" w:cstheme="minorBidi"/>
          <w:color w:val="auto"/>
          <w:szCs w:val="21"/>
          <w:u w:val="none"/>
        </w:rPr>
        <w:t xml:space="preserve"> 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（P3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8-P41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</w:p>
    <w:p w14:paraId="15F02B03">
      <w:pPr>
        <w:numPr>
          <w:ilvl w:val="0"/>
          <w:numId w:val="1"/>
        </w:numPr>
        <w:ind w:left="211" w:hanging="211" w:hangingChars="100"/>
        <w:rPr>
          <w:rFonts w:ascii="宋体" w:hAnsi="宋体" w:eastAsiaTheme="minorEastAsia" w:cstheme="minorBidi"/>
          <w:b/>
          <w:bCs/>
          <w:color w:val="auto"/>
          <w:szCs w:val="21"/>
          <w:u w:val="none"/>
        </w:rPr>
      </w:pPr>
      <w:r>
        <w:rPr>
          <w:rFonts w:ascii="宋体" w:hAnsi="宋体" w:eastAsiaTheme="minorEastAsia" w:cstheme="minorBidi"/>
          <w:b/>
          <w:bCs/>
          <w:color w:val="auto"/>
          <w:szCs w:val="21"/>
          <w:u w:val="none"/>
        </w:rPr>
        <w:t>财产权。</w:t>
      </w:r>
    </w:p>
    <w:p w14:paraId="0BB0124A">
      <w:pPr>
        <w:numPr>
          <w:ilvl w:val="0"/>
          <w:numId w:val="0"/>
        </w:numPr>
        <w:ind w:leftChars="-100"/>
        <w:rPr>
          <w:rFonts w:hint="eastAsia" w:ascii="宋体" w:hAnsi="宋体" w:eastAsiaTheme="minorEastAsia" w:cstheme="minorBidi"/>
          <w:b w:val="0"/>
          <w:bCs w:val="0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 xml:space="preserve">      </w:t>
      </w:r>
      <w:r>
        <w:rPr>
          <w:rFonts w:hint="eastAsia" w:ascii="宋体" w:hAnsi="宋体" w:eastAsiaTheme="minorEastAsia" w:cstheme="minorBidi"/>
          <w:b w:val="0"/>
          <w:bCs w:val="0"/>
          <w:color w:val="auto"/>
          <w:szCs w:val="21"/>
          <w:u w:val="none"/>
          <w:lang w:val="en-US" w:eastAsia="zh-CN"/>
        </w:rPr>
        <w:t>①重要性：我们的生存和发展及物质和文化生活需要的满足，都离不开财产。</w:t>
      </w:r>
    </w:p>
    <w:p w14:paraId="27A86598">
      <w:pPr>
        <w:numPr>
          <w:ilvl w:val="0"/>
          <w:numId w:val="0"/>
        </w:numPr>
        <w:ind w:leftChars="-100" w:firstLine="630" w:firstLineChars="300"/>
        <w:rPr>
          <w:rFonts w:hint="eastAsia" w:ascii="宋体" w:hAnsi="宋体" w:eastAsiaTheme="minorEastAsia" w:cstheme="minorBidi"/>
          <w:b w:val="0"/>
          <w:bCs w:val="0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b w:val="0"/>
          <w:bCs w:val="0"/>
          <w:color w:val="auto"/>
          <w:szCs w:val="21"/>
          <w:u w:val="none"/>
          <w:lang w:val="en-US" w:eastAsia="zh-CN"/>
        </w:rPr>
        <w:t>②宪法规定：公民的合法的私有财产不受侵犯。</w:t>
      </w:r>
    </w:p>
    <w:p w14:paraId="60007DEE">
      <w:pPr>
        <w:numPr>
          <w:ilvl w:val="0"/>
          <w:numId w:val="0"/>
        </w:numPr>
        <w:ind w:left="0" w:leftChars="0" w:firstLine="420" w:firstLineChars="200"/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Theme="minorEastAsia" w:cstheme="minorBidi"/>
          <w:b w:val="0"/>
          <w:bCs w:val="0"/>
          <w:color w:val="auto"/>
          <w:szCs w:val="21"/>
          <w:u w:val="none"/>
          <w:lang w:val="en-US" w:eastAsia="zh-CN"/>
        </w:rPr>
        <w:t>③内容：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公民可以通过合法方式取得财产，并依法</w:t>
      </w:r>
      <w:r>
        <w:rPr>
          <w:rFonts w:hint="eastAsia" w:ascii="宋体" w:hAnsi="宋体" w:eastAsiaTheme="minorEastAsia" w:cstheme="minorBidi"/>
          <w:b/>
          <w:bCs/>
          <w:color w:val="FF0000"/>
          <w:szCs w:val="21"/>
          <w:u w:val="none"/>
          <w:lang w:val="en-US" w:eastAsia="zh-CN"/>
        </w:rPr>
        <w:t>占有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和</w:t>
      </w:r>
      <w:r>
        <w:rPr>
          <w:rFonts w:hint="eastAsia" w:ascii="宋体" w:hAnsi="宋体" w:eastAsiaTheme="minorEastAsia" w:cstheme="minorBidi"/>
          <w:b/>
          <w:bCs/>
          <w:color w:val="FF0000"/>
          <w:szCs w:val="21"/>
          <w:u w:val="none"/>
          <w:lang w:val="en-US" w:eastAsia="zh-CN"/>
        </w:rPr>
        <w:t>使用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，获得</w:t>
      </w:r>
      <w:r>
        <w:rPr>
          <w:rFonts w:hint="eastAsia" w:ascii="宋体" w:hAnsi="宋体" w:eastAsiaTheme="minorEastAsia" w:cstheme="minorBidi"/>
          <w:b/>
          <w:bCs/>
          <w:color w:val="FF0000"/>
          <w:szCs w:val="21"/>
          <w:u w:val="none"/>
          <w:lang w:val="en-US" w:eastAsia="zh-CN"/>
        </w:rPr>
        <w:t>收益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和进行</w:t>
      </w:r>
      <w:r>
        <w:rPr>
          <w:rFonts w:hint="eastAsia" w:ascii="宋体" w:hAnsi="宋体" w:eastAsiaTheme="minorEastAsia" w:cstheme="minorBidi"/>
          <w:b/>
          <w:bCs/>
          <w:color w:val="FF0000"/>
          <w:szCs w:val="21"/>
          <w:u w:val="none"/>
          <w:lang w:val="en-US" w:eastAsia="zh-CN"/>
        </w:rPr>
        <w:t>处分</w:t>
      </w:r>
      <w:r>
        <w:rPr>
          <w:rFonts w:hint="eastAsia" w:ascii="宋体" w:hAnsi="宋体" w:eastAsiaTheme="minorEastAsia" w:cstheme="minorBidi"/>
          <w:b/>
          <w:bCs/>
          <w:color w:val="auto"/>
          <w:szCs w:val="21"/>
          <w:u w:val="none"/>
          <w:lang w:val="en-US" w:eastAsia="zh-CN"/>
        </w:rPr>
        <w:t>。</w:t>
      </w:r>
    </w:p>
    <w:p w14:paraId="471ED4A0">
      <w:pPr>
        <w:spacing w:line="300" w:lineRule="exact"/>
        <w:rPr>
          <w:rFonts w:hint="eastAsia"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占有权、使用权、收益权、处分权的区分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>（拓展补充）</w:t>
      </w:r>
    </w:p>
    <w:p w14:paraId="1DB7F18F">
      <w:pPr>
        <w:spacing w:line="300" w:lineRule="exact"/>
        <w:rPr>
          <w:rFonts w:hint="eastAsia" w:ascii="宋体" w:hAnsi="宋体"/>
          <w:b/>
          <w:sz w:val="21"/>
          <w:szCs w:val="21"/>
          <w:lang w:val="en-US" w:eastAsia="zh-CN"/>
        </w:rPr>
      </w:pPr>
      <w:bookmarkStart w:id="0" w:name="_GoBack"/>
      <w:bookmarkEnd w:id="0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4165"/>
        <w:gridCol w:w="3793"/>
      </w:tblGrid>
      <w:tr w14:paraId="218E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5152F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内容</w:t>
            </w:r>
          </w:p>
        </w:tc>
        <w:tc>
          <w:tcPr>
            <w:tcW w:w="4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DB3BC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含义</w:t>
            </w:r>
          </w:p>
        </w:tc>
        <w:tc>
          <w:tcPr>
            <w:tcW w:w="4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D7797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举例</w:t>
            </w:r>
          </w:p>
        </w:tc>
      </w:tr>
      <w:tr w14:paraId="11A0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A480E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占有权</w:t>
            </w:r>
          </w:p>
        </w:tc>
        <w:tc>
          <w:tcPr>
            <w:tcW w:w="4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8261C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财产所有人对其财产的实际控制权</w:t>
            </w:r>
          </w:p>
        </w:tc>
        <w:tc>
          <w:tcPr>
            <w:tcW w:w="4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EC55F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用自己的合法收入买了一辆汽车</w:t>
            </w:r>
          </w:p>
        </w:tc>
      </w:tr>
      <w:tr w14:paraId="1DB1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29FC2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使用权</w:t>
            </w:r>
          </w:p>
        </w:tc>
        <w:tc>
          <w:tcPr>
            <w:tcW w:w="4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1FE04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财产所有人根据财产的性能和用途加以利用，以满足自己需要的权利</w:t>
            </w:r>
          </w:p>
        </w:tc>
        <w:tc>
          <w:tcPr>
            <w:tcW w:w="4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C5E1A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每天开车上下班</w:t>
            </w:r>
          </w:p>
        </w:tc>
      </w:tr>
      <w:tr w14:paraId="74D3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5A96D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收益权</w:t>
            </w:r>
          </w:p>
        </w:tc>
        <w:tc>
          <w:tcPr>
            <w:tcW w:w="4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E95F96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财产所有人在其经营、使用的财产上获得经济利益的权利</w:t>
            </w:r>
          </w:p>
        </w:tc>
        <w:tc>
          <w:tcPr>
            <w:tcW w:w="4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4887A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把汽车租给别人获得租金</w:t>
            </w:r>
          </w:p>
        </w:tc>
      </w:tr>
      <w:tr w14:paraId="4DAC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A5DB7">
            <w:pPr>
              <w:spacing w:line="300" w:lineRule="exact"/>
              <w:jc w:val="center"/>
              <w:rPr>
                <w:rFonts w:ascii="宋体" w:hAnsi="宋体" w:cs="仿宋"/>
                <w:b/>
                <w:bCs/>
                <w:szCs w:val="21"/>
              </w:rPr>
            </w:pPr>
            <w:r>
              <w:rPr>
                <w:rFonts w:hint="eastAsia" w:ascii="宋体" w:hAnsi="宋体" w:cs="仿宋"/>
                <w:b/>
                <w:bCs/>
                <w:szCs w:val="21"/>
              </w:rPr>
              <w:t>处分权</w:t>
            </w:r>
          </w:p>
        </w:tc>
        <w:tc>
          <w:tcPr>
            <w:tcW w:w="4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5D4F0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指财产所有人在法律允许的范围内，处理其财产的权利</w:t>
            </w:r>
          </w:p>
        </w:tc>
        <w:tc>
          <w:tcPr>
            <w:tcW w:w="4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7E300">
            <w:pPr>
              <w:spacing w:line="30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事实上的处分（如吃掉、用掉）和法律上的处分（如财产捐给、赠给、送给、卖给他人）</w:t>
            </w:r>
          </w:p>
        </w:tc>
      </w:tr>
    </w:tbl>
    <w:p w14:paraId="7AA16CA9">
      <w:pPr>
        <w:numPr>
          <w:ilvl w:val="0"/>
          <w:numId w:val="0"/>
        </w:numPr>
        <w:rPr>
          <w:rFonts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b w:val="0"/>
          <w:bCs w:val="0"/>
          <w:szCs w:val="21"/>
          <w:u w:val="none"/>
        </w:rPr>
        <w:t>（2）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劳动权。</w:t>
      </w:r>
    </w:p>
    <w:p w14:paraId="72287857">
      <w:pPr>
        <w:ind w:firstLine="420" w:firstLineChars="200"/>
        <w:rPr>
          <w:rFonts w:hint="eastAsia"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szCs w:val="21"/>
          <w:u w:val="none"/>
        </w:rPr>
        <w:t>①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含义</w:t>
      </w:r>
      <w:r>
        <w:rPr>
          <w:rFonts w:hint="eastAsia" w:ascii="宋体" w:hAnsi="宋体" w:eastAsiaTheme="minorEastAsia" w:cstheme="minorBidi"/>
          <w:szCs w:val="21"/>
          <w:u w:val="none"/>
          <w:lang w:eastAsia="zh-CN"/>
        </w:rPr>
        <w:t>：</w:t>
      </w:r>
      <w:r>
        <w:rPr>
          <w:rFonts w:ascii="宋体" w:hAnsi="宋体" w:eastAsiaTheme="minorEastAsia" w:cstheme="minorBidi"/>
          <w:szCs w:val="21"/>
          <w:u w:val="none"/>
        </w:rPr>
        <w:t>一切有劳动能力的公民有劳动就业和取得劳动报酬的权利。</w:t>
      </w:r>
    </w:p>
    <w:p w14:paraId="63CDB6FF">
      <w:pPr>
        <w:ind w:firstLine="420" w:firstLineChars="200"/>
        <w:rPr>
          <w:rFonts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szCs w:val="21"/>
          <w:u w:val="none"/>
        </w:rPr>
        <w:t>②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重要性</w:t>
      </w:r>
      <w:r>
        <w:rPr>
          <w:rFonts w:hint="eastAsia" w:ascii="宋体" w:hAnsi="宋体" w:eastAsiaTheme="minorEastAsia" w:cstheme="minorBidi"/>
          <w:szCs w:val="21"/>
          <w:u w:val="none"/>
          <w:lang w:eastAsia="zh-CN"/>
        </w:rPr>
        <w:t>：</w:t>
      </w:r>
      <w:r>
        <w:rPr>
          <w:rFonts w:ascii="宋体" w:hAnsi="宋体" w:eastAsiaTheme="minorEastAsia" w:cstheme="minorBidi"/>
          <w:szCs w:val="21"/>
          <w:u w:val="none"/>
        </w:rPr>
        <w:t>这是公民赖以生存的基础。人们通过劳动，参与社会生产与服务活动，获得劳动报酬和其他收益，既可以保障合理的生活水平，实现自身价值，也为国家和社会作出贡献。</w:t>
      </w:r>
    </w:p>
    <w:p w14:paraId="100D937F">
      <w:pPr>
        <w:spacing w:line="300" w:lineRule="exact"/>
        <w:ind w:firstLine="422" w:firstLineChars="200"/>
        <w:rPr>
          <w:rFonts w:ascii="宋体" w:hAnsi="宋体" w:eastAsiaTheme="minorEastAsia" w:cstheme="minorBidi"/>
          <w:szCs w:val="21"/>
          <w:u w:val="none"/>
        </w:rPr>
      </w:pPr>
      <w:r>
        <w:rPr>
          <w:rFonts w:hint="eastAsia" w:ascii="宋体" w:hAnsi="宋体"/>
          <w:b/>
          <w:szCs w:val="21"/>
        </w:rPr>
        <w:t>③宪法规定（背）</w:t>
      </w:r>
      <w:r>
        <w:rPr>
          <w:rFonts w:hint="eastAsia" w:ascii="宋体" w:hAnsi="宋体"/>
          <w:szCs w:val="21"/>
        </w:rPr>
        <w:t>：</w:t>
      </w:r>
      <w:r>
        <w:rPr>
          <w:rFonts w:hint="eastAsia" w:ascii="宋体" w:hAnsi="宋体"/>
          <w:b/>
          <w:color w:val="FF0000"/>
          <w:szCs w:val="21"/>
        </w:rPr>
        <w:t>公民有劳动的权利和义务。</w:t>
      </w:r>
      <w:r>
        <w:rPr>
          <w:rFonts w:ascii="宋体" w:hAnsi="宋体" w:eastAsiaTheme="minorEastAsia" w:cstheme="minorBidi"/>
          <w:szCs w:val="21"/>
          <w:u w:val="none"/>
        </w:rPr>
        <w:br w:type="textWrapping"/>
      </w:r>
      <w:r>
        <w:rPr>
          <w:rFonts w:ascii="宋体" w:hAnsi="宋体" w:eastAsiaTheme="minorEastAsia" w:cstheme="minorBidi"/>
          <w:b w:val="0"/>
          <w:bCs w:val="0"/>
          <w:szCs w:val="21"/>
          <w:u w:val="none"/>
        </w:rPr>
        <w:t>（3）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物质帮助权。</w:t>
      </w:r>
    </w:p>
    <w:p w14:paraId="0F94E090">
      <w:pPr>
        <w:ind w:left="210" w:leftChars="100" w:firstLine="210" w:firstLineChars="100"/>
        <w:rPr>
          <w:rFonts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szCs w:val="21"/>
          <w:u w:val="none"/>
        </w:rPr>
        <w:t>①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宪法规定：</w:t>
      </w:r>
      <w:r>
        <w:rPr>
          <w:rFonts w:ascii="宋体" w:hAnsi="宋体" w:eastAsiaTheme="minorEastAsia" w:cstheme="minorBidi"/>
          <w:szCs w:val="21"/>
          <w:u w:val="none"/>
        </w:rPr>
        <w:t>公民在年老、疾病或者丧失劳动能力的情况下，有从国家和社会获得物质帮助的权利。</w:t>
      </w:r>
    </w:p>
    <w:p w14:paraId="698BE9E2">
      <w:pPr>
        <w:ind w:left="210" w:leftChars="100" w:firstLine="210" w:firstLineChars="100"/>
        <w:rPr>
          <w:rFonts w:ascii="宋体" w:hAnsi="宋体" w:eastAsiaTheme="minorEastAsia" w:cstheme="minorBidi"/>
          <w:szCs w:val="21"/>
          <w:u w:val="none"/>
        </w:rPr>
      </w:pPr>
      <w:r>
        <w:rPr>
          <w:rFonts w:hint="eastAsia" w:ascii="宋体" w:hAnsi="宋体" w:eastAsiaTheme="minorEastAsia" w:cstheme="minorBidi"/>
          <w:szCs w:val="21"/>
          <w:u w:val="none"/>
        </w:rPr>
        <w:t>②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</w:rPr>
        <w:t>保障措施</w:t>
      </w:r>
      <w:r>
        <w:rPr>
          <w:rFonts w:hint="eastAsia" w:ascii="宋体" w:hAnsi="宋体" w:eastAsiaTheme="minorEastAsia" w:cstheme="minorBidi"/>
          <w:szCs w:val="21"/>
          <w:u w:val="none"/>
        </w:rPr>
        <w:t>：为了保障公民享受这些权利，国家发展相关的社会保险、社会救济和医疗卫生事业。</w:t>
      </w:r>
    </w:p>
    <w:p w14:paraId="3F03E20D">
      <w:pPr>
        <w:rPr>
          <w:rFonts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b w:val="0"/>
          <w:bCs w:val="0"/>
          <w:szCs w:val="21"/>
          <w:u w:val="none"/>
        </w:rPr>
        <w:t>（4）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受教育权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</w:rPr>
        <w:t>。</w:t>
      </w:r>
    </w:p>
    <w:p w14:paraId="03B216A0">
      <w:pPr>
        <w:ind w:firstLine="420" w:firstLineChars="200"/>
        <w:rPr>
          <w:rFonts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szCs w:val="21"/>
          <w:u w:val="none"/>
        </w:rPr>
        <w:t>①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含义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  <w:lang w:eastAsia="zh-CN"/>
        </w:rPr>
        <w:t>：</w:t>
      </w:r>
      <w:r>
        <w:rPr>
          <w:rFonts w:ascii="宋体" w:hAnsi="宋体" w:eastAsiaTheme="minorEastAsia" w:cstheme="minorBidi"/>
          <w:szCs w:val="21"/>
          <w:u w:val="none"/>
        </w:rPr>
        <w:t>公民有按照其能力平等地从国家获得接受教育的机会，并获得相应物质保障的权利。</w:t>
      </w:r>
    </w:p>
    <w:p w14:paraId="6B3178C1">
      <w:pPr>
        <w:ind w:firstLine="420" w:firstLineChars="200"/>
        <w:rPr>
          <w:rFonts w:ascii="宋体" w:hAnsi="宋体" w:eastAsiaTheme="minorEastAsia" w:cstheme="minorBidi"/>
          <w:b/>
          <w:bCs/>
          <w:color w:val="FF0000"/>
          <w:szCs w:val="21"/>
          <w:u w:val="none"/>
        </w:rPr>
      </w:pPr>
      <w:r>
        <w:rPr>
          <w:rFonts w:ascii="宋体" w:hAnsi="宋体" w:eastAsiaTheme="minorEastAsia" w:cstheme="minorBidi"/>
          <w:szCs w:val="21"/>
          <w:u w:val="none"/>
        </w:rPr>
        <w:t>②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重要性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  <w:lang w:eastAsia="zh-CN"/>
        </w:rPr>
        <w:t>：</w:t>
      </w:r>
      <w:r>
        <w:rPr>
          <w:rFonts w:ascii="宋体" w:hAnsi="宋体" w:eastAsiaTheme="minorEastAsia" w:cstheme="minorBidi"/>
          <w:b/>
          <w:bCs/>
          <w:color w:val="FF0000"/>
          <w:szCs w:val="21"/>
          <w:u w:val="none"/>
        </w:rPr>
        <w:t>教育为个人人生幸福奠定基础，为人类文明传递薪火，成就民族和国家的未来。</w:t>
      </w:r>
    </w:p>
    <w:p w14:paraId="2357F22B">
      <w:pPr>
        <w:ind w:firstLine="420" w:firstLineChars="200"/>
        <w:rPr>
          <w:rFonts w:ascii="宋体" w:hAnsi="宋体" w:eastAsiaTheme="minorEastAsia" w:cstheme="minorBidi"/>
          <w:szCs w:val="21"/>
          <w:u w:val="none"/>
        </w:rPr>
      </w:pPr>
      <w:r>
        <w:rPr>
          <w:rFonts w:hint="eastAsia" w:ascii="宋体" w:hAnsi="宋体" w:eastAsiaTheme="minorEastAsia" w:cstheme="minorBidi"/>
          <w:szCs w:val="21"/>
          <w:u w:val="none"/>
        </w:rPr>
        <w:t>③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</w:rPr>
        <w:t>保障措施</w:t>
      </w:r>
      <w:r>
        <w:rPr>
          <w:rFonts w:hint="eastAsia" w:ascii="宋体" w:hAnsi="宋体" w:eastAsiaTheme="minorEastAsia" w:cstheme="minorBidi"/>
          <w:szCs w:val="21"/>
          <w:u w:val="none"/>
        </w:rPr>
        <w:t>：</w:t>
      </w:r>
      <w:r>
        <w:rPr>
          <w:rFonts w:hint="eastAsia" w:ascii="宋体" w:hAnsi="宋体" w:eastAsiaTheme="minorEastAsia" w:cstheme="minorBidi"/>
          <w:color w:val="FF0000"/>
          <w:szCs w:val="21"/>
          <w:u w:val="none"/>
        </w:rPr>
        <w:t>国家实行义务教育制度</w:t>
      </w:r>
      <w:r>
        <w:rPr>
          <w:rFonts w:hint="eastAsia" w:ascii="宋体" w:hAnsi="宋体" w:eastAsiaTheme="minorEastAsia" w:cstheme="minorBidi"/>
          <w:szCs w:val="21"/>
          <w:u w:val="none"/>
        </w:rPr>
        <w:t>，保障所有适龄儿童、少年接受义务教育。</w:t>
      </w:r>
      <w:r>
        <w:rPr>
          <w:rFonts w:hint="eastAsia" w:ascii="宋体" w:hAnsi="宋体" w:eastAsiaTheme="minorEastAsia" w:cstheme="minorBidi"/>
          <w:color w:val="FF0000"/>
          <w:szCs w:val="21"/>
          <w:u w:val="none"/>
        </w:rPr>
        <w:t>国家制定资助政策</w:t>
      </w:r>
      <w:r>
        <w:rPr>
          <w:rFonts w:hint="eastAsia" w:ascii="宋体" w:hAnsi="宋体" w:eastAsiaTheme="minorEastAsia" w:cstheme="minorBidi"/>
          <w:szCs w:val="21"/>
          <w:u w:val="none"/>
        </w:rPr>
        <w:t>，不让一个学生因家庭经济困难而失学，努力让每个孩子都能享有公平而有质量的教育。</w:t>
      </w:r>
    </w:p>
    <w:p w14:paraId="6B27A97F">
      <w:pPr>
        <w:rPr>
          <w:rFonts w:hint="eastAsia" w:ascii="宋体" w:hAnsi="宋体" w:eastAsia="宋体" w:cstheme="minorBidi"/>
          <w:szCs w:val="21"/>
          <w:u w:val="none"/>
          <w:lang w:eastAsia="zh-CN"/>
        </w:rPr>
      </w:pPr>
      <w:r>
        <w:rPr>
          <w:rFonts w:hint="eastAsia" w:ascii="宋体" w:hAnsi="宋体" w:eastAsiaTheme="minorEastAsia" w:cstheme="minorBidi"/>
          <w:b w:val="0"/>
          <w:bCs w:val="0"/>
          <w:szCs w:val="21"/>
          <w:u w:val="none"/>
          <w:lang w:val="en-US" w:eastAsia="zh-CN"/>
        </w:rPr>
        <w:t>（5）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文化权利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  <w:lang w:eastAsia="zh-CN"/>
        </w:rPr>
        <w:t>。</w:t>
      </w:r>
    </w:p>
    <w:p w14:paraId="7F9D8C43">
      <w:pPr>
        <w:numPr>
          <w:ilvl w:val="0"/>
          <w:numId w:val="0"/>
        </w:numPr>
        <w:ind w:firstLine="420" w:firstLineChars="200"/>
        <w:rPr>
          <w:rFonts w:ascii="宋体" w:hAnsi="宋体" w:eastAsiaTheme="minorEastAsia" w:cstheme="minorBidi"/>
          <w:szCs w:val="21"/>
          <w:u w:val="none"/>
        </w:rPr>
      </w:pPr>
      <w:r>
        <w:rPr>
          <w:rFonts w:ascii="宋体" w:hAnsi="宋体" w:eastAsiaTheme="minorEastAsia" w:cstheme="minorBidi"/>
          <w:szCs w:val="21"/>
          <w:u w:val="none"/>
        </w:rPr>
        <w:t>①</w:t>
      </w:r>
      <w:r>
        <w:rPr>
          <w:rFonts w:ascii="宋体" w:hAnsi="宋体" w:eastAsiaTheme="minorEastAsia" w:cstheme="minorBidi"/>
          <w:b/>
          <w:bCs/>
          <w:szCs w:val="21"/>
          <w:u w:val="none"/>
        </w:rPr>
        <w:t>宪法规定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  <w:lang w:eastAsia="zh-CN"/>
        </w:rPr>
        <w:t>：</w:t>
      </w:r>
      <w:r>
        <w:rPr>
          <w:rFonts w:ascii="宋体" w:hAnsi="宋体" w:eastAsiaTheme="minorEastAsia" w:cstheme="minorBidi"/>
          <w:szCs w:val="21"/>
          <w:u w:val="none"/>
        </w:rPr>
        <w:t>中华人民共和国公民有进行科学研究、文学艺术创作和其他文化活动的自由。</w:t>
      </w:r>
    </w:p>
    <w:p w14:paraId="0E46BF08">
      <w:pPr>
        <w:numPr>
          <w:ilvl w:val="0"/>
          <w:numId w:val="0"/>
        </w:numPr>
        <w:ind w:firstLine="420" w:firstLineChars="200"/>
        <w:rPr>
          <w:rFonts w:ascii="宋体" w:hAnsi="宋体" w:eastAsiaTheme="minorEastAsia" w:cstheme="minorBidi"/>
          <w:szCs w:val="21"/>
          <w:u w:val="none"/>
        </w:rPr>
      </w:pPr>
      <w:r>
        <w:rPr>
          <w:rFonts w:hint="eastAsia" w:ascii="宋体" w:hAnsi="宋体" w:eastAsiaTheme="minorEastAsia" w:cstheme="minorBidi"/>
          <w:szCs w:val="21"/>
          <w:u w:val="none"/>
        </w:rPr>
        <w:t>②</w:t>
      </w:r>
      <w:r>
        <w:rPr>
          <w:rFonts w:hint="eastAsia" w:ascii="宋体" w:hAnsi="宋体" w:eastAsiaTheme="minorEastAsia" w:cstheme="minorBidi"/>
          <w:b/>
          <w:bCs/>
          <w:szCs w:val="21"/>
          <w:u w:val="none"/>
        </w:rPr>
        <w:t>保障措施：</w:t>
      </w:r>
      <w:r>
        <w:rPr>
          <w:rFonts w:hint="eastAsia" w:ascii="宋体" w:hAnsi="宋体" w:eastAsiaTheme="minorEastAsia" w:cstheme="minorBidi"/>
          <w:szCs w:val="21"/>
          <w:u w:val="none"/>
        </w:rPr>
        <w:t>国家对于从事教育、科学、技术、文学、艺术和其他文化事业的公民的有益于人民的创造性工作，给以鼓励和帮助。</w:t>
      </w:r>
    </w:p>
    <w:p w14:paraId="0897D06F">
      <w:pPr>
        <w:spacing w:line="300" w:lineRule="exact"/>
        <w:rPr>
          <w:rFonts w:ascii="宋体" w:hAnsi="宋体"/>
          <w:szCs w:val="21"/>
        </w:rPr>
      </w:pPr>
    </w:p>
    <w:p w14:paraId="0FDE3AA5">
      <w:pPr>
        <w:spacing w:line="30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第二框 依法行使权利</w:t>
      </w:r>
    </w:p>
    <w:p w14:paraId="57D85CA7">
      <w:pPr>
        <w:ind w:left="211" w:hanging="211" w:hangingChars="100"/>
        <w:rPr>
          <w:rFonts w:hint="eastAsia" w:ascii="宋体" w:hAnsi="宋体"/>
          <w:b/>
          <w:bCs/>
          <w:color w:val="auto"/>
          <w:szCs w:val="21"/>
          <w:u w:val="none"/>
          <w:lang w:eastAsia="zh-CN"/>
        </w:rPr>
      </w:pPr>
      <w:r>
        <w:rPr>
          <w:rFonts w:hint="eastAsia" w:ascii="宋体" w:hAnsi="宋体"/>
          <w:b/>
          <w:bCs/>
          <w:color w:val="auto"/>
          <w:szCs w:val="21"/>
          <w:u w:val="none"/>
          <w:lang w:val="en-US" w:eastAsia="zh-CN"/>
        </w:rPr>
        <w:t>6</w:t>
      </w:r>
      <w:r>
        <w:rPr>
          <w:rFonts w:hint="eastAsia" w:ascii="宋体" w:hAnsi="宋体"/>
          <w:b/>
          <w:bCs/>
          <w:color w:val="auto"/>
          <w:szCs w:val="21"/>
          <w:u w:val="none"/>
        </w:rPr>
        <w:t>.</w:t>
      </w:r>
      <w:r>
        <w:rPr>
          <w:rFonts w:hint="eastAsia" w:ascii="宋体" w:hAnsi="宋体"/>
          <w:b/>
          <w:bCs/>
          <w:color w:val="auto"/>
          <w:szCs w:val="21"/>
          <w:u w:val="none"/>
          <w:lang w:val="en-US" w:eastAsia="zh-CN"/>
        </w:rPr>
        <w:t>公民依法行使权利时应遵循的原则/</w:t>
      </w:r>
      <w:r>
        <w:rPr>
          <w:rFonts w:hint="eastAsia" w:ascii="宋体" w:hAnsi="宋体"/>
          <w:b/>
          <w:color w:val="FF0000"/>
          <w:szCs w:val="21"/>
          <w:u w:val="single"/>
        </w:rPr>
        <w:t>公民应如何依法行使权利？/公民应如何正确行使权利？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43-P44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</w:p>
    <w:p w14:paraId="41C95C65">
      <w:pPr>
        <w:ind w:left="210" w:leftChars="100" w:firstLine="0" w:firstLineChars="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szCs w:val="21"/>
          <w:u w:val="none"/>
        </w:rPr>
        <w:t>（1</w:t>
      </w:r>
      <w:r>
        <w:rPr>
          <w:rFonts w:ascii="宋体" w:hAnsi="宋体"/>
          <w:szCs w:val="21"/>
          <w:u w:val="none"/>
        </w:rPr>
        <w:t>）任何权利都是有范围的</w:t>
      </w:r>
      <w:r>
        <w:rPr>
          <w:rFonts w:hint="eastAsia" w:ascii="宋体" w:hAnsi="宋体"/>
          <w:szCs w:val="21"/>
          <w:u w:val="none"/>
        </w:rPr>
        <w:t>。</w:t>
      </w:r>
      <w:r>
        <w:rPr>
          <w:rFonts w:ascii="宋体" w:hAnsi="宋体"/>
          <w:szCs w:val="21"/>
          <w:u w:val="none"/>
        </w:rPr>
        <w:t>公民行使权利不能超越它本身的界限，不能滥用权利。</w:t>
      </w:r>
      <w:r>
        <w:rPr>
          <w:rFonts w:ascii="宋体" w:hAnsi="宋体"/>
          <w:szCs w:val="21"/>
          <w:u w:val="none"/>
        </w:rPr>
        <w:br w:type="textWrapping"/>
      </w:r>
      <w:r>
        <w:rPr>
          <w:rFonts w:hint="eastAsia" w:ascii="宋体" w:hAnsi="宋体"/>
          <w:szCs w:val="21"/>
          <w:u w:val="none"/>
        </w:rPr>
        <w:t>（2）</w:t>
      </w:r>
      <w:r>
        <w:rPr>
          <w:rFonts w:ascii="宋体" w:hAnsi="宋体"/>
          <w:szCs w:val="21"/>
          <w:u w:val="none"/>
        </w:rPr>
        <w:t>公民在行使自由和权利的时候，不得损害国家的、社会的、集体的利益和其他公民的合法的自由和权利。</w:t>
      </w:r>
    </w:p>
    <w:p w14:paraId="25898885">
      <w:pPr>
        <w:ind w:firstLine="210" w:firstLineChars="10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szCs w:val="21"/>
          <w:u w:val="none"/>
        </w:rPr>
        <w:t>（3）</w:t>
      </w:r>
      <w:r>
        <w:rPr>
          <w:rFonts w:ascii="宋体" w:hAnsi="宋体"/>
          <w:szCs w:val="21"/>
          <w:u w:val="none"/>
        </w:rPr>
        <w:t>公民行使权利应依照法定程序，按照规定的活动方式、步骤和过程进行。</w:t>
      </w:r>
    </w:p>
    <w:p w14:paraId="0AF2D300">
      <w:pPr>
        <w:ind w:firstLine="210" w:firstLineChars="100"/>
        <w:rPr>
          <w:rFonts w:hint="eastAsia" w:ascii="宋体" w:hAnsi="宋体" w:eastAsia="宋体" w:cs="宋体"/>
          <w:color w:val="auto"/>
          <w:szCs w:val="21"/>
          <w:u w:val="none"/>
        </w:rPr>
      </w:pPr>
      <w:r>
        <w:rPr>
          <w:rFonts w:hint="eastAsia" w:ascii="宋体" w:hAnsi="宋体"/>
          <w:szCs w:val="21"/>
          <w:u w:val="none"/>
          <w:lang w:eastAsia="zh-CN"/>
        </w:rPr>
        <w:t>（</w:t>
      </w:r>
      <w:r>
        <w:rPr>
          <w:rFonts w:hint="eastAsia" w:ascii="宋体" w:hAnsi="宋体"/>
          <w:szCs w:val="21"/>
          <w:u w:val="none"/>
          <w:lang w:val="en-US" w:eastAsia="zh-CN"/>
        </w:rPr>
        <w:t>4</w:t>
      </w:r>
      <w:r>
        <w:rPr>
          <w:rFonts w:hint="eastAsia" w:ascii="宋体" w:hAnsi="宋体"/>
          <w:szCs w:val="21"/>
          <w:u w:val="none"/>
          <w:lang w:eastAsia="zh-CN"/>
        </w:rPr>
        <w:t>）</w:t>
      </w:r>
      <w:r>
        <w:rPr>
          <w:rFonts w:hint="eastAsia" w:ascii="宋体" w:hAnsi="宋体"/>
          <w:szCs w:val="21"/>
          <w:u w:val="none"/>
        </w:rPr>
        <w:t>公民权利</w:t>
      </w:r>
      <w:r>
        <w:rPr>
          <w:rFonts w:ascii="宋体" w:hAnsi="宋体"/>
          <w:szCs w:val="21"/>
          <w:u w:val="none"/>
        </w:rPr>
        <w:t>受到损害，要依照法定程序维护权利。</w:t>
      </w:r>
      <w:r>
        <w:rPr>
          <w:rFonts w:ascii="宋体" w:hAnsi="宋体"/>
          <w:szCs w:val="21"/>
          <w:u w:val="none"/>
        </w:rPr>
        <w:br w:type="textWrapping"/>
      </w:r>
      <w:r>
        <w:rPr>
          <w:rFonts w:hint="eastAsia" w:ascii="宋体" w:hAnsi="宋体"/>
          <w:szCs w:val="21"/>
          <w:u w:val="none"/>
          <w:lang w:val="en-US" w:eastAsia="zh-CN"/>
        </w:rPr>
        <w:t>7</w:t>
      </w:r>
      <w:r>
        <w:rPr>
          <w:rFonts w:hint="eastAsia" w:ascii="宋体" w:hAnsi="宋体"/>
          <w:b/>
          <w:bCs/>
          <w:color w:val="auto"/>
          <w:szCs w:val="21"/>
          <w:u w:val="none"/>
        </w:rPr>
        <w:t>.</w:t>
      </w:r>
      <w:r>
        <w:rPr>
          <w:rFonts w:ascii="宋体" w:hAnsi="宋体"/>
          <w:b/>
          <w:bCs/>
          <w:color w:val="auto"/>
          <w:szCs w:val="21"/>
          <w:u w:val="none"/>
        </w:rPr>
        <w:t>维护权利守程序的</w:t>
      </w:r>
      <w:r>
        <w:rPr>
          <w:rFonts w:hint="eastAsia" w:ascii="宋体" w:hAnsi="宋体"/>
          <w:b/>
          <w:bCs/>
          <w:color w:val="auto"/>
          <w:szCs w:val="21"/>
          <w:u w:val="none"/>
          <w:lang w:val="en-US" w:eastAsia="zh-CN"/>
        </w:rPr>
        <w:t>意义</w:t>
      </w:r>
      <w:r>
        <w:rPr>
          <w:rFonts w:hint="eastAsia" w:ascii="宋体" w:hAnsi="宋体"/>
          <w:b/>
          <w:bCs/>
          <w:color w:val="auto"/>
          <w:szCs w:val="21"/>
          <w:u w:val="none"/>
        </w:rPr>
        <w:t>（原因）</w:t>
      </w:r>
      <w:r>
        <w:rPr>
          <w:rFonts w:ascii="宋体" w:hAnsi="宋体"/>
          <w:b/>
          <w:bCs/>
          <w:color w:val="auto"/>
          <w:szCs w:val="21"/>
          <w:u w:val="none"/>
        </w:rPr>
        <w:t>和要求</w:t>
      </w:r>
      <w:r>
        <w:rPr>
          <w:rFonts w:ascii="宋体" w:hAnsi="宋体"/>
          <w:color w:val="auto"/>
          <w:szCs w:val="21"/>
          <w:u w:val="none"/>
        </w:rPr>
        <w:t xml:space="preserve"> 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P44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  <w:r>
        <w:rPr>
          <w:rFonts w:ascii="宋体" w:hAnsi="宋体"/>
          <w:color w:val="auto"/>
          <w:szCs w:val="21"/>
          <w:u w:val="none"/>
        </w:rPr>
        <w:br w:type="textWrapping"/>
      </w:r>
      <w:r>
        <w:rPr>
          <w:rFonts w:ascii="宋体" w:hAnsi="宋体"/>
          <w:color w:val="auto"/>
          <w:szCs w:val="21"/>
          <w:u w:val="none"/>
        </w:rPr>
        <w:t>（1）</w:t>
      </w:r>
      <w:r>
        <w:rPr>
          <w:rFonts w:hint="eastAsia" w:ascii="宋体" w:hAnsi="宋体"/>
          <w:b/>
          <w:bCs/>
          <w:color w:val="auto"/>
          <w:szCs w:val="21"/>
          <w:u w:val="none"/>
          <w:lang w:val="en-US" w:eastAsia="zh-CN"/>
        </w:rPr>
        <w:t>原因（意义）：</w:t>
      </w:r>
      <w:r>
        <w:rPr>
          <w:rFonts w:ascii="宋体" w:hAnsi="宋体"/>
          <w:color w:val="auto"/>
          <w:szCs w:val="21"/>
          <w:u w:val="none"/>
        </w:rPr>
        <w:t>遵守正当的程序，有利于公民实际享受权利，有效避免和化解纠纷。</w:t>
      </w:r>
      <w:r>
        <w:rPr>
          <w:rFonts w:ascii="宋体" w:hAnsi="宋体"/>
          <w:color w:val="auto"/>
          <w:szCs w:val="21"/>
          <w:u w:val="none"/>
        </w:rPr>
        <w:br w:type="textWrapping"/>
      </w:r>
      <w:r>
        <w:rPr>
          <w:rFonts w:ascii="宋体" w:hAnsi="宋体"/>
          <w:color w:val="auto"/>
          <w:szCs w:val="21"/>
          <w:u w:val="none"/>
        </w:rPr>
        <w:t>（2）</w:t>
      </w:r>
      <w:r>
        <w:rPr>
          <w:rFonts w:ascii="宋体" w:hAnsi="宋体"/>
          <w:b/>
          <w:bCs/>
          <w:color w:val="auto"/>
          <w:szCs w:val="21"/>
          <w:u w:val="none"/>
        </w:rPr>
        <w:t>要求</w:t>
      </w:r>
      <w:r>
        <w:rPr>
          <w:rFonts w:hint="eastAsia" w:ascii="宋体" w:hAnsi="宋体"/>
          <w:b/>
          <w:bCs/>
          <w:color w:val="auto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auto"/>
          <w:szCs w:val="21"/>
          <w:u w:val="none"/>
          <w:lang w:eastAsia="zh-CN"/>
        </w:rPr>
        <w:t>①</w:t>
      </w:r>
      <w:r>
        <w:rPr>
          <w:rFonts w:ascii="宋体" w:hAnsi="宋体"/>
          <w:color w:val="auto"/>
          <w:szCs w:val="21"/>
          <w:u w:val="none"/>
        </w:rPr>
        <w:t>每个公民都应该树立按照法定程序办事的意识，通过正确的途径和方式维护自身权益</w:t>
      </w:r>
      <w:r>
        <w:rPr>
          <w:rFonts w:hint="eastAsia" w:ascii="宋体" w:hAnsi="宋体"/>
          <w:color w:val="auto"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zCs w:val="21"/>
          <w:u w:val="none"/>
          <w:lang w:eastAsia="zh-CN"/>
        </w:rPr>
        <w:t>②</w:t>
      </w:r>
      <w:r>
        <w:rPr>
          <w:rFonts w:hint="eastAsia" w:ascii="宋体" w:hAnsi="宋体" w:eastAsia="宋体" w:cs="宋体"/>
          <w:color w:val="auto"/>
          <w:szCs w:val="21"/>
          <w:u w:val="none"/>
          <w:lang w:val="en-US" w:eastAsia="zh-CN"/>
        </w:rPr>
        <w:t>公民权利受到损害，要依照法定程序维护权利。</w:t>
      </w:r>
      <w:r>
        <w:rPr>
          <w:rFonts w:ascii="宋体" w:hAnsi="宋体"/>
          <w:color w:val="7030A0"/>
          <w:szCs w:val="21"/>
          <w:u w:val="none"/>
        </w:rPr>
        <w:br w:type="textWrapping"/>
      </w:r>
      <w:r>
        <w:rPr>
          <w:rFonts w:hint="eastAsia" w:ascii="宋体" w:hAnsi="宋体"/>
          <w:color w:val="7030A0"/>
          <w:szCs w:val="21"/>
          <w:u w:val="none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color w:val="auto"/>
          <w:szCs w:val="21"/>
          <w:u w:val="none"/>
        </w:rPr>
        <w:t>.公民维护权利的方式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44-P46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  <w:r>
        <w:rPr>
          <w:rFonts w:hint="eastAsia" w:ascii="宋体" w:hAnsi="宋体" w:eastAsia="宋体" w:cs="宋体"/>
          <w:b/>
          <w:bCs/>
          <w:color w:val="auto"/>
          <w:szCs w:val="21"/>
          <w:u w:val="none"/>
        </w:rPr>
        <w:br w:type="textWrapping"/>
      </w:r>
      <w:r>
        <w:rPr>
          <w:rFonts w:hint="eastAsia" w:ascii="宋体" w:hAnsi="宋体" w:eastAsia="宋体" w:cs="宋体"/>
          <w:color w:val="auto"/>
          <w:szCs w:val="21"/>
          <w:u w:val="none"/>
        </w:rPr>
        <w:t>要依照法定程序维护权利。维护权利的方式包括：</w:t>
      </w:r>
      <w:r>
        <w:rPr>
          <w:rFonts w:hint="eastAsia" w:ascii="宋体" w:hAnsi="宋体" w:eastAsia="宋体" w:cs="宋体"/>
          <w:b/>
          <w:bCs/>
          <w:color w:val="FF0000"/>
          <w:szCs w:val="21"/>
          <w:u w:val="none"/>
        </w:rPr>
        <w:t>和解、调解、仲裁和诉讼</w:t>
      </w:r>
      <w:r>
        <w:rPr>
          <w:rFonts w:hint="eastAsia" w:ascii="宋体" w:hAnsi="宋体" w:eastAsia="宋体" w:cs="宋体"/>
          <w:color w:val="auto"/>
          <w:szCs w:val="21"/>
          <w:u w:val="none"/>
        </w:rPr>
        <w:t>等。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129"/>
        <w:gridCol w:w="1297"/>
        <w:gridCol w:w="2587"/>
        <w:gridCol w:w="1222"/>
        <w:gridCol w:w="1911"/>
      </w:tblGrid>
      <w:tr w14:paraId="6BC2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  <w:noWrap w:val="0"/>
            <w:vAlign w:val="top"/>
          </w:tcPr>
          <w:p w14:paraId="5B96E72C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方式</w:t>
            </w:r>
          </w:p>
        </w:tc>
        <w:tc>
          <w:tcPr>
            <w:tcW w:w="1253" w:type="dxa"/>
            <w:noWrap w:val="0"/>
            <w:vAlign w:val="top"/>
          </w:tcPr>
          <w:p w14:paraId="2A7AA5C0">
            <w:pPr>
              <w:jc w:val="left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含义</w:t>
            </w:r>
          </w:p>
        </w:tc>
        <w:tc>
          <w:tcPr>
            <w:tcW w:w="1410" w:type="dxa"/>
            <w:noWrap w:val="0"/>
            <w:vAlign w:val="top"/>
          </w:tcPr>
          <w:p w14:paraId="67BDE2D5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依据</w:t>
            </w:r>
          </w:p>
        </w:tc>
        <w:tc>
          <w:tcPr>
            <w:tcW w:w="2970" w:type="dxa"/>
            <w:noWrap w:val="0"/>
            <w:vAlign w:val="top"/>
          </w:tcPr>
          <w:p w14:paraId="0A01D6CD">
            <w:pPr>
              <w:ind w:firstLine="630" w:firstLineChars="3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实施方法</w:t>
            </w:r>
          </w:p>
        </w:tc>
        <w:tc>
          <w:tcPr>
            <w:tcW w:w="1290" w:type="dxa"/>
            <w:noWrap w:val="0"/>
            <w:vAlign w:val="top"/>
          </w:tcPr>
          <w:p w14:paraId="429FEC1E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具体方式</w:t>
            </w:r>
          </w:p>
        </w:tc>
        <w:tc>
          <w:tcPr>
            <w:tcW w:w="2178" w:type="dxa"/>
            <w:noWrap w:val="0"/>
            <w:vAlign w:val="top"/>
          </w:tcPr>
          <w:p w14:paraId="3702CD42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适用范围</w:t>
            </w:r>
          </w:p>
        </w:tc>
      </w:tr>
      <w:tr w14:paraId="3BD2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  <w:noWrap w:val="0"/>
            <w:vAlign w:val="top"/>
          </w:tcPr>
          <w:p w14:paraId="6CFA18C7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6A50C44E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和解</w:t>
            </w:r>
          </w:p>
          <w:p w14:paraId="0862E753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53" w:type="dxa"/>
            <w:noWrap w:val="0"/>
            <w:vAlign w:val="top"/>
          </w:tcPr>
          <w:p w14:paraId="21B9B82F">
            <w:pPr>
              <w:jc w:val="left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>和解是当事人之间</w:t>
            </w:r>
            <w:r>
              <w:rPr>
                <w:rFonts w:hint="eastAsia" w:ascii="宋体" w:hAnsi="宋体" w:eastAsia="宋体" w:cs="宋体"/>
                <w:color w:val="FF0000"/>
                <w:spacing w:val="-6"/>
                <w:szCs w:val="21"/>
                <w:u w:val="none"/>
                <w:vertAlign w:val="baseline"/>
                <w:lang w:val="en-US" w:eastAsia="zh-CN"/>
              </w:rPr>
              <w:t>通过协商自行解决纠纷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>的方式。</w:t>
            </w:r>
          </w:p>
        </w:tc>
        <w:tc>
          <w:tcPr>
            <w:tcW w:w="1410" w:type="dxa"/>
            <w:noWrap w:val="0"/>
            <w:vAlign w:val="top"/>
          </w:tcPr>
          <w:p w14:paraId="0B6696BA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6ADBD589">
            <w:pPr>
              <w:ind w:firstLine="420" w:firstLineChars="2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法律</w:t>
            </w:r>
          </w:p>
        </w:tc>
        <w:tc>
          <w:tcPr>
            <w:tcW w:w="2970" w:type="dxa"/>
            <w:noWrap w:val="0"/>
            <w:vAlign w:val="top"/>
          </w:tcPr>
          <w:p w14:paraId="64B39E14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 xml:space="preserve">当事人可以在自愿、互谅的基础上，依据法律，直接对话，分清责任，达成协议，解决纠纷 </w:t>
            </w:r>
          </w:p>
        </w:tc>
        <w:tc>
          <w:tcPr>
            <w:tcW w:w="1290" w:type="dxa"/>
            <w:noWrap w:val="0"/>
            <w:vAlign w:val="top"/>
          </w:tcPr>
          <w:p w14:paraId="14F63040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</w:rPr>
            </w:pPr>
          </w:p>
          <w:p w14:paraId="7C25AEE3">
            <w:pPr>
              <w:ind w:firstLine="630" w:firstLineChars="3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/</w:t>
            </w:r>
          </w:p>
        </w:tc>
        <w:tc>
          <w:tcPr>
            <w:tcW w:w="2178" w:type="dxa"/>
            <w:noWrap w:val="0"/>
            <w:vAlign w:val="top"/>
          </w:tcPr>
          <w:p w14:paraId="4F8D2B7B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</w:rPr>
              <w:t>一些</w:t>
            </w: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</w:rPr>
              <w:t>常见的消费、劳动争议和交通事故纠纷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</w:rPr>
              <w:t>等</w:t>
            </w:r>
          </w:p>
        </w:tc>
      </w:tr>
      <w:tr w14:paraId="09B0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  <w:noWrap w:val="0"/>
            <w:vAlign w:val="top"/>
          </w:tcPr>
          <w:p w14:paraId="4247BD60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54C32BB4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调解</w:t>
            </w:r>
          </w:p>
        </w:tc>
        <w:tc>
          <w:tcPr>
            <w:tcW w:w="1253" w:type="dxa"/>
            <w:noWrap w:val="0"/>
            <w:vAlign w:val="top"/>
          </w:tcPr>
          <w:p w14:paraId="2F6D807E">
            <w:pPr>
              <w:jc w:val="left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>调解是</w:t>
            </w:r>
            <w:r>
              <w:rPr>
                <w:rFonts w:hint="eastAsia" w:ascii="宋体" w:hAnsi="宋体" w:eastAsia="宋体" w:cs="宋体"/>
                <w:color w:val="FF0000"/>
                <w:spacing w:val="-6"/>
                <w:szCs w:val="21"/>
                <w:u w:val="none"/>
                <w:vertAlign w:val="baseline"/>
                <w:lang w:val="en-US" w:eastAsia="zh-CN"/>
              </w:rPr>
              <w:t>通过调解组织解决纠纷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>的方式</w:t>
            </w:r>
          </w:p>
        </w:tc>
        <w:tc>
          <w:tcPr>
            <w:tcW w:w="1410" w:type="dxa"/>
            <w:noWrap w:val="0"/>
            <w:vAlign w:val="top"/>
          </w:tcPr>
          <w:p w14:paraId="0F0FA0FC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国家法律法规和政策以及社会公德</w:t>
            </w:r>
          </w:p>
        </w:tc>
        <w:tc>
          <w:tcPr>
            <w:tcW w:w="2970" w:type="dxa"/>
            <w:noWrap w:val="0"/>
            <w:vAlign w:val="top"/>
          </w:tcPr>
          <w:p w14:paraId="6E95CA34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</w:rPr>
              <w:t>对纠纷双方进行疏导、劝说，促使他们相互谅解，进行协商，自愿达成协议，解决纠纷</w:t>
            </w:r>
          </w:p>
        </w:tc>
        <w:tc>
          <w:tcPr>
            <w:tcW w:w="1290" w:type="dxa"/>
            <w:noWrap w:val="0"/>
            <w:vAlign w:val="top"/>
          </w:tcPr>
          <w:p w14:paraId="70E64B43">
            <w:pP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  <w:u w:val="none"/>
                <w:vertAlign w:val="baseline"/>
                <w:lang w:val="en-US" w:eastAsia="zh-CN"/>
              </w:rPr>
              <w:t>人民调解</w:t>
            </w:r>
          </w:p>
          <w:p w14:paraId="4A626D66">
            <w:pP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  <w:u w:val="none"/>
                <w:vertAlign w:val="baseline"/>
                <w:lang w:val="en-US" w:eastAsia="zh-CN"/>
              </w:rPr>
              <w:t>行政调解</w:t>
            </w:r>
          </w:p>
          <w:p w14:paraId="493121BA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  <w:u w:val="none"/>
                <w:vertAlign w:val="baseline"/>
                <w:lang w:val="en-US" w:eastAsia="zh-CN"/>
              </w:rPr>
              <w:t>司法调解</w:t>
            </w:r>
          </w:p>
        </w:tc>
        <w:tc>
          <w:tcPr>
            <w:tcW w:w="2178" w:type="dxa"/>
            <w:noWrap w:val="0"/>
            <w:vAlign w:val="top"/>
          </w:tcPr>
          <w:p w14:paraId="403172BE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7940AE06">
            <w:pPr>
              <w:ind w:firstLine="420" w:firstLineChars="2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广泛适用</w:t>
            </w:r>
          </w:p>
        </w:tc>
      </w:tr>
      <w:tr w14:paraId="2072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  <w:noWrap w:val="0"/>
            <w:vAlign w:val="top"/>
          </w:tcPr>
          <w:p w14:paraId="024631EF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仲裁</w:t>
            </w:r>
          </w:p>
        </w:tc>
        <w:tc>
          <w:tcPr>
            <w:tcW w:w="1253" w:type="dxa"/>
            <w:noWrap w:val="0"/>
            <w:vAlign w:val="top"/>
          </w:tcPr>
          <w:p w14:paraId="094BB118">
            <w:pPr>
              <w:jc w:val="left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仲裁是</w:t>
            </w: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  <w:vertAlign w:val="baseline"/>
                <w:lang w:val="en-US" w:eastAsia="zh-CN"/>
              </w:rPr>
              <w:t>通过仲裁机构解决纠纷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的方式。</w:t>
            </w:r>
          </w:p>
        </w:tc>
        <w:tc>
          <w:tcPr>
            <w:tcW w:w="1410" w:type="dxa"/>
            <w:noWrap w:val="0"/>
            <w:vAlign w:val="top"/>
          </w:tcPr>
          <w:p w14:paraId="7547B580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eastAsia="zh-CN"/>
              </w:rPr>
            </w:pPr>
          </w:p>
          <w:p w14:paraId="338286E1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eastAsia="zh-CN"/>
              </w:rPr>
              <w:t>《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中华人民共和国仲裁法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eastAsia="zh-CN"/>
              </w:rPr>
              <w:t>》</w:t>
            </w:r>
          </w:p>
        </w:tc>
        <w:tc>
          <w:tcPr>
            <w:tcW w:w="2970" w:type="dxa"/>
            <w:noWrap w:val="0"/>
            <w:vAlign w:val="top"/>
          </w:tcPr>
          <w:p w14:paraId="677CE548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</w:rPr>
              <w:t>当事人根据他们之间订立的仲裁协议，自愿将其争议提交仲裁，并受仲裁裁决约束</w:t>
            </w:r>
          </w:p>
        </w:tc>
        <w:tc>
          <w:tcPr>
            <w:tcW w:w="1290" w:type="dxa"/>
            <w:noWrap w:val="0"/>
            <w:vAlign w:val="top"/>
          </w:tcPr>
          <w:p w14:paraId="6D40B204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25C511CF">
            <w:pPr>
              <w:ind w:firstLine="420" w:firstLineChars="2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/</w:t>
            </w:r>
          </w:p>
        </w:tc>
        <w:tc>
          <w:tcPr>
            <w:tcW w:w="2178" w:type="dxa"/>
            <w:noWrap w:val="0"/>
            <w:vAlign w:val="top"/>
          </w:tcPr>
          <w:p w14:paraId="40C14EC3">
            <w:pPr>
              <w:rPr>
                <w:rFonts w:hint="default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11"/>
                <w:szCs w:val="21"/>
                <w:u w:val="none"/>
              </w:rPr>
              <w:t>公民与其他个人或组织之间发生</w:t>
            </w:r>
            <w:r>
              <w:rPr>
                <w:rFonts w:hint="eastAsia" w:ascii="宋体" w:hAnsi="宋体" w:eastAsia="宋体" w:cs="宋体"/>
                <w:color w:val="FF0000"/>
                <w:spacing w:val="-11"/>
                <w:szCs w:val="21"/>
                <w:u w:val="none"/>
              </w:rPr>
              <w:t>合同纠纷和其他财产权益纠纷</w:t>
            </w:r>
            <w:r>
              <w:rPr>
                <w:rFonts w:hint="eastAsia" w:ascii="宋体" w:hAnsi="宋体" w:eastAsia="宋体" w:cs="宋体"/>
                <w:color w:val="auto"/>
                <w:spacing w:val="-11"/>
                <w:szCs w:val="21"/>
                <w:u w:val="none"/>
              </w:rPr>
              <w:t>时</w:t>
            </w:r>
            <w:r>
              <w:rPr>
                <w:rFonts w:hint="eastAsia" w:ascii="宋体" w:hAnsi="宋体" w:cs="宋体"/>
                <w:color w:val="auto"/>
                <w:spacing w:val="-1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spacing w:val="-11"/>
                <w:szCs w:val="21"/>
                <w:u w:val="none"/>
                <w:lang w:val="en-US" w:eastAsia="zh-CN"/>
              </w:rPr>
              <w:t>刑事案件不可以）</w:t>
            </w:r>
          </w:p>
        </w:tc>
      </w:tr>
      <w:tr w14:paraId="14E9B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753" w:type="dxa"/>
            <w:vMerge w:val="restart"/>
            <w:noWrap w:val="0"/>
            <w:vAlign w:val="top"/>
          </w:tcPr>
          <w:p w14:paraId="014C4B70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2C418B24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  <w:t>诉讼</w:t>
            </w:r>
          </w:p>
          <w:p w14:paraId="49879F4A">
            <w:pP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53" w:type="dxa"/>
            <w:vMerge w:val="restart"/>
            <w:noWrap w:val="0"/>
            <w:vAlign w:val="top"/>
          </w:tcPr>
          <w:p w14:paraId="60C08D6C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>诉讼是</w:t>
            </w:r>
            <w:r>
              <w:rPr>
                <w:rFonts w:hint="eastAsia" w:ascii="宋体" w:hAnsi="宋体" w:eastAsia="宋体" w:cs="宋体"/>
                <w:color w:val="FF0000"/>
                <w:spacing w:val="-6"/>
                <w:szCs w:val="21"/>
                <w:u w:val="none"/>
                <w:vertAlign w:val="baseline"/>
                <w:lang w:val="en-US" w:eastAsia="zh-CN"/>
              </w:rPr>
              <w:t>通过人民法院解决纠纷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  <w:t>的方式。</w:t>
            </w:r>
          </w:p>
        </w:tc>
        <w:tc>
          <w:tcPr>
            <w:tcW w:w="1410" w:type="dxa"/>
            <w:vMerge w:val="restart"/>
            <w:noWrap w:val="0"/>
            <w:vAlign w:val="top"/>
          </w:tcPr>
          <w:p w14:paraId="6F3B89D5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1C157DAA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法律法规</w:t>
            </w:r>
          </w:p>
        </w:tc>
        <w:tc>
          <w:tcPr>
            <w:tcW w:w="2970" w:type="dxa"/>
            <w:vMerge w:val="restart"/>
            <w:noWrap w:val="0"/>
            <w:vAlign w:val="top"/>
          </w:tcPr>
          <w:p w14:paraId="55F4B0C5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4418E4E4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  <w:p w14:paraId="6FFA2615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公民可以依法向人民法院起诉，维护自身权益</w:t>
            </w:r>
          </w:p>
        </w:tc>
        <w:tc>
          <w:tcPr>
            <w:tcW w:w="1290" w:type="dxa"/>
            <w:noWrap w:val="0"/>
            <w:vAlign w:val="top"/>
          </w:tcPr>
          <w:p w14:paraId="4FA22EB5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  <w:vertAlign w:val="baseline"/>
                <w:lang w:val="en-US" w:eastAsia="zh-CN"/>
              </w:rPr>
              <w:t>民事诉讼</w:t>
            </w:r>
          </w:p>
        </w:tc>
        <w:tc>
          <w:tcPr>
            <w:tcW w:w="2178" w:type="dxa"/>
            <w:noWrap w:val="0"/>
            <w:vAlign w:val="top"/>
          </w:tcPr>
          <w:p w14:paraId="4557CEAC">
            <w:pP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  <w:vertAlign w:val="baseline"/>
                <w:lang w:val="en-US" w:eastAsia="zh-CN"/>
              </w:rPr>
              <w:t>人身关系或财产关系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的争议</w:t>
            </w:r>
          </w:p>
        </w:tc>
      </w:tr>
      <w:tr w14:paraId="1868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53" w:type="dxa"/>
            <w:vMerge w:val="continue"/>
            <w:noWrap w:val="0"/>
            <w:vAlign w:val="top"/>
          </w:tcPr>
          <w:p w14:paraId="4B026F6A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53" w:type="dxa"/>
            <w:vMerge w:val="continue"/>
            <w:noWrap w:val="0"/>
            <w:vAlign w:val="top"/>
          </w:tcPr>
          <w:p w14:paraId="4747B199">
            <w:pP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0" w:type="dxa"/>
            <w:vMerge w:val="continue"/>
            <w:noWrap w:val="0"/>
            <w:vAlign w:val="top"/>
          </w:tcPr>
          <w:p w14:paraId="26B07FF2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970" w:type="dxa"/>
            <w:vMerge w:val="continue"/>
            <w:noWrap w:val="0"/>
            <w:vAlign w:val="top"/>
          </w:tcPr>
          <w:p w14:paraId="0E0BB85C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1B112849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  <w:vertAlign w:val="baseline"/>
                <w:lang w:val="en-US" w:eastAsia="zh-CN"/>
              </w:rPr>
              <w:t>刑事诉讼</w:t>
            </w:r>
          </w:p>
        </w:tc>
        <w:tc>
          <w:tcPr>
            <w:tcW w:w="2178" w:type="dxa"/>
            <w:noWrap w:val="0"/>
            <w:vAlign w:val="top"/>
          </w:tcPr>
          <w:p w14:paraId="53D12DC2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  <w:vertAlign w:val="baseline"/>
                <w:lang w:val="en-US" w:eastAsia="zh-CN"/>
              </w:rPr>
              <w:t>侵犯自己人身、财产权利</w:t>
            </w: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  <w:t>的行为</w:t>
            </w:r>
          </w:p>
        </w:tc>
      </w:tr>
      <w:tr w14:paraId="3CDD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753" w:type="dxa"/>
            <w:vMerge w:val="continue"/>
            <w:noWrap w:val="0"/>
            <w:vAlign w:val="top"/>
          </w:tcPr>
          <w:p w14:paraId="3B28871F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53" w:type="dxa"/>
            <w:vMerge w:val="continue"/>
            <w:noWrap w:val="0"/>
            <w:vAlign w:val="top"/>
          </w:tcPr>
          <w:p w14:paraId="29CC57A0">
            <w:pPr>
              <w:rPr>
                <w:rFonts w:hint="eastAsia" w:ascii="宋体" w:hAnsi="宋体" w:eastAsia="宋体" w:cs="宋体"/>
                <w:color w:val="auto"/>
                <w:spacing w:val="-6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0" w:type="dxa"/>
            <w:vMerge w:val="continue"/>
            <w:noWrap w:val="0"/>
            <w:vAlign w:val="top"/>
          </w:tcPr>
          <w:p w14:paraId="42CCEE7C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970" w:type="dxa"/>
            <w:vMerge w:val="continue"/>
            <w:noWrap w:val="0"/>
            <w:vAlign w:val="top"/>
          </w:tcPr>
          <w:p w14:paraId="4E74546E">
            <w:pPr>
              <w:rPr>
                <w:rFonts w:hint="eastAsia" w:ascii="宋体" w:hAnsi="宋体" w:eastAsia="宋体" w:cs="宋体"/>
                <w:color w:val="auto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3A243763">
            <w:pP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  <w:u w:val="none"/>
                <w:vertAlign w:val="baseline"/>
                <w:lang w:val="en-US" w:eastAsia="zh-CN"/>
              </w:rPr>
              <w:t>行政诉讼</w:t>
            </w:r>
          </w:p>
        </w:tc>
        <w:tc>
          <w:tcPr>
            <w:tcW w:w="2178" w:type="dxa"/>
            <w:noWrap w:val="0"/>
            <w:vAlign w:val="top"/>
          </w:tcPr>
          <w:p w14:paraId="08E92C11">
            <w:pP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行政机关的行政行为侵犯了公民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的权益</w:t>
            </w:r>
          </w:p>
        </w:tc>
      </w:tr>
    </w:tbl>
    <w:p w14:paraId="5C74461F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9.消费者</w:t>
      </w:r>
      <w:r>
        <w:rPr>
          <w:rFonts w:ascii="宋体" w:hAnsi="宋体"/>
          <w:b/>
          <w:sz w:val="21"/>
          <w:szCs w:val="21"/>
          <w:lang w:val="en-US" w:eastAsia="zh-CN"/>
        </w:rPr>
        <w:t>权益受到侵害的维权方式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 xml:space="preserve">  （拓展补充）</w:t>
      </w:r>
    </w:p>
    <w:p w14:paraId="3FCF3515">
      <w:pPr>
        <w:pStyle w:val="2"/>
        <w:spacing w:after="0" w:line="300" w:lineRule="exact"/>
        <w:rPr>
          <w:rFonts w:ascii="宋体" w:hAnsi="宋体"/>
          <w:sz w:val="21"/>
          <w:szCs w:val="21"/>
          <w:lang w:eastAsia="zh-CN"/>
        </w:rPr>
      </w:pPr>
      <w:r>
        <w:rPr>
          <w:rFonts w:hint="eastAsia" w:ascii="宋体" w:hAnsi="宋体"/>
          <w:sz w:val="21"/>
          <w:szCs w:val="21"/>
        </w:rPr>
        <w:t>①</w:t>
      </w:r>
      <w:r>
        <w:rPr>
          <w:rFonts w:hint="eastAsia" w:ascii="宋体" w:hAnsi="宋体"/>
          <w:sz w:val="21"/>
          <w:szCs w:val="21"/>
          <w:lang w:eastAsia="zh-CN"/>
        </w:rPr>
        <w:t>与</w:t>
      </w:r>
      <w:r>
        <w:rPr>
          <w:rFonts w:ascii="宋体" w:hAnsi="宋体"/>
          <w:sz w:val="21"/>
          <w:szCs w:val="21"/>
          <w:lang w:eastAsia="zh-CN"/>
        </w:rPr>
        <w:t>经营者协商和解</w:t>
      </w:r>
      <w:r>
        <w:rPr>
          <w:rFonts w:hint="eastAsia" w:ascii="宋体" w:hAnsi="宋体"/>
          <w:sz w:val="21"/>
          <w:szCs w:val="21"/>
          <w:lang w:eastAsia="zh-CN"/>
        </w:rPr>
        <w:t xml:space="preserve">； </w:t>
      </w:r>
      <w:r>
        <w:rPr>
          <w:rFonts w:ascii="宋体" w:hAnsi="宋体"/>
          <w:sz w:val="21"/>
          <w:szCs w:val="21"/>
          <w:lang w:eastAsia="zh-CN"/>
        </w:rPr>
        <w:t xml:space="preserve">   </w:t>
      </w:r>
      <w:r>
        <w:rPr>
          <w:rFonts w:hint="eastAsia" w:ascii="宋体" w:hAnsi="宋体"/>
          <w:sz w:val="21"/>
          <w:szCs w:val="21"/>
        </w:rPr>
        <w:t>②</w:t>
      </w:r>
      <w:r>
        <w:rPr>
          <w:rFonts w:hint="eastAsia" w:ascii="宋体" w:hAnsi="宋体"/>
          <w:sz w:val="21"/>
          <w:szCs w:val="21"/>
          <w:lang w:eastAsia="zh-CN"/>
        </w:rPr>
        <w:t>若</w:t>
      </w:r>
      <w:r>
        <w:rPr>
          <w:rFonts w:ascii="宋体" w:hAnsi="宋体"/>
          <w:sz w:val="21"/>
          <w:szCs w:val="21"/>
          <w:lang w:eastAsia="zh-CN"/>
        </w:rPr>
        <w:t>不能和解</w:t>
      </w:r>
      <w:r>
        <w:rPr>
          <w:rFonts w:hint="eastAsia" w:ascii="宋体" w:hAnsi="宋体"/>
          <w:sz w:val="21"/>
          <w:szCs w:val="21"/>
          <w:lang w:eastAsia="zh-CN"/>
        </w:rPr>
        <w:t>，请求</w:t>
      </w:r>
      <w:r>
        <w:rPr>
          <w:rFonts w:ascii="宋体" w:hAnsi="宋体"/>
          <w:sz w:val="21"/>
          <w:szCs w:val="21"/>
          <w:lang w:eastAsia="zh-CN"/>
        </w:rPr>
        <w:t>消费者协会</w:t>
      </w:r>
      <w:r>
        <w:rPr>
          <w:rFonts w:hint="eastAsia" w:ascii="宋体" w:hAnsi="宋体"/>
          <w:sz w:val="21"/>
          <w:szCs w:val="21"/>
          <w:lang w:eastAsia="zh-CN"/>
        </w:rPr>
        <w:t xml:space="preserve">进行调解；    </w:t>
      </w:r>
      <w:r>
        <w:rPr>
          <w:rFonts w:hint="eastAsia" w:ascii="宋体" w:hAnsi="宋体"/>
          <w:sz w:val="21"/>
          <w:szCs w:val="21"/>
        </w:rPr>
        <w:t>③</w:t>
      </w:r>
      <w:r>
        <w:rPr>
          <w:rFonts w:hint="eastAsia" w:ascii="宋体" w:hAnsi="宋体"/>
          <w:sz w:val="21"/>
          <w:szCs w:val="21"/>
          <w:lang w:eastAsia="zh-CN"/>
        </w:rPr>
        <w:t>调解</w:t>
      </w:r>
      <w:r>
        <w:rPr>
          <w:rFonts w:ascii="宋体" w:hAnsi="宋体"/>
          <w:sz w:val="21"/>
          <w:szCs w:val="21"/>
          <w:lang w:eastAsia="zh-CN"/>
        </w:rPr>
        <w:t>不成，可</w:t>
      </w:r>
      <w:r>
        <w:rPr>
          <w:rFonts w:hint="eastAsia" w:ascii="宋体" w:hAnsi="宋体"/>
          <w:sz w:val="21"/>
          <w:szCs w:val="21"/>
          <w:lang w:eastAsia="zh-CN"/>
        </w:rPr>
        <w:t>向</w:t>
      </w:r>
      <w:r>
        <w:rPr>
          <w:rFonts w:ascii="宋体" w:hAnsi="宋体"/>
          <w:sz w:val="21"/>
          <w:szCs w:val="21"/>
          <w:lang w:eastAsia="zh-CN"/>
        </w:rPr>
        <w:t>工商行政部门申诉</w:t>
      </w:r>
      <w:r>
        <w:rPr>
          <w:rFonts w:hint="eastAsia" w:ascii="宋体" w:hAnsi="宋体"/>
          <w:sz w:val="21"/>
          <w:szCs w:val="21"/>
          <w:lang w:eastAsia="zh-CN"/>
        </w:rPr>
        <w:t>或者</w:t>
      </w:r>
      <w:r>
        <w:rPr>
          <w:rFonts w:ascii="宋体" w:hAnsi="宋体"/>
          <w:sz w:val="21"/>
          <w:szCs w:val="21"/>
          <w:lang w:eastAsia="zh-CN"/>
        </w:rPr>
        <w:t>申请仲裁机构仲裁。</w:t>
      </w:r>
      <w:r>
        <w:rPr>
          <w:rFonts w:hint="eastAsia" w:ascii="宋体" w:hAnsi="宋体"/>
          <w:sz w:val="21"/>
          <w:szCs w:val="21"/>
          <w:lang w:eastAsia="zh-CN"/>
        </w:rPr>
        <w:t xml:space="preserve">  </w:t>
      </w:r>
      <w:r>
        <w:rPr>
          <w:rFonts w:hint="eastAsia" w:ascii="宋体" w:hAnsi="宋体"/>
          <w:sz w:val="21"/>
          <w:szCs w:val="21"/>
        </w:rPr>
        <w:t>④</w:t>
      </w:r>
      <w:r>
        <w:rPr>
          <w:rFonts w:hint="eastAsia" w:ascii="宋体" w:hAnsi="宋体"/>
          <w:sz w:val="21"/>
          <w:szCs w:val="21"/>
          <w:lang w:eastAsia="zh-CN"/>
        </w:rPr>
        <w:t>如和解</w:t>
      </w:r>
      <w:r>
        <w:rPr>
          <w:rFonts w:ascii="宋体" w:hAnsi="宋体"/>
          <w:sz w:val="21"/>
          <w:szCs w:val="21"/>
          <w:lang w:eastAsia="zh-CN"/>
        </w:rPr>
        <w:t>、调解不了，可向人民法院提起诉讼依法维护自己的合法权益。</w:t>
      </w:r>
    </w:p>
    <w:p w14:paraId="333E8F52">
      <w:pPr>
        <w:spacing w:line="30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第四课   公民义务</w:t>
      </w:r>
    </w:p>
    <w:p w14:paraId="2510DF1B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第一框   公民的基本义务</w:t>
      </w:r>
    </w:p>
    <w:p w14:paraId="600FA5B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1"/>
          <w:szCs w:val="21"/>
          <w:u w:val="none"/>
        </w:rPr>
      </w:pPr>
      <w:r>
        <w:rPr>
          <w:rStyle w:val="7"/>
          <w:rFonts w:hint="eastAsia"/>
          <w:b/>
          <w:bCs/>
          <w:color w:val="000000"/>
          <w:sz w:val="21"/>
          <w:szCs w:val="21"/>
          <w:u w:val="none"/>
          <w:lang w:val="en-US" w:eastAsia="zh-CN"/>
        </w:rPr>
        <w:t>1</w:t>
      </w:r>
      <w:r>
        <w:rPr>
          <w:rStyle w:val="7"/>
          <w:rFonts w:hint="eastAsia"/>
          <w:b/>
          <w:bCs/>
          <w:color w:val="000000"/>
          <w:sz w:val="21"/>
          <w:szCs w:val="21"/>
          <w:u w:val="none"/>
        </w:rPr>
        <w:t>.我国宪法规定的公民基本义务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（P48-P52）</w:t>
      </w:r>
    </w:p>
    <w:p w14:paraId="746565D0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color w:val="FF0000"/>
          <w:sz w:val="21"/>
          <w:szCs w:val="21"/>
          <w:u w:val="none"/>
        </w:rPr>
      </w:pPr>
      <w:r>
        <w:rPr>
          <w:rFonts w:hint="eastAsia"/>
          <w:color w:val="FF0000"/>
          <w:sz w:val="21"/>
          <w:szCs w:val="21"/>
          <w:u w:val="none"/>
        </w:rPr>
        <w:t>（1）遵守宪法和法律。</w:t>
      </w:r>
    </w:p>
    <w:p w14:paraId="616C1A08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color w:val="FF0000"/>
          <w:sz w:val="21"/>
          <w:szCs w:val="21"/>
          <w:u w:val="none"/>
        </w:rPr>
      </w:pPr>
      <w:r>
        <w:rPr>
          <w:rFonts w:hint="eastAsia"/>
          <w:color w:val="FF0000"/>
          <w:sz w:val="21"/>
          <w:szCs w:val="21"/>
          <w:u w:val="none"/>
        </w:rPr>
        <w:t>（2）维护国家利益。</w:t>
      </w:r>
    </w:p>
    <w:p w14:paraId="4FF6985E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color w:val="FF0000"/>
          <w:sz w:val="21"/>
          <w:szCs w:val="21"/>
          <w:u w:val="none"/>
        </w:rPr>
      </w:pPr>
      <w:r>
        <w:rPr>
          <w:rFonts w:hint="eastAsia"/>
          <w:color w:val="FF0000"/>
          <w:sz w:val="21"/>
          <w:szCs w:val="21"/>
          <w:u w:val="none"/>
        </w:rPr>
        <w:t>（3）依法服兵役。</w:t>
      </w:r>
    </w:p>
    <w:p w14:paraId="4E6B9877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color w:val="FF0000"/>
          <w:sz w:val="21"/>
          <w:szCs w:val="21"/>
          <w:u w:val="none"/>
        </w:rPr>
      </w:pPr>
      <w:r>
        <w:rPr>
          <w:rFonts w:hint="eastAsia"/>
          <w:color w:val="FF0000"/>
          <w:sz w:val="21"/>
          <w:szCs w:val="21"/>
          <w:u w:val="none"/>
        </w:rPr>
        <w:t>（4）依法纳税。</w:t>
      </w:r>
    </w:p>
    <w:p w14:paraId="2F8290F9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color w:val="000000"/>
          <w:sz w:val="21"/>
          <w:szCs w:val="21"/>
          <w:u w:val="none"/>
        </w:rPr>
      </w:pPr>
      <w:r>
        <w:rPr>
          <w:rFonts w:hint="eastAsia"/>
          <w:color w:val="FF0000"/>
          <w:sz w:val="21"/>
          <w:szCs w:val="21"/>
          <w:u w:val="none"/>
        </w:rPr>
        <w:t>（5）其他义务</w:t>
      </w:r>
      <w:r>
        <w:rPr>
          <w:rFonts w:hint="eastAsia"/>
          <w:color w:val="FF0000"/>
          <w:sz w:val="21"/>
          <w:szCs w:val="21"/>
          <w:u w:val="none"/>
          <w:lang w:eastAsia="zh-CN"/>
        </w:rPr>
        <w:t>：</w:t>
      </w:r>
      <w:r>
        <w:rPr>
          <w:rFonts w:hint="eastAsia"/>
          <w:color w:val="000000"/>
          <w:sz w:val="21"/>
          <w:szCs w:val="21"/>
          <w:u w:val="none"/>
        </w:rPr>
        <w:t>包括劳动的义务、受教育的义务、夫妻双方实行计划生育的义务、父母抚养教育未成年子女的义务和成年子女赡养扶助父母的义务等。</w:t>
      </w:r>
    </w:p>
    <w:p w14:paraId="57082AB3">
      <w:pPr>
        <w:spacing w:line="30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2.遵守宪法和法律的原因和表现分别</w:t>
      </w:r>
      <w:r>
        <w:rPr>
          <w:rFonts w:ascii="宋体" w:hAnsi="宋体"/>
          <w:b/>
          <w:szCs w:val="21"/>
        </w:rPr>
        <w:t>是什么</w:t>
      </w:r>
      <w:r>
        <w:rPr>
          <w:rFonts w:hint="eastAsia" w:ascii="宋体" w:hAnsi="宋体"/>
          <w:b/>
          <w:szCs w:val="21"/>
        </w:rPr>
        <w:t>？P48</w:t>
      </w:r>
    </w:p>
    <w:p w14:paraId="1963F912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（1）原因（为什么）：</w:t>
      </w:r>
      <w:r>
        <w:rPr>
          <w:rFonts w:hint="eastAsia" w:ascii="宋体" w:hAnsi="宋体"/>
          <w:szCs w:val="21"/>
        </w:rPr>
        <w:t>我国宪法和法律是全国各族人民意志和利益的集中体现，维护宪法和法律的尊严是公民对国家和社会应尽的责任。</w:t>
      </w:r>
    </w:p>
    <w:p w14:paraId="1ADA3EFF">
      <w:pPr>
        <w:spacing w:line="3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（2）具体表现：</w:t>
      </w:r>
      <w:r>
        <w:rPr>
          <w:rFonts w:hint="eastAsia" w:ascii="宋体" w:hAnsi="宋体"/>
          <w:szCs w:val="21"/>
        </w:rPr>
        <w:t>保守国家秘密，爱护公共财产，遵守劳动纪律，遵守公共秩序，尊重社会公德。</w:t>
      </w:r>
    </w:p>
    <w:p w14:paraId="3618BEFA">
      <w:pPr>
        <w:spacing w:line="30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3.公民应如何遵守宪法和法律？P48</w:t>
      </w:r>
    </w:p>
    <w:p w14:paraId="7EF5D610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①忠于宪法，维护宪法尊严，保障宪法实施。</w:t>
      </w:r>
    </w:p>
    <w:p w14:paraId="1A457444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②认识到法律既是保障自身权利的有力武器，也是必须遵守的行为规范。</w:t>
      </w:r>
    </w:p>
    <w:p w14:paraId="17FDE944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③自觉做到尊法学法守法用法，共同营造守法光荣、违法可耻的社会氛围。</w:t>
      </w:r>
    </w:p>
    <w:p w14:paraId="01299927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④自觉学习法律知识，了解法律程序规定，以法律来指导和约束自己的行为，做到依法办事。</w:t>
      </w:r>
    </w:p>
    <w:p w14:paraId="0EE809BE">
      <w:pPr>
        <w:pStyle w:val="2"/>
        <w:spacing w:after="0" w:line="300" w:lineRule="exact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4.维护国家利益的表现？ P48-49</w:t>
      </w:r>
    </w:p>
    <w:p w14:paraId="39ED91A3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 xml:space="preserve">①维护国家统一和全国各民族团结。   </w:t>
      </w:r>
    </w:p>
    <w:p w14:paraId="079AE4B8">
      <w:pPr>
        <w:pStyle w:val="2"/>
        <w:spacing w:after="0" w:line="300" w:lineRule="exact"/>
        <w:rPr>
          <w:rFonts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②维护国家安全、荣誉和利益。</w:t>
      </w:r>
    </w:p>
    <w:p w14:paraId="021FC943">
      <w:pPr>
        <w:pStyle w:val="3"/>
        <w:shd w:val="clear" w:color="auto" w:fill="FFFFFF"/>
        <w:spacing w:before="0" w:beforeAutospacing="0" w:after="0" w:afterAutospacing="0"/>
        <w:rPr>
          <w:b/>
          <w:bCs w:val="0"/>
          <w:sz w:val="21"/>
          <w:szCs w:val="21"/>
          <w:u w:val="none"/>
        </w:rPr>
      </w:pPr>
      <w:r>
        <w:rPr>
          <w:rStyle w:val="7"/>
          <w:rFonts w:hint="eastAsia"/>
          <w:b/>
          <w:bCs w:val="0"/>
          <w:sz w:val="21"/>
          <w:szCs w:val="21"/>
          <w:u w:val="none"/>
          <w:lang w:val="en-US" w:eastAsia="zh-CN"/>
        </w:rPr>
        <w:t>5</w:t>
      </w:r>
      <w:r>
        <w:rPr>
          <w:rStyle w:val="7"/>
          <w:rFonts w:hint="eastAsia"/>
          <w:b/>
          <w:bCs w:val="0"/>
          <w:sz w:val="21"/>
          <w:szCs w:val="21"/>
          <w:u w:val="none"/>
        </w:rPr>
        <w:t>.维护国家统一和全国各民族团结</w:t>
      </w:r>
      <w:r>
        <w:rPr>
          <w:rStyle w:val="7"/>
          <w:rFonts w:hint="eastAsia"/>
          <w:b/>
          <w:bCs w:val="0"/>
          <w:sz w:val="21"/>
          <w:szCs w:val="21"/>
          <w:u w:val="none"/>
          <w:lang w:val="en-US" w:eastAsia="zh-CN"/>
        </w:rPr>
        <w:t>原因及做法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（P48-P49）</w:t>
      </w:r>
    </w:p>
    <w:p w14:paraId="04C47B90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（1）</w:t>
      </w:r>
      <w:r>
        <w:rPr>
          <w:rFonts w:hint="eastAsia"/>
          <w:b/>
          <w:bCs/>
          <w:color w:val="auto"/>
          <w:sz w:val="21"/>
          <w:szCs w:val="21"/>
          <w:u w:val="none"/>
        </w:rPr>
        <w:t>原因：</w:t>
      </w:r>
      <w:r>
        <w:rPr>
          <w:rFonts w:hint="eastAsia"/>
          <w:sz w:val="21"/>
          <w:szCs w:val="21"/>
          <w:u w:val="none"/>
        </w:rPr>
        <w:t>我国是统一的多民族国家，国家的统一和民族的团结，是我国顺利进行社会主义现代化建设的基本保证。</w:t>
      </w:r>
    </w:p>
    <w:p w14:paraId="55333925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（2）</w:t>
      </w:r>
      <w:r>
        <w:rPr>
          <w:rFonts w:hint="eastAsia"/>
          <w:b/>
          <w:bCs/>
          <w:sz w:val="21"/>
          <w:szCs w:val="21"/>
          <w:u w:val="none"/>
        </w:rPr>
        <w:t>做法：</w:t>
      </w:r>
      <w:r>
        <w:rPr>
          <w:rFonts w:hint="eastAsia"/>
          <w:sz w:val="21"/>
          <w:szCs w:val="21"/>
          <w:u w:val="none"/>
        </w:rPr>
        <w:t>每个公民都应当把自己的命运与国家盛衰、民族兴亡紧密联系在一起，自觉维护国家领土完整和主权统一，维护民族之间平等团结互助和谐的关系。</w:t>
      </w:r>
    </w:p>
    <w:p w14:paraId="5876DA3A">
      <w:pPr>
        <w:pStyle w:val="3"/>
        <w:shd w:val="clear" w:color="auto" w:fill="FFFFFF"/>
        <w:spacing w:before="0" w:beforeAutospacing="0" w:after="0" w:afterAutospacing="0"/>
        <w:rPr>
          <w:b/>
          <w:bCs w:val="0"/>
          <w:color w:val="auto"/>
          <w:sz w:val="21"/>
          <w:szCs w:val="21"/>
          <w:u w:val="none"/>
        </w:rPr>
      </w:pP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  <w:lang w:val="en-US" w:eastAsia="zh-CN"/>
        </w:rPr>
        <w:t>6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</w:rPr>
        <w:t>.维护国家安全、荣誉和利益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  <w:lang w:val="en-US" w:eastAsia="zh-CN"/>
        </w:rPr>
        <w:t>原因及内容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（P49）</w:t>
      </w:r>
    </w:p>
    <w:p w14:paraId="1940C906">
      <w:pPr>
        <w:pStyle w:val="3"/>
        <w:shd w:val="clear" w:color="auto" w:fill="FFFFFF"/>
        <w:spacing w:before="0" w:beforeAutospacing="0" w:after="0" w:afterAutospacing="0"/>
        <w:rPr>
          <w:rFonts w:hint="eastAsia"/>
          <w:color w:val="auto"/>
          <w:sz w:val="21"/>
          <w:szCs w:val="21"/>
          <w:u w:val="none"/>
        </w:rPr>
      </w:pPr>
      <w:r>
        <w:rPr>
          <w:rFonts w:hint="eastAsia"/>
          <w:color w:val="auto"/>
          <w:sz w:val="21"/>
          <w:szCs w:val="21"/>
          <w:u w:val="none"/>
        </w:rPr>
        <w:t>（1）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原因</w:t>
      </w:r>
      <w:r>
        <w:rPr>
          <w:rFonts w:hint="eastAsia"/>
          <w:color w:val="auto"/>
          <w:sz w:val="21"/>
          <w:szCs w:val="21"/>
          <w:u w:val="none"/>
        </w:rPr>
        <w:t>：维护国家安全、荣誉和利益是每个公民义不容辞的责任。</w:t>
      </w:r>
    </w:p>
    <w:p w14:paraId="0BFD7174">
      <w:pPr>
        <w:pStyle w:val="3"/>
        <w:shd w:val="clear" w:color="auto" w:fill="FFFFFF"/>
        <w:spacing w:before="0" w:beforeAutospacing="0" w:after="0" w:afterAutospacing="0"/>
        <w:rPr>
          <w:color w:val="auto"/>
          <w:sz w:val="21"/>
          <w:szCs w:val="21"/>
          <w:u w:val="none"/>
        </w:rPr>
      </w:pPr>
      <w:r>
        <w:rPr>
          <w:rFonts w:hint="eastAsia"/>
          <w:color w:val="auto"/>
          <w:sz w:val="21"/>
          <w:szCs w:val="21"/>
          <w:u w:val="none"/>
        </w:rPr>
        <w:t>（</w:t>
      </w:r>
      <w:r>
        <w:rPr>
          <w:rFonts w:hint="eastAsia"/>
          <w:b/>
          <w:bCs/>
          <w:color w:val="auto"/>
          <w:sz w:val="21"/>
          <w:szCs w:val="21"/>
          <w:u w:val="none"/>
        </w:rPr>
        <w:t>2）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内容：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</w:rPr>
        <w:t>①</w:t>
      </w:r>
      <w:r>
        <w:rPr>
          <w:rFonts w:hint="eastAsia"/>
          <w:b/>
          <w:bCs/>
          <w:color w:val="auto"/>
          <w:sz w:val="21"/>
          <w:szCs w:val="21"/>
          <w:u w:val="none"/>
        </w:rPr>
        <w:t>维护国家安全</w:t>
      </w:r>
      <w:r>
        <w:rPr>
          <w:rFonts w:hint="eastAsia"/>
          <w:color w:val="auto"/>
          <w:sz w:val="21"/>
          <w:szCs w:val="21"/>
          <w:u w:val="none"/>
        </w:rPr>
        <w:t>：包括维护国家的主权、领土完整不受侵犯，国家秘密不被窃取、泄露和出卖，社会秩序不被破坏</w:t>
      </w:r>
      <w:r>
        <w:rPr>
          <w:rFonts w:hint="eastAsia"/>
          <w:color w:val="auto"/>
          <w:sz w:val="21"/>
          <w:szCs w:val="21"/>
          <w:u w:val="none"/>
          <w:lang w:val="en-US" w:eastAsia="zh-CN"/>
        </w:rPr>
        <w:t>等；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/>
          <w:b/>
          <w:bCs/>
          <w:color w:val="auto"/>
          <w:sz w:val="21"/>
          <w:szCs w:val="21"/>
          <w:u w:val="none"/>
        </w:rPr>
        <w:t>维护国家荣誉</w:t>
      </w:r>
      <w:r>
        <w:rPr>
          <w:rFonts w:hint="eastAsia"/>
          <w:color w:val="auto"/>
          <w:sz w:val="21"/>
          <w:szCs w:val="21"/>
          <w:u w:val="none"/>
        </w:rPr>
        <w:t>：包括维护国家的尊严不受侵犯，国家的荣誉不受玷污</w:t>
      </w:r>
      <w:r>
        <w:rPr>
          <w:rFonts w:hint="eastAsia"/>
          <w:color w:val="auto"/>
          <w:sz w:val="21"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eastAsia="zh-CN"/>
        </w:rPr>
        <w:t>③</w:t>
      </w:r>
      <w:r>
        <w:rPr>
          <w:rFonts w:hint="eastAsia"/>
          <w:b/>
          <w:bCs/>
          <w:color w:val="auto"/>
          <w:sz w:val="21"/>
          <w:szCs w:val="21"/>
          <w:u w:val="none"/>
        </w:rPr>
        <w:t>维护国家利益</w:t>
      </w:r>
      <w:r>
        <w:rPr>
          <w:rFonts w:hint="eastAsia"/>
          <w:color w:val="auto"/>
          <w:sz w:val="21"/>
          <w:szCs w:val="21"/>
          <w:u w:val="none"/>
        </w:rPr>
        <w:t>：包括维护国家的政治、经济和安全等各方面的利益。</w:t>
      </w:r>
    </w:p>
    <w:p w14:paraId="27F0115E">
      <w:pPr>
        <w:pStyle w:val="3"/>
        <w:shd w:val="clear" w:color="auto" w:fill="FFFFFF"/>
        <w:spacing w:before="0" w:beforeAutospacing="0" w:after="0" w:afterAutospacing="0"/>
        <w:rPr>
          <w:b/>
          <w:sz w:val="21"/>
          <w:szCs w:val="21"/>
          <w:u w:val="none"/>
        </w:rPr>
      </w:pPr>
      <w:r>
        <w:rPr>
          <w:rStyle w:val="7"/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7</w:t>
      </w:r>
      <w:r>
        <w:rPr>
          <w:rStyle w:val="7"/>
          <w:rFonts w:hint="eastAsia"/>
          <w:b/>
          <w:bCs/>
          <w:color w:val="auto"/>
          <w:sz w:val="21"/>
          <w:szCs w:val="21"/>
          <w:u w:val="none"/>
        </w:rPr>
        <w:t>.依法服兵役</w:t>
      </w:r>
      <w:r>
        <w:rPr>
          <w:rStyle w:val="7"/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的原因、兵役制度及分类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50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-P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51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</w:p>
    <w:p w14:paraId="5B8FA488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b w:val="0"/>
          <w:bCs w:val="0"/>
          <w:sz w:val="21"/>
          <w:szCs w:val="21"/>
          <w:u w:val="none"/>
        </w:rPr>
        <w:t>（1）</w:t>
      </w:r>
      <w:r>
        <w:rPr>
          <w:rFonts w:hint="eastAsia"/>
          <w:b/>
          <w:bCs/>
          <w:sz w:val="21"/>
          <w:szCs w:val="21"/>
          <w:u w:val="none"/>
        </w:rPr>
        <w:t>原因：</w:t>
      </w:r>
      <w:r>
        <w:rPr>
          <w:rFonts w:hint="eastAsia"/>
          <w:sz w:val="21"/>
          <w:szCs w:val="21"/>
          <w:u w:val="none"/>
        </w:rPr>
        <w:t>①保卫祖国、抵抗侵略是公民的神圣职责。②依照法律服兵役和参加民兵组织是公民的光荣义务。</w:t>
      </w:r>
    </w:p>
    <w:p w14:paraId="107F5B4C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b w:val="0"/>
          <w:bCs w:val="0"/>
          <w:sz w:val="21"/>
          <w:szCs w:val="21"/>
          <w:u w:val="none"/>
        </w:rPr>
        <w:t>（2）</w:t>
      </w:r>
      <w:r>
        <w:rPr>
          <w:rFonts w:hint="eastAsia"/>
          <w:b/>
          <w:bCs/>
          <w:sz w:val="21"/>
          <w:szCs w:val="21"/>
          <w:u w:val="none"/>
        </w:rPr>
        <w:t>兵役制度：</w:t>
      </w:r>
      <w:r>
        <w:rPr>
          <w:rFonts w:hint="eastAsia"/>
          <w:sz w:val="21"/>
          <w:szCs w:val="21"/>
          <w:u w:val="none"/>
        </w:rPr>
        <w:t>我国实行以</w:t>
      </w:r>
      <w:r>
        <w:rPr>
          <w:rFonts w:hint="eastAsia"/>
          <w:color w:val="FF0000"/>
          <w:sz w:val="21"/>
          <w:szCs w:val="21"/>
          <w:u w:val="none"/>
        </w:rPr>
        <w:t>志愿兵役为主体</w:t>
      </w:r>
      <w:r>
        <w:rPr>
          <w:rFonts w:hint="eastAsia"/>
          <w:sz w:val="21"/>
          <w:szCs w:val="21"/>
          <w:u w:val="none"/>
        </w:rPr>
        <w:t>的志愿兵役与义务兵役相结合的兵役制度。</w:t>
      </w:r>
    </w:p>
    <w:p w14:paraId="7A72E80B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b w:val="0"/>
          <w:bCs w:val="0"/>
          <w:sz w:val="21"/>
          <w:szCs w:val="21"/>
          <w:u w:val="none"/>
        </w:rPr>
        <w:t>（3）</w:t>
      </w:r>
      <w:r>
        <w:rPr>
          <w:rFonts w:hint="eastAsia"/>
          <w:b/>
          <w:bCs/>
          <w:sz w:val="21"/>
          <w:szCs w:val="21"/>
          <w:u w:val="none"/>
        </w:rPr>
        <w:t>分类：</w:t>
      </w:r>
      <w:r>
        <w:rPr>
          <w:rFonts w:hint="eastAsia"/>
          <w:sz w:val="21"/>
          <w:szCs w:val="21"/>
          <w:u w:val="none"/>
        </w:rPr>
        <w:t>兵役分为</w:t>
      </w:r>
      <w:r>
        <w:rPr>
          <w:rFonts w:hint="eastAsia"/>
          <w:color w:val="FF0000"/>
          <w:sz w:val="21"/>
          <w:szCs w:val="21"/>
          <w:u w:val="none"/>
        </w:rPr>
        <w:t>现役和预备役。</w:t>
      </w:r>
    </w:p>
    <w:p w14:paraId="3B1B5890">
      <w:pPr>
        <w:pStyle w:val="3"/>
        <w:shd w:val="clear" w:color="auto" w:fill="FFFFFF"/>
        <w:spacing w:before="0" w:beforeAutospacing="0" w:after="0" w:afterAutospacing="0"/>
        <w:rPr>
          <w:b/>
          <w:bCs w:val="0"/>
          <w:sz w:val="21"/>
          <w:szCs w:val="21"/>
          <w:u w:val="none"/>
        </w:rPr>
      </w:pPr>
      <w:r>
        <w:rPr>
          <w:rStyle w:val="7"/>
          <w:rFonts w:hint="eastAsia"/>
          <w:b/>
          <w:bCs w:val="0"/>
          <w:sz w:val="21"/>
          <w:szCs w:val="21"/>
          <w:u w:val="none"/>
          <w:lang w:val="en-US" w:eastAsia="zh-CN"/>
        </w:rPr>
        <w:t>8</w:t>
      </w:r>
      <w:r>
        <w:rPr>
          <w:rStyle w:val="7"/>
          <w:rFonts w:hint="eastAsia"/>
          <w:b/>
          <w:bCs w:val="0"/>
          <w:sz w:val="21"/>
          <w:szCs w:val="21"/>
          <w:u w:val="none"/>
        </w:rPr>
        <w:t>.依法纳税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（P52）</w:t>
      </w:r>
    </w:p>
    <w:p w14:paraId="615EE789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rFonts w:hint="eastAsia"/>
          <w:sz w:val="21"/>
          <w:szCs w:val="21"/>
          <w:u w:val="none"/>
        </w:rPr>
      </w:pPr>
      <w:r>
        <w:rPr>
          <w:rFonts w:hint="eastAsia"/>
          <w:b w:val="0"/>
          <w:bCs w:val="0"/>
          <w:sz w:val="21"/>
          <w:szCs w:val="21"/>
          <w:u w:val="none"/>
        </w:rPr>
        <w:t>（1）</w:t>
      </w:r>
      <w:r>
        <w:rPr>
          <w:rFonts w:hint="eastAsia"/>
          <w:b/>
          <w:bCs/>
          <w:sz w:val="21"/>
          <w:szCs w:val="21"/>
          <w:u w:val="none"/>
        </w:rPr>
        <w:t>原因：</w:t>
      </w:r>
      <w:r>
        <w:rPr>
          <w:rFonts w:hint="eastAsia"/>
          <w:sz w:val="21"/>
          <w:szCs w:val="21"/>
          <w:u w:val="none"/>
        </w:rPr>
        <w:t>税收是国家财政收入的主要来源，依法纳税是公民的一项基本义务。</w:t>
      </w:r>
    </w:p>
    <w:p w14:paraId="4FC67D2B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rFonts w:ascii="宋体" w:hAnsi="宋体"/>
          <w:b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</w:rPr>
        <w:t>（2）</w:t>
      </w:r>
      <w:r>
        <w:rPr>
          <w:rFonts w:hint="eastAsia"/>
          <w:b/>
          <w:bCs/>
          <w:sz w:val="21"/>
          <w:szCs w:val="21"/>
          <w:u w:val="none"/>
        </w:rPr>
        <w:t>违</w:t>
      </w:r>
      <w:r>
        <w:rPr>
          <w:rFonts w:hint="eastAsia"/>
          <w:b/>
          <w:bCs/>
          <w:sz w:val="21"/>
          <w:szCs w:val="21"/>
          <w:u w:val="none"/>
          <w:lang w:val="en-US" w:eastAsia="zh-CN"/>
        </w:rPr>
        <w:t>反</w:t>
      </w:r>
      <w:r>
        <w:rPr>
          <w:rFonts w:hint="eastAsia"/>
          <w:b/>
          <w:bCs/>
          <w:sz w:val="21"/>
          <w:szCs w:val="21"/>
          <w:u w:val="none"/>
        </w:rPr>
        <w:t>后果</w:t>
      </w:r>
      <w:r>
        <w:rPr>
          <w:rFonts w:hint="eastAsia"/>
          <w:sz w:val="21"/>
          <w:szCs w:val="21"/>
          <w:u w:val="none"/>
        </w:rPr>
        <w:t>：</w:t>
      </w:r>
      <w:r>
        <w:rPr>
          <w:rFonts w:hint="eastAsia"/>
          <w:sz w:val="21"/>
          <w:szCs w:val="21"/>
          <w:u w:val="none"/>
          <w:lang w:val="en-US" w:eastAsia="zh-CN"/>
        </w:rPr>
        <w:t>任何逃税、欠税、骗税、抗税的行为都是违法行为，情节严重、构成犯罪的要依法追究刑事责任。</w:t>
      </w:r>
    </w:p>
    <w:p w14:paraId="1AD23CBA">
      <w:pPr>
        <w:spacing w:line="30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szCs w:val="21"/>
        </w:rPr>
        <w:t xml:space="preserve"> </w:t>
      </w:r>
    </w:p>
    <w:p w14:paraId="143889E0">
      <w:pPr>
        <w:spacing w:line="30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第二框 依法履行义务</w:t>
      </w:r>
    </w:p>
    <w:p w14:paraId="4D6B64B1">
      <w:pPr>
        <w:pStyle w:val="3"/>
        <w:shd w:val="clear" w:color="auto" w:fill="FFFFFF"/>
        <w:spacing w:before="0" w:beforeAutospacing="0" w:after="0" w:afterAutospacing="0"/>
        <w:rPr>
          <w:b/>
          <w:color w:val="auto"/>
          <w:sz w:val="21"/>
          <w:szCs w:val="21"/>
          <w:u w:val="none"/>
        </w:rPr>
      </w:pPr>
      <w:r>
        <w:rPr>
          <w:rStyle w:val="7"/>
          <w:rFonts w:hint="eastAsia"/>
          <w:b/>
          <w:bCs w:val="0"/>
          <w:color w:val="FF0000"/>
          <w:sz w:val="21"/>
          <w:szCs w:val="21"/>
          <w:u w:val="none"/>
          <w:lang w:val="en-US" w:eastAsia="zh-CN"/>
        </w:rPr>
        <w:t>9</w:t>
      </w:r>
      <w:r>
        <w:rPr>
          <w:rStyle w:val="7"/>
          <w:rFonts w:hint="eastAsia"/>
          <w:b/>
          <w:bCs w:val="0"/>
          <w:color w:val="FF0000"/>
          <w:sz w:val="21"/>
          <w:szCs w:val="21"/>
          <w:u w:val="none"/>
        </w:rPr>
        <w:t>.</w:t>
      </w:r>
      <w:r>
        <w:rPr>
          <w:rFonts w:hint="eastAsia" w:ascii="宋体" w:hAnsi="宋体"/>
          <w:b/>
          <w:color w:val="FF0000"/>
          <w:szCs w:val="21"/>
          <w:u w:val="single"/>
        </w:rPr>
        <w:t>权利与义务</w:t>
      </w:r>
      <w:r>
        <w:rPr>
          <w:rFonts w:ascii="宋体" w:hAnsi="宋体"/>
          <w:b/>
          <w:color w:val="FF0000"/>
          <w:szCs w:val="21"/>
          <w:u w:val="single"/>
        </w:rPr>
        <w:t>的关系</w:t>
      </w:r>
      <w:r>
        <w:rPr>
          <w:rFonts w:hint="eastAsia" w:ascii="宋体" w:hAnsi="宋体"/>
          <w:b/>
          <w:color w:val="FF0000"/>
          <w:szCs w:val="21"/>
          <w:u w:val="single"/>
        </w:rPr>
        <w:t>？/为什么权利与义务是</w:t>
      </w:r>
      <w:r>
        <w:rPr>
          <w:rFonts w:ascii="宋体" w:hAnsi="宋体"/>
          <w:b/>
          <w:color w:val="FF0000"/>
          <w:szCs w:val="21"/>
          <w:u w:val="single"/>
        </w:rPr>
        <w:t>相统一的？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（P54）</w:t>
      </w:r>
    </w:p>
    <w:p w14:paraId="113E9748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rFonts w:hint="eastAsia"/>
          <w:color w:val="auto"/>
          <w:sz w:val="21"/>
          <w:szCs w:val="21"/>
          <w:u w:val="none"/>
        </w:rPr>
      </w:pPr>
      <w:r>
        <w:rPr>
          <w:rFonts w:hint="eastAsia"/>
          <w:color w:val="auto"/>
          <w:sz w:val="21"/>
          <w:szCs w:val="21"/>
          <w:u w:val="none"/>
        </w:rPr>
        <w:t>（1）</w:t>
      </w:r>
      <w:r>
        <w:rPr>
          <w:rFonts w:hint="eastAsia" w:ascii="宋体" w:hAnsi="宋体"/>
          <w:szCs w:val="21"/>
        </w:rPr>
        <w:t>权利与义务相统一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color w:val="auto"/>
          <w:sz w:val="21"/>
          <w:szCs w:val="21"/>
          <w:u w:val="none"/>
        </w:rPr>
        <w:t>公民的权利与义务相互依存、相互促进。权利的实现需要义务的履行，义务的履行促进权利的实现。</w:t>
      </w:r>
    </w:p>
    <w:p w14:paraId="1B6FEF05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rFonts w:hint="eastAsia"/>
          <w:color w:val="auto"/>
          <w:sz w:val="21"/>
          <w:szCs w:val="21"/>
          <w:u w:val="none"/>
        </w:rPr>
      </w:pPr>
      <w:r>
        <w:rPr>
          <w:rFonts w:hint="eastAsia"/>
          <w:color w:val="auto"/>
          <w:sz w:val="21"/>
          <w:szCs w:val="21"/>
          <w:u w:val="none"/>
        </w:rPr>
        <w:t>（2）公民既是合法权利的享有者，又是法定义务的承担者。</w:t>
      </w:r>
    </w:p>
    <w:p w14:paraId="7027FB9C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b/>
          <w:bCs/>
          <w:color w:val="auto"/>
          <w:sz w:val="21"/>
          <w:szCs w:val="21"/>
          <w:u w:val="none"/>
        </w:rPr>
      </w:pPr>
      <w:r>
        <w:rPr>
          <w:rFonts w:hint="eastAsia"/>
          <w:color w:val="auto"/>
          <w:sz w:val="21"/>
          <w:szCs w:val="21"/>
          <w:u w:val="none"/>
        </w:rPr>
        <w:t>（3）公民的某些权利同时也是义务。</w:t>
      </w:r>
      <w:r>
        <w:rPr>
          <w:rFonts w:hint="eastAsia"/>
          <w:color w:val="auto"/>
          <w:sz w:val="21"/>
          <w:szCs w:val="21"/>
          <w:u w:val="none"/>
          <w:lang w:val="en-US" w:eastAsia="zh-CN"/>
        </w:rPr>
        <w:t>如：</w:t>
      </w:r>
      <w:r>
        <w:rPr>
          <w:rFonts w:hint="eastAsia"/>
          <w:color w:val="auto"/>
          <w:sz w:val="21"/>
          <w:szCs w:val="21"/>
          <w:u w:val="none"/>
        </w:rPr>
        <w:t>劳动和受教育既是公民的基本权利，也是公民的基本义务。</w:t>
      </w:r>
    </w:p>
    <w:p w14:paraId="229B0D79">
      <w:pPr>
        <w:pStyle w:val="3"/>
        <w:shd w:val="clear" w:color="auto" w:fill="FFFFFF"/>
        <w:spacing w:before="0" w:beforeAutospacing="0" w:after="0" w:afterAutospacing="0"/>
        <w:rPr>
          <w:b/>
          <w:sz w:val="21"/>
          <w:szCs w:val="21"/>
          <w:u w:val="none"/>
        </w:rPr>
      </w:pP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  <w:lang w:val="en-US" w:eastAsia="zh-CN"/>
        </w:rPr>
        <w:t>10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</w:rPr>
        <w:t>.公民行使权利和履行义务的意义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（P54）</w:t>
      </w:r>
    </w:p>
    <w:p w14:paraId="5EDB199D">
      <w:pPr>
        <w:pStyle w:val="3"/>
        <w:shd w:val="clear" w:color="auto" w:fill="FFFFFF"/>
        <w:spacing w:before="0" w:beforeAutospacing="0" w:after="0" w:afterAutospacing="0"/>
        <w:rPr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（1）</w:t>
      </w:r>
      <w:r>
        <w:rPr>
          <w:rFonts w:hint="eastAsia"/>
          <w:b/>
          <w:bCs/>
          <w:sz w:val="21"/>
          <w:szCs w:val="21"/>
          <w:u w:val="none"/>
        </w:rPr>
        <w:t>行使权利</w:t>
      </w:r>
      <w:r>
        <w:rPr>
          <w:rFonts w:hint="eastAsia"/>
          <w:sz w:val="21"/>
          <w:szCs w:val="21"/>
          <w:u w:val="none"/>
        </w:rPr>
        <w:t>：公民权利的充分实现，可以激发公民的主人翁意识，调动其履行义务的积极性和主动性，自觉承担对国家和社会的责任。</w:t>
      </w:r>
    </w:p>
    <w:p w14:paraId="7EA93E5C">
      <w:pPr>
        <w:pStyle w:val="3"/>
        <w:shd w:val="clear" w:color="auto" w:fill="FFFFFF"/>
        <w:spacing w:before="0" w:beforeAutospacing="0" w:after="0" w:afterAutospacing="0"/>
        <w:rPr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（2）</w:t>
      </w:r>
      <w:r>
        <w:rPr>
          <w:rFonts w:hint="eastAsia"/>
          <w:b/>
          <w:bCs/>
          <w:sz w:val="21"/>
          <w:szCs w:val="21"/>
          <w:u w:val="none"/>
        </w:rPr>
        <w:t>履行义务</w:t>
      </w:r>
      <w:r>
        <w:rPr>
          <w:rFonts w:hint="eastAsia"/>
          <w:sz w:val="21"/>
          <w:szCs w:val="21"/>
          <w:u w:val="none"/>
        </w:rPr>
        <w:t>：公民自觉履行义务，促进国家发展和社会进步，又为其权利的实现提供和创造更好的条件。</w:t>
      </w:r>
    </w:p>
    <w:p w14:paraId="3E32C2DE">
      <w:pPr>
        <w:spacing w:line="300" w:lineRule="exac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1</w:t>
      </w:r>
      <w:r>
        <w:rPr>
          <w:rFonts w:hint="eastAsia" w:ascii="宋体" w:hAnsi="宋体"/>
          <w:b/>
          <w:szCs w:val="21"/>
          <w:lang w:val="en-US" w:eastAsia="zh-CN"/>
        </w:rPr>
        <w:t>1</w:t>
      </w:r>
      <w:r>
        <w:rPr>
          <w:rFonts w:hint="eastAsia" w:ascii="宋体" w:hAnsi="宋体"/>
          <w:b/>
          <w:szCs w:val="21"/>
        </w:rPr>
        <w:t>.如何正确对待权利和义务的关系？/我们应该树立怎样的权利义务观？ （背）P55</w:t>
      </w:r>
    </w:p>
    <w:p w14:paraId="3F01E526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①坚持权利和义务相统一，公民既不能只享有权利而不承担义务，也不应只承担义务而不享有权利。</w:t>
      </w:r>
    </w:p>
    <w:p w14:paraId="60C08EE7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②我们不仅要增强权利意识，依法行使权利，而且要增强义务观念，自觉履行法定义务。</w:t>
      </w:r>
    </w:p>
    <w:p w14:paraId="349DC3E3">
      <w:pPr>
        <w:pStyle w:val="3"/>
        <w:shd w:val="clear" w:color="auto" w:fill="FFFFFF"/>
        <w:spacing w:before="0" w:beforeAutospacing="0" w:after="0" w:afterAutospacing="0"/>
        <w:rPr>
          <w:rFonts w:hint="eastAsia" w:eastAsia="宋体"/>
          <w:b/>
          <w:bCs w:val="0"/>
          <w:color w:val="auto"/>
          <w:sz w:val="21"/>
          <w:szCs w:val="21"/>
          <w:u w:val="none"/>
          <w:lang w:eastAsia="zh-CN"/>
        </w:rPr>
      </w:pP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  <w:lang w:val="en-US" w:eastAsia="zh-CN"/>
        </w:rPr>
        <w:t>12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</w:rPr>
        <w:t>.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  <w:lang w:val="en-US" w:eastAsia="zh-CN"/>
        </w:rPr>
        <w:t>公民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</w:rPr>
        <w:t>履行法定义务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  <w:lang w:val="en-US" w:eastAsia="zh-CN"/>
        </w:rPr>
        <w:t>的原因</w:t>
      </w:r>
      <w:r>
        <w:rPr>
          <w:rStyle w:val="7"/>
          <w:rFonts w:hint="eastAsia"/>
          <w:b/>
          <w:bCs w:val="0"/>
          <w:color w:val="auto"/>
          <w:sz w:val="21"/>
          <w:szCs w:val="21"/>
          <w:u w:val="none"/>
        </w:rPr>
        <w:t>？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（P56）</w:t>
      </w:r>
    </w:p>
    <w:p w14:paraId="0621FE47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（1）法定义务是由我国宪法和法律规定的，具有强制性。</w:t>
      </w:r>
    </w:p>
    <w:p w14:paraId="26341A7E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（2）自觉履行法定义务，是公民不可推卸的责任。</w:t>
      </w:r>
    </w:p>
    <w:p w14:paraId="493D03BB">
      <w:pPr>
        <w:spacing w:line="300" w:lineRule="exact"/>
        <w:rPr>
          <w:rFonts w:ascii="宋体" w:hAnsi="宋体"/>
          <w:b/>
          <w:szCs w:val="21"/>
        </w:rPr>
      </w:pPr>
      <w:r>
        <w:rPr>
          <w:rFonts w:ascii="宋体" w:hAnsi="宋体"/>
          <w:b/>
          <w:color w:val="FF0000"/>
          <w:szCs w:val="21"/>
          <w:u w:val="single"/>
        </w:rPr>
        <w:t>1</w:t>
      </w:r>
      <w:r>
        <w:rPr>
          <w:rFonts w:hint="eastAsia" w:ascii="宋体" w:hAnsi="宋体"/>
          <w:b/>
          <w:color w:val="FF0000"/>
          <w:szCs w:val="21"/>
          <w:u w:val="single"/>
          <w:lang w:val="en-US" w:eastAsia="zh-CN"/>
        </w:rPr>
        <w:t>3</w:t>
      </w:r>
      <w:r>
        <w:rPr>
          <w:rFonts w:hint="eastAsia" w:ascii="宋体" w:hAnsi="宋体"/>
          <w:b/>
          <w:color w:val="FF0000"/>
          <w:szCs w:val="21"/>
          <w:u w:val="single"/>
        </w:rPr>
        <w:t>.公民怎样履行法定义务？</w:t>
      </w:r>
      <w:r>
        <w:rPr>
          <w:rFonts w:hint="eastAsia" w:ascii="宋体" w:hAnsi="宋体"/>
          <w:b/>
          <w:color w:val="FF0000"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>P57</w:t>
      </w:r>
    </w:p>
    <w:p w14:paraId="3BE42D91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①法律要求做的必须去做；       </w:t>
      </w:r>
    </w:p>
    <w:p w14:paraId="0C631D4A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②法律禁止做的坚决不做。</w:t>
      </w:r>
    </w:p>
    <w:p w14:paraId="5290BFB2">
      <w:pPr>
        <w:spacing w:line="300" w:lineRule="exac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1</w:t>
      </w:r>
      <w:r>
        <w:rPr>
          <w:rFonts w:hint="eastAsia" w:ascii="宋体" w:hAnsi="宋体"/>
          <w:b/>
          <w:szCs w:val="21"/>
          <w:lang w:val="en-US" w:eastAsia="zh-CN"/>
        </w:rPr>
        <w:t>4</w:t>
      </w:r>
      <w:r>
        <w:rPr>
          <w:rFonts w:hint="eastAsia" w:ascii="宋体" w:hAnsi="宋体"/>
          <w:b/>
          <w:szCs w:val="21"/>
        </w:rPr>
        <w:t>.违反法定义务的行为</w:t>
      </w:r>
      <w:r>
        <w:rPr>
          <w:rFonts w:hint="eastAsia" w:ascii="宋体" w:hAnsi="宋体"/>
          <w:b/>
          <w:szCs w:val="21"/>
          <w:lang w:val="en-US" w:eastAsia="zh-CN"/>
        </w:rPr>
        <w:t>表现</w:t>
      </w:r>
      <w:r>
        <w:rPr>
          <w:rFonts w:hint="eastAsia" w:ascii="宋体" w:hAnsi="宋体"/>
          <w:b/>
          <w:szCs w:val="21"/>
        </w:rPr>
        <w:t>？ P57</w:t>
      </w:r>
    </w:p>
    <w:p w14:paraId="36023528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公民实施了法律所禁止的行为，或者没有实施法律要求做的行为。</w:t>
      </w:r>
    </w:p>
    <w:p w14:paraId="53DC92AF">
      <w:pPr>
        <w:pStyle w:val="3"/>
        <w:shd w:val="clear" w:color="auto" w:fill="FFFFFF"/>
        <w:spacing w:before="0" w:beforeAutospacing="0" w:after="0" w:afterAutospacing="0"/>
        <w:rPr>
          <w:b/>
          <w:bCs w:val="0"/>
          <w:color w:val="000000"/>
          <w:sz w:val="21"/>
          <w:szCs w:val="21"/>
          <w:u w:val="none"/>
        </w:rPr>
      </w:pPr>
      <w:r>
        <w:rPr>
          <w:rStyle w:val="7"/>
          <w:rFonts w:hint="eastAsia"/>
          <w:b/>
          <w:bCs w:val="0"/>
          <w:color w:val="000000"/>
          <w:sz w:val="21"/>
          <w:szCs w:val="21"/>
          <w:u w:val="none"/>
          <w:lang w:val="en-US" w:eastAsia="zh-CN"/>
        </w:rPr>
        <w:t>15</w:t>
      </w:r>
      <w:r>
        <w:rPr>
          <w:rStyle w:val="7"/>
          <w:rFonts w:hint="eastAsia"/>
          <w:b/>
          <w:bCs w:val="0"/>
          <w:color w:val="000000"/>
          <w:sz w:val="21"/>
          <w:szCs w:val="21"/>
          <w:u w:val="none"/>
        </w:rPr>
        <w:t>.违反法定义务的后果</w:t>
      </w:r>
      <w:r>
        <w:rPr>
          <w:rStyle w:val="7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（P57-P59）</w:t>
      </w:r>
    </w:p>
    <w:p w14:paraId="265C9AC7">
      <w:pPr>
        <w:pStyle w:val="3"/>
        <w:shd w:val="clear" w:color="auto" w:fill="FFFFFF"/>
        <w:spacing w:before="0" w:beforeAutospacing="0" w:after="0" w:afterAutospacing="0"/>
        <w:ind w:firstLine="210" w:firstLineChars="100"/>
        <w:rPr>
          <w:rFonts w:hint="eastAsia" w:ascii="宋体" w:hAnsi="宋体"/>
          <w:szCs w:val="21"/>
        </w:rPr>
      </w:pPr>
      <w:r>
        <w:rPr>
          <w:rFonts w:hint="eastAsia"/>
          <w:color w:val="000000"/>
          <w:sz w:val="21"/>
          <w:szCs w:val="21"/>
          <w:u w:val="none"/>
        </w:rPr>
        <w:t>违反法定义务，必须依法承担相应的法律责任。</w:t>
      </w:r>
    </w:p>
    <w:p w14:paraId="2DA2C55E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①违反民事法律，应当依法承担</w:t>
      </w:r>
      <w:r>
        <w:rPr>
          <w:rFonts w:hint="eastAsia" w:ascii="宋体" w:hAnsi="宋体"/>
          <w:color w:val="FF0000"/>
          <w:szCs w:val="21"/>
        </w:rPr>
        <w:t>民事责任</w:t>
      </w:r>
      <w:r>
        <w:rPr>
          <w:rFonts w:hint="eastAsia" w:ascii="宋体" w:hAnsi="宋体"/>
          <w:szCs w:val="21"/>
        </w:rPr>
        <w:t xml:space="preserve">；      </w:t>
      </w:r>
    </w:p>
    <w:p w14:paraId="48B1451D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②违反行政法律，应当依法承担</w:t>
      </w:r>
      <w:r>
        <w:rPr>
          <w:rFonts w:hint="eastAsia" w:ascii="宋体" w:hAnsi="宋体"/>
          <w:color w:val="FF0000"/>
          <w:szCs w:val="21"/>
        </w:rPr>
        <w:t>行政责任</w:t>
      </w:r>
      <w:r>
        <w:rPr>
          <w:rFonts w:hint="eastAsia" w:ascii="宋体" w:hAnsi="宋体"/>
          <w:szCs w:val="21"/>
        </w:rPr>
        <w:t>；</w:t>
      </w:r>
    </w:p>
    <w:p w14:paraId="34311EC5"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③违反刑事法律，构成犯罪的，应当依法承担</w:t>
      </w:r>
      <w:r>
        <w:rPr>
          <w:rFonts w:hint="eastAsia" w:ascii="宋体" w:hAnsi="宋体"/>
          <w:color w:val="FF0000"/>
          <w:szCs w:val="21"/>
        </w:rPr>
        <w:t>刑事责任</w:t>
      </w:r>
      <w:r>
        <w:rPr>
          <w:rFonts w:hint="eastAsia" w:ascii="宋体" w:hAnsi="宋体"/>
          <w:szCs w:val="21"/>
        </w:rPr>
        <w:t>。</w:t>
      </w:r>
    </w:p>
    <w:p w14:paraId="40A9AC3A"/>
    <w:sectPr>
      <w:pgSz w:w="10318" w:h="14570"/>
      <w:pgMar w:top="567" w:right="850" w:bottom="567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EB0F9"/>
    <w:multiLevelType w:val="singleLevel"/>
    <w:tmpl w:val="BBAEB0F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12CF1"/>
    <w:rsid w:val="16012CF1"/>
    <w:rsid w:val="72533A25"/>
    <w:rsid w:val="7643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kern w:val="0"/>
      <w:sz w:val="20"/>
      <w:lang w:val="zh-CN" w:eastAsia="zh-CN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5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1996</Words>
  <Characters>2037</Characters>
  <Lines>0</Lines>
  <Paragraphs>0</Paragraphs>
  <TotalTime>2</TotalTime>
  <ScaleCrop>false</ScaleCrop>
  <LinksUpToDate>false</LinksUpToDate>
  <CharactersWithSpaces>2060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2025-03-18T02:07:00Z</dcterms:created>
  <dc:creator>admin</dc:creator>
  <cp:lastModifiedBy>admin</cp:lastModifiedBy>
  <dcterms:modified xsi:type="dcterms:W3CDTF">2025-03-19T01:56:19Z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6FE2C56CA02F453384A0D3B4E151BDE1_11</vt:lpwstr>
  </property>
  <property fmtid="{D5CDD505-2E9C-101B-9397-08002B2CF9AE}" pid="4" name="KSOTemplateDocerSaveRecord">
    <vt:lpwstr>eyJoZGlkIjoiMTJjYmMzODZkZGVmN2Q5MTJkZjE1OTIwM2JjZDE2NzMifQ==</vt:lpwstr>
  </property>
</Properties>
</file>