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B20C0">
      <w:pPr>
        <w:jc w:val="both"/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1"/>
          <w:szCs w:val="21"/>
          <w:lang w:val="en-US" w:eastAsia="zh-CN"/>
        </w:rPr>
        <w:t xml:space="preserve">九下第一课 同住地球村 </w:t>
      </w:r>
    </w:p>
    <w:p w14:paraId="7B22052C">
      <w:pP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1.当今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  <w:t>世界的特点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color w:val="auto"/>
          <w:sz w:val="21"/>
          <w:szCs w:val="21"/>
          <w:u w:val="none"/>
          <w:lang w:val="en-US" w:eastAsia="zh-CN"/>
        </w:rPr>
        <w:t>的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世界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color w:val="auto"/>
          <w:sz w:val="21"/>
          <w:szCs w:val="21"/>
          <w:u w:val="none"/>
          <w:lang w:val="en-US" w:eastAsia="zh-CN"/>
        </w:rPr>
        <w:t>的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世界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③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的世界</w:t>
      </w:r>
    </w:p>
    <w:p w14:paraId="06C76608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  <w:t>经济全球化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的表现：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在全球范围内完成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在全球范围内进行</w:t>
      </w:r>
    </w:p>
    <w:p w14:paraId="3DC67C53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3.经济全球化的影响：</w:t>
      </w:r>
    </w:p>
    <w:p w14:paraId="745664C7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（1）积极影响：</w:t>
      </w:r>
    </w:p>
    <w:p w14:paraId="63585BC1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①有利于在世界范围内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更加合理有效</w:t>
      </w:r>
    </w:p>
    <w:p w14:paraId="3DB0A6F1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②经济全球化也使各国经济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的程度不断加深。</w:t>
      </w:r>
    </w:p>
    <w:p w14:paraId="19871684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③为经济发展提供了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17162732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（2）消极影响：使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跨国界传递。</w:t>
      </w:r>
    </w:p>
    <w:p w14:paraId="36299682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4.面对经济全球化，我们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              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3A7BBEC9">
      <w:pPr>
        <w:ind w:firstLine="2310" w:firstLineChars="1100"/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              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358BA57F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文化多样性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是人类社会的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，是世界文化充满活力的表现，也是人类文明进步的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；</w:t>
      </w:r>
    </w:p>
    <w:p w14:paraId="5F726159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6.文化多样性是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的前提和基础。</w:t>
      </w:r>
    </w:p>
    <w:p w14:paraId="6D7E883F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7.苏联解体、东欧剧变，美苏对峙的两极格局被打破，世界格局向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发展。</w:t>
      </w:r>
    </w:p>
    <w:p w14:paraId="08AF91C0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是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时代主题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7930B76A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9.世界进入动荡变革期，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对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世界和平与发展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构成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威胁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78EF9B35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10.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和发展中国家快速发展，经济实力和国际影响力不断增强，国际地位不断提升。</w:t>
      </w:r>
    </w:p>
    <w:p w14:paraId="30F85FC8">
      <w:pP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【说明】注意，只能说世界多极化趋势深入发展，不能说世界多极化格局已经形成。</w:t>
      </w:r>
    </w:p>
    <w:p w14:paraId="0E0C3BF3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11.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  <w:t>世界多极化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使多种国际力量既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。任何国家都难以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世界事务。</w:t>
      </w:r>
    </w:p>
    <w:p w14:paraId="36F18E77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12.世界多极化有利于各国通过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解决各种问题，促进国际关系民主化，推动世界和平与发展。</w:t>
      </w:r>
    </w:p>
    <w:p w14:paraId="566C4EB4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highlight w:val="none"/>
          <w:lang w:val="en-US" w:eastAsia="zh-CN"/>
        </w:rPr>
        <w:t>13.各国在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    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highlight w:val="none"/>
          <w:lang w:val="en-US" w:eastAsia="zh-CN"/>
        </w:rPr>
        <w:t>等领域深化合作，寻求发展。</w:t>
      </w:r>
    </w:p>
    <w:p w14:paraId="22BBDF24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highlight w:val="none"/>
          <w:lang w:val="en-US" w:eastAsia="zh-CN"/>
        </w:rPr>
        <w:t>14.国家间既有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highlight w:val="none"/>
          <w:lang w:val="en-US" w:eastAsia="zh-CN"/>
        </w:rPr>
        <w:t>，又有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highlight w:val="none"/>
          <w:lang w:val="en-US" w:eastAsia="zh-CN"/>
        </w:rPr>
        <w:t>，国际竞争需要各方共同遵循一定的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highlight w:val="none"/>
          <w:lang w:val="en-US" w:eastAsia="zh-CN"/>
        </w:rPr>
        <w:t>。</w:t>
      </w:r>
    </w:p>
    <w:p w14:paraId="0955CEBD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15.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国际竞争的实质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是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       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144A6BCC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16.我国高举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          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的旗帜。</w:t>
      </w:r>
    </w:p>
    <w:p w14:paraId="36EFA0C7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17.建设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            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新型国际关系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0CBBC23F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18.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  <w:t>如何正确认识和对待文化差异？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（/正确认识和对待文化差异的措施） （P8-P9）</w:t>
      </w:r>
    </w:p>
    <w:p w14:paraId="0267AD13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                                        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            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779D133E">
      <w:pPr>
        <w:ind w:left="9240" w:hanging="9240" w:hangingChars="4400"/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                                                                       </w:t>
      </w:r>
    </w:p>
    <w:p w14:paraId="2CB1506A"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                                                       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sectPr>
      <w:pgSz w:w="10318" w:h="14570"/>
      <w:pgMar w:top="567" w:right="567" w:bottom="567" w:left="56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066591"/>
    <w:rsid w:val="43A75601"/>
    <w:rsid w:val="46F102F3"/>
    <w:rsid w:val="6406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1463</Words>
  <Characters>1513</Characters>
  <Lines>0</Lines>
  <Paragraphs>0</Paragraphs>
  <TotalTime>6</TotalTime>
  <ScaleCrop>false</ScaleCrop>
  <LinksUpToDate>false</LinksUpToDate>
  <CharactersWithSpaces>1519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2025-10-22T12:25:00Z</dcterms:created>
  <dc:creator>孙超</dc:creator>
  <cp:lastModifiedBy>孙超</cp:lastModifiedBy>
  <dcterms:modified xsi:type="dcterms:W3CDTF">2025-11-12T01:31:59Z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355A0A0B88C744948EAFB499E1301169_13</vt:lpwstr>
  </property>
  <property fmtid="{D5CDD505-2E9C-101B-9397-08002B2CF9AE}" pid="4" name="KSOTemplateDocerSaveRecord">
    <vt:lpwstr>eyJoZGlkIjoiMjBlZTNkNzZiYWM5ZWI4ZmFlYjY1MWI5M2ExOWU4MjUiLCJ1c2VySWQiOiI1MzA3NDgwMjAifQ==</vt:lpwstr>
  </property>
</Properties>
</file>