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4A458">
      <w:pPr>
        <w:pStyle w:val="2"/>
        <w:numPr>
          <w:ilvl w:val="0"/>
          <w:numId w:val="1"/>
        </w:numPr>
        <w:jc w:val="both"/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与世界紧相连</w:t>
      </w:r>
    </w:p>
    <w:p w14:paraId="17A1C83D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中国的发展离不开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世界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，世界的繁荣和稳定也离不开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中国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1092843B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2.中国积极参与全球治理: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维护区域稳定与安全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化解区域危机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对外经济援助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全球环境保护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各种灾害救援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及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高致死性传染病与瘟疫的防控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等各个领域，都活跃着中国人的身影。</w:t>
      </w:r>
    </w:p>
    <w:p w14:paraId="1C6B4233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3.我国的基本国情: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中国仍处于并将长期处于社会主义初级阶段</w:t>
      </w:r>
    </w:p>
    <w:p w14:paraId="7FE20DCC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4.面对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基本国情，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需要我们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全面深化改革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，统筹国际国内两个大局，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走和平发展道路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奉行互利共赢的开放战略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2A64C7D8">
      <w:pPr>
        <w:rPr>
          <w:rFonts w:hint="eastAsia" w:asciiTheme="minorEastAsia" w:hAnsiTheme="minorEastAsia" w:eastAsiaTheme="minorEastAsia" w:cstheme="minorEastAsia"/>
          <w:b/>
          <w:bCs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5.我们要学习和借鉴人类文明的一切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优秀成果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，坚持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u w:val="single"/>
          <w:lang w:val="en-US" w:eastAsia="zh-CN"/>
        </w:rPr>
        <w:t>以我为主，兼收并蓄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01D38C4D">
      <w:pPr>
        <w:numPr>
          <w:numId w:val="0"/>
        </w:num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6.中国担当：积极有作为的表现（为什么说中国是个负责任的大国？）（P29-P30）</w:t>
      </w:r>
    </w:p>
    <w:p w14:paraId="339E81C1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（1）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中国态度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面对各种区域性和全球性的危机和难题，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中国不推诿、不逃避，也不依赖他人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，积极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主动承担起相应的责任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 w14:paraId="14882564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中国行动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积极参与全球治理体系建设和改革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，积极采取行动。　</w:t>
      </w:r>
    </w:p>
    <w:p w14:paraId="497364B3">
      <w:pP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（3）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中国贡献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中国的脱贫攻坚战取得了全面胜利，为全球减贫事业作出了重大贡献。</w:t>
      </w:r>
    </w:p>
    <w:p w14:paraId="3DCBC294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中国责任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中国始终是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F0000"/>
          <w:sz w:val="21"/>
          <w:szCs w:val="21"/>
          <w:lang w:val="en-US" w:eastAsia="zh-CN"/>
        </w:rPr>
        <w:t>世界和平的建设者，全球发展的贡献者、国际秩序的维护者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，已成为负责任大国。</w:t>
      </w:r>
    </w:p>
    <w:p w14:paraId="3C34BD64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7.中国担当：贡献中国智慧的表现（中国为世界发展贡献了哪些中国智慧和中国方案？）（P31-P32）</w:t>
      </w:r>
    </w:p>
    <w:p w14:paraId="3CC90A8D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（1）显示中国智慧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: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中国为国际社会各种难题与危机的化解作出了巨大贡献。显示了中国智慧。</w:t>
      </w:r>
    </w:p>
    <w:p w14:paraId="2DA20203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（2）贡献中国智慧：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中国遵循共商共建共享原则，为全球治理提出中国方案，贡献中国智慧。</w:t>
      </w:r>
    </w:p>
    <w:p w14:paraId="774D9B17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（3）增长中国智慧：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在承担责任中提升能力，增长智慧，同时，中国在解决人类面临的各种问题的过程中积极探索、有效行动。</w:t>
      </w:r>
    </w:p>
    <w:p w14:paraId="76995CA7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（4）践行中国智慧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我们积极参与全球治理，主动承担国际责任，既尽力而为，又量力而行。（P32-P33）</w:t>
      </w:r>
    </w:p>
    <w:p w14:paraId="65B0ED6A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8.中国对世界的影响表现在哪些方面？（P34-P36）</w:t>
      </w:r>
    </w:p>
    <w:p w14:paraId="11EAC22F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（1）文化上：中国文化对世界的影响越来越大。 </w:t>
      </w:r>
    </w:p>
    <w:p w14:paraId="4C4F1E31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（2）经济上：中国正为世界经济增长注入新的活力，日益成为世界经济发展的引擎与稳定器。</w:t>
      </w:r>
    </w:p>
    <w:p w14:paraId="52A1DD10">
      <w:pP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（3）政治上：中国是世界格局中的重要力量，正以新的发展理念、务实的行动推动着构建人类命运共同体的伟大进程。 </w:t>
      </w:r>
    </w:p>
    <w:p w14:paraId="6A0CEF59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（4）全球治理：中国关于构建全球治理体系的探索与实践，为人类思考与建设未来提供了新的路径，对世界的和平与发展产生深远的影响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。</w:t>
      </w:r>
    </w:p>
    <w:p w14:paraId="51BC7421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9.文明交流互鉴有什么意义？（P37-P38）</w:t>
      </w:r>
    </w:p>
    <w:p w14:paraId="388D4771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①中华文明在交流互鉴中发展。</w:t>
      </w:r>
    </w:p>
    <w:p w14:paraId="660527A0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②文明因交流而多彩，文明因互鉴而丰富。</w:t>
      </w:r>
    </w:p>
    <w:p w14:paraId="47F429EA">
      <w:pP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10.我们应如何对待其他文明？（怎样做到文明兼收并蓄、交流互鉴？）（P37-P38）</w:t>
      </w:r>
    </w:p>
    <w:p w14:paraId="231BA127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①我们要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学习和借鉴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人类文明的一切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优秀成果，坚持以我为主，兼收并蓄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73A40278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积极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主动地与世界各国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交往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从不同文明中寻求智慧、汲取营养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4F1EF534">
      <w:pP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③对其他文明的学习，</w:t>
      </w:r>
      <w:r>
        <w:rPr>
          <w:rFonts w:hint="eastAsia" w:asciiTheme="minorEastAsia" w:hAnsiTheme="minorEastAsia" w:eastAsiaTheme="minorEastAsia" w:cstheme="minorEastAsia"/>
          <w:color w:val="FF0000"/>
          <w:sz w:val="21"/>
          <w:szCs w:val="21"/>
          <w:lang w:val="en-US" w:eastAsia="zh-CN"/>
        </w:rPr>
        <w:t>不能只满足于欣赏物件的精美，更应该领略其中蕴含的人文精神</w:t>
      </w:r>
      <w:r>
        <w:rPr>
          <w:rFonts w:hint="eastAsia" w:asciiTheme="minorEastAsia" w:hAnsiTheme="minorEastAsia" w:eastAsiaTheme="minorEastAsia" w:cstheme="minorEastAsia"/>
          <w:color w:val="auto"/>
          <w:sz w:val="21"/>
          <w:szCs w:val="21"/>
          <w:lang w:val="en-US" w:eastAsia="zh-CN"/>
        </w:rPr>
        <w:t>。</w:t>
      </w:r>
    </w:p>
    <w:p w14:paraId="0DDB0874">
      <w:pPr>
        <w:pStyle w:val="2"/>
      </w:pPr>
      <w:r>
        <w:rPr>
          <w:rFonts w:hint="eastAsia" w:asciiTheme="minorEastAsia" w:hAnsiTheme="minorEastAsia" w:eastAsiaTheme="minorEastAsia" w:cstheme="minorEastAsia"/>
          <w:color w:val="auto"/>
          <w:kern w:val="2"/>
          <w:sz w:val="21"/>
          <w:szCs w:val="21"/>
          <w:lang w:val="en-US" w:eastAsia="zh-CN" w:bidi="ar-SA"/>
        </w:rPr>
        <w:t>④世界各国应以</w:t>
      </w:r>
      <w:bookmarkStart w:id="0" w:name="_GoBack"/>
      <w:r>
        <w:rPr>
          <w:rFonts w:hint="eastAsia" w:asciiTheme="minorEastAsia" w:hAnsiTheme="minorEastAsia" w:eastAsiaTheme="minorEastAsia" w:cstheme="minorEastAsia"/>
          <w:color w:val="FF0000"/>
          <w:kern w:val="2"/>
          <w:sz w:val="21"/>
          <w:szCs w:val="21"/>
          <w:lang w:val="en-US" w:eastAsia="zh-CN" w:bidi="ar-SA"/>
        </w:rPr>
        <w:t>文明交流超越文明隔阂、文明互鉴超越文明冲突、文明共存超越文明优越</w:t>
      </w:r>
      <w:bookmarkEnd w:id="0"/>
      <w:r>
        <w:rPr>
          <w:rFonts w:hint="eastAsia" w:asciiTheme="minorEastAsia" w:hAnsiTheme="minorEastAsia" w:eastAsiaTheme="minorEastAsia" w:cstheme="minorEastAsia"/>
          <w:color w:val="auto"/>
          <w:kern w:val="2"/>
          <w:sz w:val="21"/>
          <w:szCs w:val="21"/>
          <w:lang w:val="en-US" w:eastAsia="zh-CN" w:bidi="ar-SA"/>
        </w:rPr>
        <w:t>，共同应对各种全球性挑战。</w:t>
      </w:r>
    </w:p>
    <w:sectPr>
      <w:pgSz w:w="10318" w:h="14570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C9BF6"/>
    <w:multiLevelType w:val="singleLevel"/>
    <w:tmpl w:val="805C9B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9310634"/>
    <w:multiLevelType w:val="singleLevel"/>
    <w:tmpl w:val="99310634"/>
    <w:lvl w:ilvl="0" w:tentative="0">
      <w:start w:val="3"/>
      <w:numFmt w:val="chineseCounting"/>
      <w:suff w:val="space"/>
      <w:lvlText w:val="第%1课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45646B"/>
    <w:rsid w:val="1D45646B"/>
    <w:rsid w:val="23094E69"/>
    <w:rsid w:val="4C47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1671</Words>
  <Characters>1717</Characters>
  <Lines>0</Lines>
  <Paragraphs>0</Paragraphs>
  <TotalTime>16</TotalTime>
  <ScaleCrop>false</ScaleCrop>
  <LinksUpToDate>false</LinksUpToDate>
  <CharactersWithSpaces>1722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2025-10-22T12:27:00Z</dcterms:created>
  <dc:creator>孙超</dc:creator>
  <cp:lastModifiedBy>孙超</cp:lastModifiedBy>
  <dcterms:modified xsi:type="dcterms:W3CDTF">2025-11-13T03:24:50Z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593656D2428D4FA2B8B5635B0E6C31CF_13</vt:lpwstr>
  </property>
  <property fmtid="{D5CDD505-2E9C-101B-9397-08002B2CF9AE}" pid="4" name="KSOTemplateDocerSaveRecord">
    <vt:lpwstr>eyJoZGlkIjoiMjBlZTNkNzZiYWM5ZWI4ZmFlYjY1MWI5M2ExOWU4MjUiLCJ1c2VySWQiOiI1MzA3NDgwMjAifQ==</vt:lpwstr>
  </property>
</Properties>
</file>