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color w:val="475569"/>
          <w:sz w:val="24"/>
        </w:rPr>
        <w:t>萬能科技大學 企業管理系 11501《商業軟體應用》</w:t>
        <w:br/>
      </w:r>
      <w:r>
        <w:rPr>
          <w:rFonts w:ascii="微軟正黑體" w:hAnsi="微軟正黑體"/>
          <w:b/>
          <w:color w:val="1E3A8A"/>
          <w:sz w:val="34"/>
        </w:rPr>
        <w:t>第 02 週 實務練習檔：商業檔案結構化、ISO 8601 版控與 Markdown 結構化寫作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0"/>
              </w:rPr>
              <w:t>授課教師：邱俊維 博士 ｜ 班級：進企管四系 1 甲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0"/>
              </w:rPr>
              <w:t>學生姓名：________________   學號：________________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r>
              <w:rPr>
                <w:rFonts w:ascii="微軟正黑體" w:hAnsi="微軟正黑體"/>
                <w:b/>
                <w:color w:val="1E40AF"/>
                <w:sz w:val="21"/>
              </w:rPr>
              <w:t>🎓 課堂教學模擬情境宣告與學習指引：</w:t>
              <w:br/>
            </w:r>
            <w:r>
              <w:rPr>
                <w:rFonts w:ascii="微軟正黑體" w:hAnsi="微軟正黑體"/>
                <w:color w:val="1E3A8A"/>
                <w:sz w:val="19"/>
              </w:rPr>
              <w:t>1. 【虛擬模擬宣告】：本教材所有數據、廠商名稱與會議對話均為課堂教學模擬情境（Simulated Case），非真實企業機密資料。</w:t>
              <w:br/>
              <w:t>2. 【零作業負擔】：本練習為課堂實機教學演練，不需繳交隨堂作業，亦無隨堂小考壓力（學期成績採『出席 30% ＋ 期中報告 30% ＋ 期末成果 40%』）。</w:t>
              <w:br/>
              <w:t>3. 【成果即資產】：請將今日課堂實作成果妥善保存於個人 Google 雲端硬碟，期中與期末書面報告可直接引用為實務成果佐證！</w:t>
            </w:r>
          </w:p>
        </w:tc>
      </w:tr>
    </w:tbl>
    <w:p/>
    <w:p>
      <w:pPr>
        <w:pStyle w:val="Heading1"/>
      </w:pPr>
      <w:r>
        <w:rPr>
          <w:rFonts w:ascii="微軟正黑體" w:hAnsi="微軟正黑體"/>
        </w:rPr>
        <w:t>一、 商業教學模擬情境背景</w:t>
      </w:r>
    </w:p>
    <w:p>
      <w:r>
        <w:t>【虛擬企業案例】：元盛商業生活事業部（專案管理組）。</w:t>
        <w:br/>
        <w:t>在企業多人協作環境中，檔案混亂往往是跨部門爭議與效率低落的元兇。本練習帶領同學建立標準的企業專案目錄樹，掌握國際標準化組織 ISO 8601 日期版控規則，並以 Markdown 撰寫結構化商務公文。</w:t>
      </w:r>
    </w:p>
    <w:p>
      <w:pPr>
        <w:pStyle w:val="Heading1"/>
      </w:pPr>
      <w:r>
        <w:rPr>
          <w:rFonts w:ascii="微軟正黑體" w:hAnsi="微軟正黑體"/>
        </w:rPr>
        <w:t>二、 企業專案標準四層資料夾架構樹</w:t>
      </w:r>
    </w:p>
    <w:p>
      <w:r>
        <w:t>📁 2026_智慧門市新事業專案/</w:t>
        <w:br/>
        <w:t xml:space="preserve">   ├── 📁 01_企劃公文 (Docs)/       --&gt; 存放商業企劃書、會議紀錄、合約草案 (.docx)</w:t>
        <w:br/>
        <w:t xml:space="preserve">   ├── 📁 02_數據資料 (Data)/       --&gt; 存放 POS 門市銷售明細、考勤統計、分析模型 (.xlsx)</w:t>
        <w:br/>
        <w:t xml:space="preserve">   ├── 📁 03_簡報提案 (Slides)/     --&gt; 存放主管匯報、董事會提案簡報 (.pptx)</w:t>
        <w:br/>
        <w:t xml:space="preserve">   └── 📁 04_成果交付 (Final)/      --&gt; 存放經審核確認之 PDF 定稿檔與送審成果</w:t>
      </w:r>
    </w:p>
    <w:p>
      <w:pPr>
        <w:pStyle w:val="Heading1"/>
      </w:pPr>
      <w:r>
        <w:rPr>
          <w:rFonts w:ascii="微軟正黑體" w:hAnsi="微軟正黑體"/>
        </w:rPr>
        <w:t>三、 ISO 8601 日期版控命名黃金法則</w:t>
      </w:r>
    </w:p>
    <w:p>
      <w:r>
        <w:t>標準命名語法：`YYYYMMDD_專案名稱_文件類型_版本號_狀態.ext`</w:t>
        <w:br/>
        <w:t>• 正確範例 1：`20260921_智慧門市_營運企劃書_v1.0_草案.docx`</w:t>
        <w:br/>
        <w:t>• 正確範例 2：`20260925_智慧門市_門市銷售明細_v1.2_核定.xlsx`</w:t>
        <w:br/>
        <w:t>• 錯誤範例（嚴格禁止）：『企劃書最新版.docx』、『真的最終版.docx』、『又改了.docx』。</w:t>
      </w:r>
    </w:p>
    <w:p>
      <w:pPr>
        <w:pStyle w:val="Heading1"/>
      </w:pPr>
      <w:r>
        <w:rPr>
          <w:rFonts w:ascii="微軟正黑體" w:hAnsi="微軟正黑體"/>
        </w:rPr>
        <w:t>四、 Markdown 結構化語法與 Word 樣式對照表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</w:tcPr>
          <w:p>
            <w:r>
              <w:rPr>
                <w:b/>
                <w:color w:val="FFFFFF"/>
              </w:rPr>
              <w:t>Markdown 語法標記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</w:rPr>
              <w:t>Word 對應階層樣式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</w:rPr>
              <w:t>商務文件實務用途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# 一級標題文字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【標題 1】樣式 (Heading 1)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企劃書章名、公文大標題 (如：一、 執行摘要)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## 二級標題文字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【標題 2】樣式 (Heading 2)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節名、分析要點 (如：1.1 市場痛點剖析)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sz w:val="19"/>
              </w:rPr>
              <w:t>### 三級標題文字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【標題 3】樣式 (Heading 3)</w:t>
            </w:r>
          </w:p>
        </w:tc>
        <w:tc>
          <w:tcPr>
            <w:tcW w:type="dxa" w:w="3120"/>
            <w:shd w:fill="FFFFFF"/>
          </w:tcPr>
          <w:p>
            <w:r>
              <w:rPr>
                <w:sz w:val="19"/>
              </w:rPr>
              <w:t>具體行動細目、案例分析 (如：1.1.1 學生客群)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sz w:val="19"/>
              </w:rPr>
              <w:t>| 欄位1 | 欄位2 |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【表格】(Table)</w:t>
            </w:r>
          </w:p>
        </w:tc>
        <w:tc>
          <w:tcPr>
            <w:tcW w:type="dxa" w:w="3120"/>
            <w:shd w:fill="F8FAFC"/>
          </w:tcPr>
          <w:p>
            <w:r>
              <w:rPr>
                <w:sz w:val="19"/>
              </w:rPr>
              <w:t>競爭對手比較表、財務預算清單</w:t>
            </w:r>
          </w:p>
        </w:tc>
      </w:tr>
    </w:tbl>
    <w:p>
      <w:pPr>
        <w:pStyle w:val="Heading1"/>
      </w:pPr>
      <w:r>
        <w:rPr>
          <w:rFonts w:ascii="微軟正黑體" w:hAnsi="微軟正黑體"/>
        </w:rPr>
        <w:t>五、 課堂上機實作 SOP</w:t>
      </w:r>
    </w:p>
    <w:p>
      <w:r>
        <w:t>1. 在 Google Cloud Shell 或本機檔案總管，建立上述四層專案目錄結構。</w:t>
        <w:br/>
        <w:t>2. 使用純文字編輯器撰寫一份 Markdown 企劃大綱，貼入 AI 產出延伸細節。</w:t>
        <w:br/>
        <w:t>3. 全選複製 Markdown 文字，貼入 Word，驗證如何一鍵快速轉換為自動目錄樣式。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