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475569"/>
          <w:sz w:val="24"/>
        </w:rPr>
        <w:t>萬能科技大學 企業管理系 11501《商業軟體應用》</w:t>
        <w:br/>
      </w:r>
      <w:r>
        <w:rPr>
          <w:rFonts w:ascii="微軟正黑體" w:hAnsi="微軟正黑體"/>
          <w:b/>
          <w:color w:val="1E3A8A"/>
          <w:sz w:val="34"/>
        </w:rPr>
        <w:t>第 03 週 實務練習檔：Word 商業企劃書標準架構與 AI 輔助起草實務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0"/>
            <w:shd w:fill="F8FAFC"/>
          </w:tcPr>
          <w:p>
            <w:r>
              <w:rPr>
                <w:rFonts w:ascii="微軟正黑體" w:hAnsi="微軟正黑體"/>
                <w:sz w:val="20"/>
              </w:rPr>
              <w:t>授課教師：邱俊維 博士 ｜ 班級：進企管四系 1 甲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微軟正黑體" w:hAnsi="微軟正黑體"/>
                <w:sz w:val="20"/>
              </w:rPr>
              <w:t>學生姓名：________________   學號：________________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r>
              <w:rPr>
                <w:rFonts w:ascii="微軟正黑體" w:hAnsi="微軟正黑體"/>
                <w:b/>
                <w:color w:val="1E40AF"/>
                <w:sz w:val="21"/>
              </w:rPr>
              <w:t>🎓 課堂教學模擬情境宣告與學習指引：</w:t>
              <w:br/>
            </w:r>
            <w:r>
              <w:rPr>
                <w:rFonts w:ascii="微軟正黑體" w:hAnsi="微軟正黑體"/>
                <w:color w:val="1E3A8A"/>
                <w:sz w:val="19"/>
              </w:rPr>
              <w:t>1. 【虛擬模擬宣告】：本教材所有數據、廠商名稱與會議對話均為課堂教學模擬情境（Simulated Case），非真實企業機密資料。</w:t>
              <w:br/>
              <w:t>2. 【零作業負擔】：本練習為課堂實機教學演練，不需繳交隨堂作業，亦無隨堂小考壓力（學期成績採『出席 30% ＋ 期中報告 30% ＋ 期末成果 40%』）。</w:t>
              <w:br/>
              <w:t>3. 【成果即資產】：請將今日課堂實作成果妥善保存於個人 Google 雲端硬碟，期中與期末書面報告可直接引用為實務成果佐證！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</w:rPr>
        <w:t>一、 商業教學模擬情境背景</w:t>
      </w:r>
    </w:p>
    <w:p>
      <w:r>
        <w:t>【虛擬企業案例】：鼎新商業企劃顧問案（校園智慧零售新事業）。</w:t>
        <w:br/>
        <w:t>商業企劃書是爭取投資、主管審批與跨部門溝通的關鍵核心文件。一份符合業界規範的企劃書，在版面設定（標準邊界 2.54cm、1.25倍行距）、字體搭配與五大黃金章節結構上均有嚴格規範。</w:t>
      </w:r>
    </w:p>
    <w:p>
      <w:pPr>
        <w:pStyle w:val="Heading1"/>
      </w:pPr>
      <w:r>
        <w:rPr>
          <w:rFonts w:ascii="微軟正黑體" w:hAnsi="微軟正黑體"/>
        </w:rPr>
        <w:t>二、 商業企劃書黃金五大章節結構規範</w:t>
      </w:r>
    </w:p>
    <w:p>
      <w:r>
        <w:t>第一章：專案執行摘要 (Executive Summary) —— 300字內精準闡明市場機會、商業價值與財務預期。</w:t>
        <w:br/>
        <w:t>第二章：市場痛點與競爭分析 (Market &amp; Competitor Analysis) —— 深入剖析客群未被滿足需求與對手優劣勢。</w:t>
        <w:br/>
        <w:t>第三章：商業模式與營運規劃 (Business Model &amp; Operations) —— 產品與服務定位、通路佈局與行銷策略。</w:t>
        <w:br/>
        <w:t>第四章：財務預算與投資效益預估 (Financial Budget &amp; ROI) —— 設備採購資本支出 (CAPEX)、每月營運費用 (OPEX) 與損益平衡點。</w:t>
        <w:br/>
        <w:t>第五章：執行時程甘特圖與風險防範 (Milestones &amp; Risk Management) —— 三階段里程碑與危機應變機制。</w:t>
      </w:r>
    </w:p>
    <w:p>
      <w:pPr>
        <w:pStyle w:val="Heading1"/>
      </w:pPr>
      <w:r>
        <w:rPr>
          <w:rFonts w:ascii="微軟正黑體" w:hAnsi="微軟正黑體"/>
        </w:rPr>
        <w:t>三、 財務預算模擬明細表（示範格式）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費用項目類別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具體預算項目說明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預估金額 (NT$)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備註與審核說明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資本支出 (CAPEX)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門市智慧終端設備與 POS 系統建置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120,000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包含三年原廠保固與到府維修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9"/>
              </w:rPr>
              <w:t>資本支出 (CAPEX)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9"/>
              </w:rPr>
              <w:t>門市節能環保裝潢與展示櫃改造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9"/>
              </w:rPr>
              <w:t>250,000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9"/>
              </w:rPr>
              <w:t>符合綠建築節能標準設計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9"/>
              </w:rPr>
              <w:t>營業費用 (OPEX)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首季數位社群精準廣告宣傳推廣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60,000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鎖定大專院校周邊 3 公里受眾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9"/>
              </w:rPr>
              <w:t>營業費用 (OPEX)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9"/>
              </w:rPr>
              <w:t>初次物料備貨與備用週轉週轉金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9"/>
              </w:rPr>
              <w:t>150,000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9"/>
              </w:rPr>
              <w:t>確保 45 天安全庫存水位</w:t>
            </w:r>
          </w:p>
        </w:tc>
      </w:tr>
    </w:tbl>
    <w:p>
      <w:pPr>
        <w:pStyle w:val="Heading1"/>
      </w:pPr>
      <w:r>
        <w:rPr>
          <w:rFonts w:ascii="微軟正黑體" w:hAnsi="微軟正黑體"/>
        </w:rPr>
        <w:t>四、 本週實機操作指引</w:t>
      </w:r>
    </w:p>
    <w:p>
      <w:r>
        <w:t>1. 依據公文規範，將本文件版面邊界設定為標準上下左右各 2.54 cm（1 英吋）。</w:t>
        <w:br/>
        <w:t>2. 將中文內文字體設定為微軟正黑體 12pt、行距 1.25 倍、段落後間距 6pt。</w:t>
        <w:br/>
        <w:t>3. 複製平台「📋 複製提示詞」至 AI 工具，產出第一章執行摘要，貼入本企劃書草稿中留存。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