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E3A8A"/>
          <w:sz w:val="36"/>
        </w:rPr>
        <w:t>全通路智慧零售轉型暨供應鏈 AI 自動化升級三年旗艦企劃案（未排版初稿草案）</w:t>
      </w:r>
    </w:p>
    <w:p>
      <w:pPr>
        <w:jc w:val="center"/>
      </w:pPr>
      <w:r>
        <w:rPr>
          <w:rFonts w:ascii="Microsoft JhengHei" w:hAnsi="Microsoft JhengHei"/>
          <w:i/>
          <w:sz w:val="20"/>
        </w:rPr>
        <w:t>主辦單位：總經理室專案推動辦公室 (PMO) ｜ 協辦：數位資訊部、營運門市部、財務會計部 ｜ 示範教學：邱俊維 博士</w:t>
      </w:r>
    </w:p>
    <w:p>
      <w:r>
        <w:t>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JhengHei" w:hAnsi="Microsoft JhengHei"/>
          <w:b/>
          <w:color w:val="1E3A8A"/>
          <w:sz w:val="28"/>
        </w:rPr>
        <w:t>第一章 專案執行摘要 (Executive Summary)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面對全球通膨壓力、基本工資逐年調升以及消費者數位購物行為之快速遷移，本商業零售集團（全台營運門市逾 7,100 家）現行營運模式已面臨顯著之邊際效益遞減瓶頸。本專案旨在透過引進物聯網 (IoT) 感測設備、邊緣運算、雲端大數據分析以及次世代 Agentic AI 代理人工作流，推動全通路『智鏈零售 (Smart-Chain Retail)』升級工程。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本企劃案聚焦於三大主軸：第一，以動態機器學習模型取代門市店長每日手動查架訂貨，降低鮮食報廢率 30%；第二，建構智慧溫控冷鏈物流即時監控網，將物流車隊空趟率壓降至 5% 以下；第三，整合線上行動 App 會員生態系，透過個人化推播與精準折扣，提升來客提袋率與客單價 8.5%。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本計畫總資本支出（CAPEX）編列新台幣 5,000 萬元，預計分三年三期推動。依據財務模型推估，每年可為集團直接節省報廢耗損與營運工時合計達新台幣 4,200 萬元，專案內部報酬率 (IRR) 預估達 28.6%，投資回收期僅約 1.4 年。本案經總經理室審查通過，提請董事會核准推動。</w:t>
      </w:r>
    </w:p>
    <w:p>
      <w:pPr>
        <w:spacing w:before="280" w:after="120"/>
      </w:pPr>
      <w:r>
        <w:rPr>
          <w:rFonts w:ascii="Microsoft JhengHei" w:hAnsi="Microsoft JhengHei"/>
          <w:b/>
          <w:color w:val="1E3A8A"/>
          <w:sz w:val="28"/>
        </w:rPr>
        <w:t>第二章 產業環境分析與門市營運痛點診斷 (Industry Analysis &amp; Pain Points)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依據經濟部統計處最新發布之批發零售統計，綜合商品零售業每年產值已突破 1.7 兆元，然而電子購物業之營收滲透率已從 2011 年的 3.0% 飆升至 2024 年的 9.2% 以上。消費者對『即時到貨』、『店取免運』與『無縫跨通路體驗』之期待日益嚴格，傳統實體門市若無法實現資訊流與物流的無縫對接，將迅速喪失青年客群。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經專案小組深入訪談北中南 50 家示範門市與物流調度中心，歸納出目前四大營運痛點：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1. 人工經驗訂貨失真與鮮食報廢巨損：目前各店仍仰賴資深店長於每日下午尖峰時段，花費 45 至 60 分鐘手動在 PDA 上勾選麵包、便當與三明治訂購量。遇陰雨天、突發降溫或商圈活動時，人為預估往往失準，導致全台年鮮食報廢金額高達新台幣 1.2 億元，直接侵蝕淨利率。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2. 冷鏈運輸失溫與客訴風險：現行物流車載溫控紀錄需待車輛返站後，由調度員手動下載 SD 卡讀取，缺乏行車途中之實時告警機制。一旦車載冷卻機短路或司機熄火休息，將導致低溫乳品變質，造成嚴重食安商譽風險。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3. 跨門市庫存缺乏動態調度能力：相鄰 2 公里內的兩家門市，常出現 A 店某熱銷款日用品缺貨而 B 店庫存積壓之怪象，店長間僅能以通訊軟體私下互換，缺乏中央自動調度演算法，導致整體存貨週轉天數長達 28 天以上。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4. 總部與門市公文宣導斷層：每週總部行銷促銷方案、公文變更達 20 份以上，門市夥伴需耗費大量時間閱讀與手動回報執行狀況，造成行政負擔過重，無法專注於顧客服務。</w:t>
      </w:r>
    </w:p>
    <w:p>
      <w:pPr>
        <w:spacing w:before="280" w:after="120"/>
      </w:pPr>
      <w:r>
        <w:rPr>
          <w:rFonts w:ascii="Microsoft JhengHei" w:hAnsi="Microsoft JhengHei"/>
          <w:b/>
          <w:color w:val="1E3A8A"/>
          <w:sz w:val="28"/>
        </w:rPr>
        <w:t>第三章 核心解決方案架構與技術推動策略 (Solutions &amp; Agentic AI Architecture)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為徹底解決上述營運瓶頸，本案導入以『Agentic AI（代理型 AI）』為中樞的四層式企業架構：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【第一層：感測與資料採集層 (Sensing &amp; Data Ingestion)】</w:t>
        <w:br/>
        <w:t>於全台門市冷凍冷藏櫃全面安裝 LoRaWAN 無線溫濕度感測器，每 5 分鐘主動回傳雲端；於物流車隊加裝 GPS 與 OBD-II 行車診斷整合器；於門市 POS 終端機升級光學條碼掃描與電子發票即時串接模組。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【第二層：AI 預測與決策代理層 (Agentic Decision Core)】</w:t>
        <w:br/>
        <w:t>部署三大專屬 AI Agent 工作流：</w:t>
        <w:br/>
        <w:t>(1) Demand-Forecasting Agent（需求預測代理人）：每日凌晨自動串接中央氣象署降雨機率、商圈國定假日行事曆、周邊大型活動通報與該店過去 90 天 POS 銷售明細，自動運算各品項之最適訂購量，並在店長覆核前完成 90% 之訂單草擬。</w:t>
        <w:br/>
        <w:t>(2) Dispatch &amp; Route-Optimization Agent（調度與路徑代理人）：即時監控各區物流車輛負載與市區路況，動態計算最優配送順序，降低怠速油耗 12%。</w:t>
        <w:br/>
        <w:t>(3) Knowledge &amp; Formatter Agent（公文與營運排版代理人）：自動將總部行銷企劃轉換為門市標準一頁式圖解 SOP，並引導門市主管透過標準 CLEAR Prompt 快速回報異常。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【第三層：人機協同執行層 (Human-in-the-Loop Workflow)】</w:t>
        <w:br/>
        <w:t>店長每日僅需於早上 09:00 開啟平板電腦，AI 代理人已將當日推薦訂單、冷鏈健康報告與異常警訊彙整為紅黃綠燈儀表板。店長僅需對標記黃燈之品項進行 3 分鐘快速抽檢確認，即完成下單。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【第四層：高階戰情視覺化 (Executive Dashboard)】</w:t>
        <w:br/>
        <w:t>總經理室戰情室大螢幕與管理層手機端，透過雲端即時儀表板掌握全台 7,100 家門市之即時營收、報廢率、缺貨率與毛利變化，實現毫秒級商業決策。</w:t>
      </w:r>
    </w:p>
    <w:p>
      <w:pPr>
        <w:spacing w:before="280" w:after="120"/>
      </w:pPr>
      <w:r>
        <w:rPr>
          <w:rFonts w:ascii="Microsoft JhengHei" w:hAnsi="Microsoft JhengHei"/>
          <w:b/>
          <w:color w:val="1E3A8A"/>
          <w:sz w:val="28"/>
        </w:rPr>
        <w:t>第四章 專案推動三年期程與甘特圖規劃 (Implementation Roadmap)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本計畫為期 36 個月，採三階段穩健推進策略：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【第一階段：概念驗證與標竿試點 (2025/01 ~ 2025/06，共 6 個月)】</w:t>
        <w:br/>
        <w:t>遴選台北中正、新北板橋、桃園中壢等 50 家直營示範門市進行 POC 試點。驗證 AI 需求預測模型之準確度，並建立門市人員標準作業手冊 (SOP)。目標將試點門市報廢率壓降 25% 以上。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【第二階段：都會區核心推廣 (2025/07 ~ 2026/06，共 12 個月)】</w:t>
        <w:br/>
        <w:t>將系統擴展至六都直營與加盟門市共 2,500 家。全面完成冷鏈車隊物聯網設備上線，並舉辦 20 場區域督導種子培訓工作坊，推動加盟主教育訓練。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【第三階段：全台全面普及與生態系綜效 (2026/07 ~ 2027/12，共 18 個月)】</w:t>
        <w:br/>
        <w:t>完成全台逾 7,100 家門市之全面導入。串聯線上購物、會員點數兌換與無人智取櫃，實現全通路無縫零售體驗。</w:t>
      </w:r>
    </w:p>
    <w:p>
      <w:pPr>
        <w:spacing w:before="280" w:after="120"/>
      </w:pPr>
      <w:r>
        <w:rPr>
          <w:rFonts w:ascii="Microsoft JhengHei" w:hAnsi="Microsoft JhengHei"/>
          <w:b/>
          <w:color w:val="1E3A8A"/>
          <w:sz w:val="28"/>
        </w:rPr>
        <w:t>第五章 財務預算編列與投資回報評估 (Budget, CAPEX &amp; ROI Analysis)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專案總投資金額共計編列新台幣 5,000 萬元，預算配置明細如下：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1. 雲端 AI 運算架構與演算法授權費用：新台幣 1,800 萬元（佔 36%）。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2. 門市與車隊物聯網硬體感測設備購置：新台幣 1,700 萬元（佔 34%）。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3. 系統系統整合、資安防護與 API 串接：新台幣 1,000 萬元（佔 20%）。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4. 全國門市教育訓練、講義製作與種子認證：新台幣 500 萬元（佔 10%）。</w:t>
      </w:r>
    </w:p>
    <w:p>
      <w:pPr>
        <w:spacing w:line="300" w:lineRule="auto" w:after="120"/>
      </w:pPr>
      <w:r>
        <w:rPr>
          <w:rFonts w:ascii="Microsoft JhengHei" w:hAnsi="Microsoft JhengHei"/>
          <w:sz w:val="22"/>
        </w:rPr>
        <w:t>【投資回收期與預期財務效益 (ROI)】：</w:t>
        <w:br/>
        <w:t>- 鮮食報廢節省：全系統上線後，預計每年直接減少鮮食報廢損失新台幣 3,600 萬元。</w:t>
        <w:br/>
        <w:t>- 物流節能效益：降低空趟車次與縮短行車路徑，每年節省燃油與保養成本新台幣 600 萬元。</w:t>
        <w:br/>
        <w:t>- 合計每年產生可量化直接經濟效益新台幣 4,200 萬元。</w:t>
        <w:br/>
        <w:t>- 資本支出回收期 (Payback Period) = 5,000 萬 / 4,200 萬 = 1.19 年（保守估算約 1.4 年完全回本）。</w:t>
        <w:br/>
        <w:t>- 五年淨現值 (NPV at WACC 8%) 估算達新台幣 1 億 1,200 萬元，展現極高之投資效益與管理價值。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