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業務委託契約書（雛形）</w:t>
      </w:r>
    </w:p>
    <w:bookmarkStart w:id="33" w:name="業務委託契約書"/>
    <w:p>
      <w:pPr>
        <w:pStyle w:val="Heading1"/>
      </w:pPr>
      <w:r>
        <w:t xml:space="preserve">業務委託契約書</w:t>
      </w:r>
    </w:p>
    <w:p>
      <w:pPr>
        <w:pStyle w:val="FirstParagraph"/>
      </w:pPr>
      <w:r>
        <w:rPr>
          <w:bCs/>
          <w:b/>
        </w:rPr>
        <w:t xml:space="preserve">委託者</w:t>
      </w:r>
      <w:r>
        <w:t xml:space="preserve">（以下「甲」という）と</w:t>
      </w:r>
      <w:r>
        <w:rPr>
          <w:bCs/>
          <w:b/>
        </w:rPr>
        <w:t xml:space="preserve">受託者</w:t>
      </w:r>
      <w:r>
        <w:t xml:space="preserve">（以下「乙」という）は、甲が乙に対して業務を委託することについて、以下の通り合意する。</w:t>
      </w:r>
    </w:p>
    <w:bookmarkStart w:id="20" w:name="第1条業務の内容"/>
    <w:p>
      <w:pPr>
        <w:pStyle w:val="Heading2"/>
      </w:pPr>
      <w:r>
        <w:t xml:space="preserve">第1条（業務の内容）</w:t>
      </w:r>
    </w:p>
    <w:p>
      <w:pPr>
        <w:pStyle w:val="FirstParagraph"/>
      </w:pPr>
      <w:r>
        <w:t xml:space="preserve">甲は乙に対し、次の業務（以下「本件業務」という）を委託する。</w:t>
      </w:r>
    </w:p>
    <w:p>
      <w:pPr>
        <w:numPr>
          <w:ilvl w:val="0"/>
          <w:numId w:val="1001"/>
        </w:numPr>
        <w:pStyle w:val="Compact"/>
      </w:pPr>
      <w:r>
        <w:t xml:space="preserve">業務名： {{service_name}}</w:t>
      </w:r>
    </w:p>
    <w:p>
      <w:pPr>
        <w:numPr>
          <w:ilvl w:val="0"/>
          <w:numId w:val="1001"/>
        </w:numPr>
        <w:pStyle w:val="Compact"/>
      </w:pPr>
      <w:r>
        <w:t xml:space="preserve">業務内容： {{service_description}}</w:t>
      </w:r>
    </w:p>
    <w:p>
      <w:pPr>
        <w:numPr>
          <w:ilvl w:val="0"/>
          <w:numId w:val="1001"/>
        </w:numPr>
        <w:pStyle w:val="Compact"/>
      </w:pPr>
      <w:r>
        <w:t xml:space="preserve">納入物： {{deliverables}}</w:t>
      </w:r>
    </w:p>
    <w:p>
      <w:pPr>
        <w:numPr>
          <w:ilvl w:val="0"/>
          <w:numId w:val="1001"/>
        </w:numPr>
        <w:pStyle w:val="Compact"/>
      </w:pPr>
      <w:r>
        <w:t xml:space="preserve">納期： {{delivery_date}}</w:t>
      </w:r>
    </w:p>
    <w:bookmarkEnd w:id="20"/>
    <w:bookmarkStart w:id="21" w:name="第2条契約期間"/>
    <w:p>
      <w:pPr>
        <w:pStyle w:val="Heading2"/>
      </w:pPr>
      <w:r>
        <w:t xml:space="preserve">第2条（契約期間）</w:t>
      </w:r>
    </w:p>
    <w:p>
      <w:pPr>
        <w:pStyle w:val="FirstParagraph"/>
      </w:pPr>
      <w:r>
        <w:t xml:space="preserve">本契約の有効期間は、{{start_date}}から{{end_date}}までとする。ただし、期間満了の1か月前までに双方から別段の意思表示がない場合、本契約は同一条件で1年間自動更新されるものとする。</w:t>
      </w:r>
    </w:p>
    <w:bookmarkEnd w:id="21"/>
    <w:bookmarkStart w:id="22" w:name="第3条報酬"/>
    <w:p>
      <w:pPr>
        <w:pStyle w:val="Heading2"/>
      </w:pPr>
      <w:r>
        <w:t xml:space="preserve">第3条（報酬）</w:t>
      </w:r>
    </w:p>
    <w:p>
      <w:pPr>
        <w:numPr>
          <w:ilvl w:val="0"/>
          <w:numId w:val="1002"/>
        </w:numPr>
        <w:pStyle w:val="Compact"/>
      </w:pPr>
      <w:r>
        <w:rPr>
          <w:bCs/>
          <w:b/>
        </w:rPr>
        <w:t xml:space="preserve">報酬額</w:t>
      </w:r>
      <w:r>
        <w:t xml:space="preserve">: {{amount}}円（税込）</w:t>
      </w:r>
    </w:p>
    <w:p>
      <w:pPr>
        <w:numPr>
          <w:ilvl w:val="0"/>
          <w:numId w:val="1002"/>
        </w:numPr>
        <w:pStyle w:val="Compact"/>
      </w:pPr>
      <w:r>
        <w:rPr>
          <w:bCs/>
          <w:b/>
        </w:rPr>
        <w:t xml:space="preserve">支払方法</w:t>
      </w:r>
      <w:r>
        <w:t xml:space="preserve">: 甲は乙に対し、報酬を次の方法により支払う。</w:t>
      </w:r>
    </w:p>
    <w:p>
      <w:pPr>
        <w:numPr>
          <w:ilvl w:val="1"/>
          <w:numId w:val="1003"/>
        </w:numPr>
        <w:pStyle w:val="Compact"/>
      </w:pPr>
      <w:r>
        <w:t xml:space="preserve">支払日： 毎月末日締め翌月末日支払い</w:t>
      </w:r>
    </w:p>
    <w:p>
      <w:pPr>
        <w:numPr>
          <w:ilvl w:val="1"/>
          <w:numId w:val="1003"/>
        </w:numPr>
        <w:pStyle w:val="Compact"/>
      </w:pPr>
      <w:r>
        <w:t xml:space="preserve">支払方法： 乙の指定する金融機関口座への振込</w:t>
      </w:r>
    </w:p>
    <w:p>
      <w:pPr>
        <w:numPr>
          <w:ilvl w:val="1"/>
          <w:numId w:val="1003"/>
        </w:numPr>
        <w:pStyle w:val="Compact"/>
      </w:pPr>
      <w:r>
        <w:t xml:space="preserve">振込手数料： 甲負担</w:t>
      </w:r>
    </w:p>
    <w:bookmarkEnd w:id="22"/>
    <w:bookmarkStart w:id="23" w:name="第4条再委託の禁止"/>
    <w:p>
      <w:pPr>
        <w:pStyle w:val="Heading2"/>
      </w:pPr>
      <w:r>
        <w:t xml:space="preserve">第4条（再委託の禁止）</w:t>
      </w:r>
    </w:p>
    <w:p>
      <w:pPr>
        <w:pStyle w:val="FirstParagraph"/>
      </w:pPr>
      <w:r>
        <w:t xml:space="preserve">乙は、甲の書面による事前の承諾なく、本件業務の全部または一部を第三者に再委託してはならない。</w:t>
      </w:r>
    </w:p>
    <w:bookmarkEnd w:id="23"/>
    <w:bookmarkStart w:id="24" w:name="第5条納入物の権利帰属"/>
    <w:p>
      <w:pPr>
        <w:pStyle w:val="Heading2"/>
      </w:pPr>
      <w:r>
        <w:t xml:space="preserve">第5条（納入物の権利帰属）</w:t>
      </w:r>
    </w:p>
    <w:p>
      <w:pPr>
        <w:pStyle w:val="FirstParagraph"/>
      </w:pPr>
      <w:r>
        <w:t xml:space="preserve">本件業務の成果物に関する著作権（著作権法第27条および第28条に定める権利を含む）は、乙から甲への納入と同時に、甲に移転する。ただし、当該成果物に含まれる汎用的なプログラムコード等については、乙に留保される権利とする。</w:t>
      </w:r>
    </w:p>
    <w:bookmarkEnd w:id="24"/>
    <w:bookmarkStart w:id="25" w:name="第6条秘密保持"/>
    <w:p>
      <w:pPr>
        <w:pStyle w:val="Heading2"/>
      </w:pPr>
      <w:r>
        <w:t xml:space="preserve">第6条（秘密保持）</w:t>
      </w:r>
    </w:p>
    <w:p>
      <w:pPr>
        <w:pStyle w:val="FirstParagraph"/>
      </w:pPr>
      <w:r>
        <w:t xml:space="preserve">乙は、本契約の履行に際して知得した甲の秘密情報（技術情報、営業情報、財務情報、その他甲が秘密として指定した情報をいう）を、第三者に開示または漏洩してはならない。この義務は、本契約終了後3年間有効に存続する。</w:t>
      </w:r>
    </w:p>
    <w:bookmarkEnd w:id="25"/>
    <w:bookmarkStart w:id="26" w:name="第7条瑕疵担保責任"/>
    <w:p>
      <w:pPr>
        <w:pStyle w:val="Heading2"/>
      </w:pPr>
      <w:r>
        <w:t xml:space="preserve">第7条（瑕疵担保責任）</w:t>
      </w:r>
    </w:p>
    <w:p>
      <w:pPr>
        <w:pStyle w:val="FirstParagraph"/>
      </w:pPr>
      <w:r>
        <w:t xml:space="preserve">乙は、納入物に隠れた瑕疵があった場合、甲に対して瑕疵担保責任を負う。ただし、乙の責任範囲は、当該瑕疵により生じた直接損害の額を上限とし、報酬総額の範囲内とする。</w:t>
      </w:r>
    </w:p>
    <w:bookmarkEnd w:id="26"/>
    <w:bookmarkStart w:id="27" w:name="第8条損害賠償"/>
    <w:p>
      <w:pPr>
        <w:pStyle w:val="Heading2"/>
      </w:pPr>
      <w:r>
        <w:t xml:space="preserve">第8条（損害賠償）</w:t>
      </w:r>
    </w:p>
    <w:p>
      <w:pPr>
        <w:numPr>
          <w:ilvl w:val="0"/>
          <w:numId w:val="1004"/>
        </w:numPr>
        <w:pStyle w:val="Compact"/>
      </w:pPr>
      <w:r>
        <w:t xml:space="preserve">乙が本契約に違反し、甲に損害を与えた場合、乙は甲に対して当該損害を賠償する責任を負う。</w:t>
      </w:r>
    </w:p>
    <w:p>
      <w:pPr>
        <w:numPr>
          <w:ilvl w:val="0"/>
          <w:numId w:val="1004"/>
        </w:numPr>
        <w:pStyle w:val="Compact"/>
      </w:pPr>
      <w:r>
        <w:t xml:space="preserve">前項の損害賠償額は、報酬総額を上限とする。ただし、乙の故意または重大な過失による場合は、この限りではない。</w:t>
      </w:r>
    </w:p>
    <w:bookmarkEnd w:id="27"/>
    <w:bookmarkStart w:id="28" w:name="第9条契約の解除"/>
    <w:p>
      <w:pPr>
        <w:pStyle w:val="Heading2"/>
      </w:pPr>
      <w:r>
        <w:t xml:space="preserve">第9条（契約の解除）</w:t>
      </w:r>
    </w:p>
    <w:p>
      <w:pPr>
        <w:pStyle w:val="FirstParagraph"/>
      </w:pPr>
      <w:r>
        <w:t xml:space="preserve">次の各号のいずれかに該当する場合、相手方は、何らの通知または催告を要せず、直ちに本契約を解除することができる。</w:t>
      </w:r>
    </w:p>
    <w:p>
      <w:pPr>
        <w:numPr>
          <w:ilvl w:val="0"/>
          <w:numId w:val="1005"/>
        </w:numPr>
        <w:pStyle w:val="Compact"/>
      </w:pPr>
      <w:r>
        <w:t xml:space="preserve">相手方が本契約の条項に違反し、相当の期間を定めた催告後も是正しない場合</w:t>
      </w:r>
    </w:p>
    <w:p>
      <w:pPr>
        <w:numPr>
          <w:ilvl w:val="0"/>
          <w:numId w:val="1005"/>
        </w:numPr>
        <w:pStyle w:val="Compact"/>
      </w:pPr>
      <w:r>
        <w:t xml:space="preserve">相手方が破産手続開始、民事再生手続開始、会社更生手続開始その他これらに準ずる手続の申立てを受けた場合</w:t>
      </w:r>
    </w:p>
    <w:p>
      <w:pPr>
        <w:numPr>
          <w:ilvl w:val="0"/>
          <w:numId w:val="1005"/>
        </w:numPr>
        <w:pStyle w:val="Compact"/>
      </w:pPr>
      <w:r>
        <w:t xml:space="preserve">相手方が差押、仮差押、仮処分または競売の申立てを受けた場合</w:t>
      </w:r>
    </w:p>
    <w:bookmarkEnd w:id="28"/>
    <w:bookmarkStart w:id="29" w:name="第10条反社会的勢力の排除"/>
    <w:p>
      <w:pPr>
        <w:pStyle w:val="Heading2"/>
      </w:pPr>
      <w:r>
        <w:t xml:space="preserve">第10条（反社会的勢力の排除）</w:t>
      </w:r>
    </w:p>
    <w:p>
      <w:pPr>
        <w:pStyle w:val="FirstParagraph"/>
      </w:pPr>
      <w:r>
        <w:t xml:space="preserve">乙は、自己が次のいずれにも該当しないこと、および今後も該当しないことを保証する。</w:t>
      </w:r>
      <w:r>
        <w:t xml:space="preserve"> </w:t>
      </w:r>
      <w:r>
        <w:t xml:space="preserve">1. 暴力団</w:t>
      </w:r>
      <w:r>
        <w:t xml:space="preserve"> </w:t>
      </w:r>
      <w:r>
        <w:t xml:space="preserve">2. 暴力団員</w:t>
      </w:r>
      <w:r>
        <w:t xml:space="preserve"> </w:t>
      </w:r>
      <w:r>
        <w:t xml:space="preserve">3. 暴力団員でなくなった時から5年を経過しない者</w:t>
      </w:r>
      <w:r>
        <w:t xml:space="preserve"> </w:t>
      </w:r>
      <w:r>
        <w:t xml:space="preserve">4. 暴力団準構成員</w:t>
      </w:r>
      <w:r>
        <w:t xml:space="preserve"> </w:t>
      </w:r>
      <w:r>
        <w:t xml:space="preserve">5. 暴力団関係企業</w:t>
      </w:r>
      <w:r>
        <w:t xml:space="preserve"> </w:t>
      </w:r>
      <w:r>
        <w:t xml:space="preserve">6. 総会屋等（以下「反社会的勢力」という）</w:t>
      </w:r>
    </w:p>
    <w:bookmarkEnd w:id="29"/>
    <w:bookmarkStart w:id="30" w:name="第11条契約の変更"/>
    <w:p>
      <w:pPr>
        <w:pStyle w:val="Heading2"/>
      </w:pPr>
      <w:r>
        <w:t xml:space="preserve">第11条（契約の変更）</w:t>
      </w:r>
    </w:p>
    <w:p>
      <w:pPr>
        <w:pStyle w:val="FirstParagraph"/>
      </w:pPr>
      <w:r>
        <w:t xml:space="preserve">本契約の内容を変更する場合、甲乙協議の上、書面により行うものとする。</w:t>
      </w:r>
    </w:p>
    <w:bookmarkEnd w:id="30"/>
    <w:bookmarkStart w:id="31" w:name="第12条協議事項"/>
    <w:p>
      <w:pPr>
        <w:pStyle w:val="Heading2"/>
      </w:pPr>
      <w:r>
        <w:t xml:space="preserve">第12条（協議事項）</w:t>
      </w:r>
    </w:p>
    <w:p>
      <w:pPr>
        <w:pStyle w:val="FirstParagraph"/>
      </w:pPr>
      <w:r>
        <w:t xml:space="preserve">本契約に定めのない事項または本契約の条項の解釈について疑義が生じた場合は、甲乙誠意をもって協議の上、解決を図るものとする。</w:t>
      </w:r>
    </w:p>
    <w:bookmarkEnd w:id="31"/>
    <w:bookmarkStart w:id="32" w:name="第13条準拠法管轄裁判所"/>
    <w:p>
      <w:pPr>
        <w:pStyle w:val="Heading2"/>
      </w:pPr>
      <w:r>
        <w:t xml:space="preserve">第13条（準拠法・管轄裁判所）</w:t>
      </w:r>
    </w:p>
    <w:p>
      <w:pPr>
        <w:pStyle w:val="FirstParagraph"/>
      </w:pPr>
      <w:r>
        <w:t xml:space="preserve">本契約の解釈および本契約に起因する紛争については、日本法を適用し、{{court_jurisdiction}}地方裁判所を第一審の専属的合意管轄裁判所とする。</w:t>
      </w:r>
    </w:p>
    <w:p>
      <w:pPr>
        <w:pStyle w:val="BodyText"/>
      </w:pPr>
      <w:r>
        <w:t xml:space="preserve">以上、本契約の成立を証するため、本書2通を作成し、甲乙各1通を保有する。</w:t>
      </w:r>
    </w:p>
    <w:p>
      <w:r>
        <w:pict>
          <v:rect style="width:0;height:1.5pt" o:hralign="center" o:hrstd="t" o:hr="t"/>
        </w:pict>
      </w:r>
    </w:p>
    <w:p>
      <w:pPr>
        <w:pStyle w:val="FirstParagraph"/>
      </w:pPr>
      <w:r>
        <w:rPr>
          <w:bCs/>
          <w:b/>
        </w:rPr>
        <w:t xml:space="preserve">甲</w:t>
      </w:r>
    </w:p>
    <w:p>
      <w:pPr>
        <w:pStyle w:val="BodyText"/>
      </w:pPr>
      <w:r>
        <w:t xml:space="preserve">住所：</w:t>
      </w:r>
      <w:r>
        <w:t xml:space="preserve"> </w:t>
      </w:r>
      <w:r>
        <w:t xml:space="preserve">氏名または名称：</w:t>
      </w:r>
      <w:r>
        <w:t xml:space="preserve"> </w:t>
      </w:r>
      <w:r>
        <w:t xml:space="preserve">印：</w:t>
      </w:r>
    </w:p>
    <w:p>
      <w:pPr>
        <w:pStyle w:val="BodyText"/>
      </w:pPr>
      <w:r>
        <w:rPr>
          <w:bCs/>
          <w:b/>
        </w:rPr>
        <w:t xml:space="preserve">乙</w:t>
      </w:r>
    </w:p>
    <w:p>
      <w:pPr>
        <w:pStyle w:val="BodyText"/>
      </w:pPr>
      <w:r>
        <w:t xml:space="preserve">住所：</w:t>
      </w:r>
      <w:r>
        <w:t xml:space="preserve"> </w:t>
      </w:r>
      <w:r>
        <w:t xml:space="preserve">氏名または名称：</w:t>
      </w:r>
      <w:r>
        <w:t xml:space="preserve"> </w:t>
      </w:r>
      <w:r>
        <w:t xml:space="preserve">印：</w:t>
      </w:r>
    </w:p>
    <w:p>
      <w:r>
        <w:pict>
          <v:rect style="width:0;height:1.5pt" o:hralign="center" o:hrstd="t" o:hr="t"/>
        </w:pict>
      </w:r>
    </w:p>
    <w:p>
      <w:pPr>
        <w:pStyle w:val="FirstParagraph"/>
      </w:pPr>
      <w:r>
        <w:t xml:space="preserve">締結日： 2025年　　月　　日</w:t>
      </w:r>
    </w:p>
    <w:bookmarkEnd w:id="32"/>
    <w:bookmarkEnd w:id="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color w:val="007020"/>
      <w:b/>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color w:val="008000"/>
      <w:b/>
    </w:rPr>
  </w:style>
  <w:style w:customStyle="1" w:styleId="CommentTok" w:type="character">
    <w:name w:val="CommentTok"/>
    <w:basedOn w:val="VerbatimChar"/>
    <w:rPr>
      <w:color w:val="60a0b0"/>
      <w:i/>
    </w:rPr>
  </w:style>
  <w:style w:customStyle="1" w:styleId="DocumentationTok" w:type="character">
    <w:name w:val="DocumentationTok"/>
    <w:basedOn w:val="VerbatimChar"/>
    <w:rPr>
      <w:color w:val="ba2121"/>
      <w:i/>
    </w:rPr>
  </w:style>
  <w:style w:customStyle="1" w:styleId="AnnotationTok" w:type="character">
    <w:name w:val="AnnotationTok"/>
    <w:basedOn w:val="VerbatimChar"/>
    <w:rPr>
      <w:color w:val="60a0b0"/>
      <w:b/>
      <w:i/>
    </w:rPr>
  </w:style>
  <w:style w:customStyle="1" w:styleId="CommentVarTok" w:type="character">
    <w:name w:val="CommentVarTok"/>
    <w:basedOn w:val="VerbatimChar"/>
    <w:rPr>
      <w:color w:val="60a0b0"/>
      <w:b/>
      <w:i/>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color w:val="007020"/>
      <w:b/>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color w:val="60a0b0"/>
      <w:b/>
      <w:i/>
    </w:rPr>
  </w:style>
  <w:style w:customStyle="1" w:styleId="WarningTok" w:type="character">
    <w:name w:val="WarningTok"/>
    <w:basedOn w:val="VerbatimChar"/>
    <w:rPr>
      <w:color w:val="60a0b0"/>
      <w:b/>
      <w:i/>
    </w:rPr>
  </w:style>
  <w:style w:customStyle="1" w:styleId="AlertTok" w:type="character">
    <w:name w:val="AlertTok"/>
    <w:basedOn w:val="VerbatimChar"/>
    <w:rPr>
      <w:color w:val="ff0000"/>
      <w:b/>
    </w:rPr>
  </w:style>
  <w:style w:customStyle="1" w:styleId="ErrorTok" w:type="character">
    <w:name w:val="ErrorTok"/>
    <w:basedOn w:val="VerbatimChar"/>
    <w:rPr>
      <w:color w:val="ff0000"/>
      <w:b/>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業務委託契約書（雛形）</dc:title>
  <dc:creator/>
  <cp:category>contract</cp:category>
  <cp:keywords/>
  <dcterms:created xsi:type="dcterms:W3CDTF">2026-10-07T23:31:40Z</dcterms:created>
  <dcterms:modified xsi:type="dcterms:W3CDTF">2026-10-07T23:31:40Z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licable_to">
    <vt:lpwstr/>
  </property>
  <property fmtid="{D5CDD505-2E9C-101B-9397-08002B2CF9AE}" pid="3" name="created_at">
    <vt:lpwstr>2025-02-25</vt:lpwstr>
  </property>
  <property fmtid="{D5CDD505-2E9C-101B-9397-08002B2CF9AE}" pid="4" name="created_by">
    <vt:lpwstr>legal-team</vt:lpwstr>
  </property>
  <property fmtid="{D5CDD505-2E9C-101B-9397-08002B2CF9AE}" pid="5" name="id">
    <vt:lpwstr>template-service-agreement-001</vt:lpwstr>
  </property>
  <property fmtid="{D5CDD505-2E9C-101B-9397-08002B2CF9AE}" pid="6" name="next_review">
    <vt:lpwstr>2026-02-25</vt:lpwstr>
  </property>
  <property fmtid="{D5CDD505-2E9C-101B-9397-08002B2CF9AE}" pid="7" name="review_frequency">
    <vt:lpwstr>annual</vt:lpwstr>
  </property>
  <property fmtid="{D5CDD505-2E9C-101B-9397-08002B2CF9AE}" pid="8" name="tags">
    <vt:lpwstr/>
  </property>
  <property fmtid="{D5CDD505-2E9C-101B-9397-08002B2CF9AE}" pid="9" name="type">
    <vt:lpwstr>service-agreement</vt:lpwstr>
  </property>
  <property fmtid="{D5CDD505-2E9C-101B-9397-08002B2CF9AE}" pid="10" name="version">
    <vt:lpwstr>1</vt:lpwstr>
  </property>
</Properties>
</file>