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2C" w:rsidRPr="00A66F2C" w:rsidRDefault="00A66F2C" w:rsidP="00A66F2C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A66F2C">
        <w:rPr>
          <w:rFonts w:ascii="Segoe UI" w:eastAsia="宋体" w:hAnsi="Segoe UI" w:cs="Segoe UI"/>
          <w:color w:val="000000"/>
          <w:kern w:val="0"/>
          <w:sz w:val="36"/>
          <w:szCs w:val="36"/>
        </w:rPr>
        <w:t>第四次实验报告</w:t>
      </w:r>
    </w:p>
    <w:p w:rsidR="00A66F2C" w:rsidRPr="00A66F2C" w:rsidRDefault="00A66F2C" w:rsidP="00A66F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F2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A66F2C" w:rsidRPr="00A66F2C" w:rsidRDefault="00A66F2C" w:rsidP="00A66F2C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实验题目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(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摘要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)</w:t>
      </w:r>
    </w:p>
    <w:p w:rsidR="00A66F2C" w:rsidRPr="00A66F2C" w:rsidRDefault="00A66F2C" w:rsidP="00A66F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9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7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A66F2C" w:rsidRPr="00A66F2C" w:rsidRDefault="00A66F2C" w:rsidP="00A66F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9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9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A66F2C" w:rsidRPr="00A66F2C" w:rsidRDefault="00A66F2C" w:rsidP="00A66F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9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12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A66F2C" w:rsidRPr="00A66F2C" w:rsidRDefault="00A66F2C" w:rsidP="00A66F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设计两个函数模板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sort()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print()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A66F2C" w:rsidRPr="00A66F2C" w:rsidRDefault="00A66F2C" w:rsidP="00A66F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设计一个数组类模板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Array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A66F2C" w:rsidRPr="00A66F2C" w:rsidRDefault="00A66F2C" w:rsidP="00A66F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优化类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Stack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A66F2C" w:rsidRPr="00A66F2C" w:rsidRDefault="00A66F2C" w:rsidP="00A66F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解释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operator&lt;&lt;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为什么不能写成成员函数。</w:t>
      </w:r>
    </w:p>
    <w:p w:rsidR="00A66F2C" w:rsidRPr="00A66F2C" w:rsidRDefault="00A66F2C" w:rsidP="00A66F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解释有些运算符重载函数为什么只能写成成员函数。</w:t>
      </w:r>
    </w:p>
    <w:p w:rsidR="00A66F2C" w:rsidRPr="00A66F2C" w:rsidRDefault="00A66F2C" w:rsidP="00A66F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F2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A66F2C" w:rsidRPr="00A66F2C" w:rsidRDefault="00A66F2C" w:rsidP="00A66F2C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实验汇报</w:t>
      </w:r>
    </w:p>
    <w:p w:rsidR="00A66F2C" w:rsidRPr="00A66F2C" w:rsidRDefault="00A66F2C" w:rsidP="00A66F2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第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9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章课后习题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7</w:t>
      </w:r>
    </w:p>
    <w:p w:rsidR="00A66F2C" w:rsidRPr="00A66F2C" w:rsidRDefault="00A66F2C" w:rsidP="00A66F2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最初代码执行正常</w:t>
      </w:r>
    </w:p>
    <w:p w:rsidR="00A66F2C" w:rsidRPr="00A66F2C" w:rsidRDefault="00A66F2C" w:rsidP="00A66F2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将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main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函数第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2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行改为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Student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后，程序无法运行。</w:t>
      </w:r>
    </w:p>
    <w:p w:rsidR="00A66F2C" w:rsidRPr="00A66F2C" w:rsidRDefault="00A66F2C" w:rsidP="00A66F2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可以将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display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函数用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color w:val="000000"/>
          <w:kern w:val="0"/>
          <w:szCs w:val="21"/>
        </w:rPr>
        <w:t>来修饰，但是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change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函数需要修改成员，无法将其用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color w:val="000000"/>
          <w:kern w:val="0"/>
          <w:szCs w:val="21"/>
        </w:rPr>
        <w:t>来修饰。</w:t>
      </w:r>
    </w:p>
    <w:p w:rsidR="00A66F2C" w:rsidRPr="00A66F2C" w:rsidRDefault="00A66F2C" w:rsidP="00A66F2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其他的程序执行情况和预想的一样。例如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Student * p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表示指针指向的对象不可以通过指针来修改。而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Student * 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p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表示指针的指向不可修改。</w:t>
      </w:r>
    </w:p>
    <w:p w:rsidR="00A66F2C" w:rsidRPr="00A66F2C" w:rsidRDefault="00A66F2C" w:rsidP="00A66F2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解释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operator&lt;&lt;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不能写成成员函数的原因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operator&lt;&lt;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称为</w:t>
      </w:r>
      <w:proofErr w:type="gram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流操作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运算符，其左操作符为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ostream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对象，而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ostream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是系统内置的对象，不可能在修改其源代码，如果设计</w:t>
      </w:r>
      <w:proofErr w:type="gram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成成员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函数，则调用方式为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ostream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&amp;.operator(type other)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而这是不可能实现的，所以我们需要将其写成友元函数。</w:t>
      </w:r>
    </w:p>
    <w:p w:rsidR="00A66F2C" w:rsidRPr="00A66F2C" w:rsidRDefault="00A66F2C" w:rsidP="00A66F2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解释有些运算符重载函数为什么只能写成成员函数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有些运算符系统具有默认的实现，当没有额外定义的成员函数时，系统会调用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缺省的函数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，如果设计成友元函数，则编译器将无法确定应该调用哪个函数。因为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友元函数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不属于成员，不能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重写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原来的函数。</w:t>
      </w:r>
    </w:p>
    <w:p w:rsidR="00A66F2C" w:rsidRPr="00A66F2C" w:rsidRDefault="00A66F2C" w:rsidP="00A66F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F2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A66F2C" w:rsidRPr="00A66F2C" w:rsidRDefault="00A66F2C" w:rsidP="00A66F2C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实验细节以及感受</w:t>
      </w:r>
    </w:p>
    <w:p w:rsidR="00A66F2C" w:rsidRPr="00A66F2C" w:rsidRDefault="00A66F2C" w:rsidP="00A66F2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类型的问题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95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lastRenderedPageBreak/>
        <w:t>这一问题在上次的实验报告中已经有过详细的描述，</w:t>
      </w:r>
      <w:proofErr w:type="gram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再次便简要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补充几点。</w:t>
      </w:r>
    </w:p>
    <w:p w:rsidR="00A66F2C" w:rsidRPr="00A66F2C" w:rsidRDefault="00A66F2C" w:rsidP="00A66F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成员的初始化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144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proofErr w:type="spell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color w:val="000000"/>
          <w:kern w:val="0"/>
          <w:szCs w:val="21"/>
        </w:rPr>
        <w:t>成员的初始化必须放在初始化表中进行，在代码主体中复制是不可以的。有一种特殊的成员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reference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也需要按照这种方式进行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因为实际上，引用是用常指针来存储的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。例如以下代码。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144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特别是在类模板中定义的时候，为了兼容引用类型，需要使用初始化表的方式来初始化成员。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144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该段代码能够正常编译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B8D7A3"/>
          <w:kern w:val="0"/>
          <w:szCs w:val="21"/>
        </w:rPr>
      </w:pPr>
      <w:r w:rsidRPr="00A66F2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66F2C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A66F2C">
        <w:rPr>
          <w:rFonts w:ascii="Consolas" w:eastAsia="宋体" w:hAnsi="Consolas" w:cs="宋体"/>
          <w:color w:val="A31515"/>
          <w:kern w:val="0"/>
          <w:szCs w:val="21"/>
        </w:rPr>
        <w:t>Trait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B8D7A3"/>
          <w:kern w:val="0"/>
          <w:szCs w:val="21"/>
        </w:rPr>
        <w:t>{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A66F2C">
        <w:rPr>
          <w:rFonts w:ascii="Consolas" w:eastAsia="宋体" w:hAnsi="Consolas" w:cs="宋体"/>
          <w:color w:val="9B9B9B"/>
          <w:kern w:val="0"/>
          <w:szCs w:val="21"/>
        </w:rPr>
        <w:t>pragma</w:t>
      </w:r>
      <w:r w:rsidRPr="00A66F2C">
        <w:rPr>
          <w:rFonts w:ascii="Consolas" w:eastAsia="宋体" w:hAnsi="Consolas" w:cs="宋体"/>
          <w:color w:val="2B91AF"/>
          <w:kern w:val="0"/>
          <w:szCs w:val="21"/>
        </w:rPr>
        <w:t xml:space="preserve"> region code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A66F2C">
        <w:rPr>
          <w:rFonts w:ascii="Consolas" w:eastAsia="宋体" w:hAnsi="Consolas" w:cs="宋体"/>
          <w:color w:val="000000"/>
          <w:kern w:val="0"/>
          <w:szCs w:val="21"/>
        </w:rPr>
        <w:t>Trait(</w:t>
      </w:r>
      <w:proofErr w:type="spellStart"/>
      <w:proofErr w:type="gramEnd"/>
      <w:r w:rsidRPr="00A66F2C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a,</w:t>
      </w:r>
      <w:r w:rsidRPr="00A66F2C">
        <w:rPr>
          <w:rFonts w:ascii="Consolas" w:eastAsia="宋体" w:hAnsi="Consolas" w:cs="宋体"/>
          <w:color w:val="0000FF"/>
          <w:kern w:val="0"/>
          <w:szCs w:val="21"/>
        </w:rPr>
        <w:t>string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b):a(a),b(b){}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A66F2C">
        <w:rPr>
          <w:rFonts w:ascii="Consolas" w:eastAsia="宋体" w:hAnsi="Consolas" w:cs="宋体"/>
          <w:color w:val="9B9B9B"/>
          <w:kern w:val="0"/>
          <w:szCs w:val="21"/>
        </w:rPr>
        <w:t>pragma</w:t>
      </w:r>
      <w:r w:rsidRPr="00A66F2C">
        <w:rPr>
          <w:rFonts w:ascii="Consolas" w:eastAsia="宋体" w:hAnsi="Consolas" w:cs="宋体"/>
          <w:color w:val="2B91AF"/>
          <w:kern w:val="0"/>
          <w:szCs w:val="21"/>
        </w:rPr>
        <w:t xml:space="preserve"> </w:t>
      </w:r>
      <w:proofErr w:type="spellStart"/>
      <w:r w:rsidRPr="00A66F2C">
        <w:rPr>
          <w:rFonts w:ascii="Consolas" w:eastAsia="宋体" w:hAnsi="Consolas" w:cs="宋体"/>
          <w:color w:val="2B91AF"/>
          <w:kern w:val="0"/>
          <w:szCs w:val="21"/>
        </w:rPr>
        <w:t>endregion</w:t>
      </w:r>
      <w:proofErr w:type="spellEnd"/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66F2C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66F2C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66F2C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6F2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b;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144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而该段代码则不能通过编译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B8D7A3"/>
          <w:kern w:val="0"/>
          <w:szCs w:val="21"/>
        </w:rPr>
      </w:pPr>
      <w:r w:rsidRPr="00A66F2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66F2C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A66F2C">
        <w:rPr>
          <w:rFonts w:ascii="Consolas" w:eastAsia="宋体" w:hAnsi="Consolas" w:cs="宋体"/>
          <w:color w:val="A31515"/>
          <w:kern w:val="0"/>
          <w:szCs w:val="21"/>
        </w:rPr>
        <w:t>Trait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B8D7A3"/>
          <w:kern w:val="0"/>
          <w:szCs w:val="21"/>
        </w:rPr>
        <w:t>{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A66F2C">
        <w:rPr>
          <w:rFonts w:ascii="Consolas" w:eastAsia="宋体" w:hAnsi="Consolas" w:cs="宋体"/>
          <w:color w:val="9B9B9B"/>
          <w:kern w:val="0"/>
          <w:szCs w:val="21"/>
        </w:rPr>
        <w:t>pragma</w:t>
      </w:r>
      <w:r w:rsidRPr="00A66F2C">
        <w:rPr>
          <w:rFonts w:ascii="Consolas" w:eastAsia="宋体" w:hAnsi="Consolas" w:cs="宋体"/>
          <w:color w:val="2B91AF"/>
          <w:kern w:val="0"/>
          <w:szCs w:val="21"/>
        </w:rPr>
        <w:t xml:space="preserve"> region code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A66F2C">
        <w:rPr>
          <w:rFonts w:ascii="Consolas" w:eastAsia="宋体" w:hAnsi="Consolas" w:cs="宋体"/>
          <w:color w:val="000000"/>
          <w:kern w:val="0"/>
          <w:szCs w:val="21"/>
        </w:rPr>
        <w:t>Trait(</w:t>
      </w:r>
      <w:proofErr w:type="spellStart"/>
      <w:proofErr w:type="gramEnd"/>
      <w:r w:rsidRPr="00A66F2C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a,</w:t>
      </w:r>
      <w:r w:rsidRPr="00A66F2C">
        <w:rPr>
          <w:rFonts w:ascii="Consolas" w:eastAsia="宋体" w:hAnsi="Consolas" w:cs="宋体"/>
          <w:color w:val="0000FF"/>
          <w:kern w:val="0"/>
          <w:szCs w:val="21"/>
        </w:rPr>
        <w:t>string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b)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66F2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-&gt;a = a;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66F2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-&gt;b = b;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A66F2C">
        <w:rPr>
          <w:rFonts w:ascii="Consolas" w:eastAsia="宋体" w:hAnsi="Consolas" w:cs="宋体"/>
          <w:color w:val="9B9B9B"/>
          <w:kern w:val="0"/>
          <w:szCs w:val="21"/>
        </w:rPr>
        <w:t>pragma</w:t>
      </w:r>
      <w:r w:rsidRPr="00A66F2C">
        <w:rPr>
          <w:rFonts w:ascii="Consolas" w:eastAsia="宋体" w:hAnsi="Consolas" w:cs="宋体"/>
          <w:color w:val="2B91AF"/>
          <w:kern w:val="0"/>
          <w:szCs w:val="21"/>
        </w:rPr>
        <w:t xml:space="preserve"> </w:t>
      </w:r>
      <w:proofErr w:type="spellStart"/>
      <w:r w:rsidRPr="00A66F2C">
        <w:rPr>
          <w:rFonts w:ascii="Consolas" w:eastAsia="宋体" w:hAnsi="Consolas" w:cs="宋体"/>
          <w:color w:val="2B91AF"/>
          <w:kern w:val="0"/>
          <w:szCs w:val="21"/>
        </w:rPr>
        <w:t>endregion</w:t>
      </w:r>
      <w:proofErr w:type="spellEnd"/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66F2C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66F2C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66F2C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66F2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 xml:space="preserve"> b;</w:t>
      </w:r>
    </w:p>
    <w:p w:rsidR="00A66F2C" w:rsidRPr="00A66F2C" w:rsidRDefault="00A66F2C" w:rsidP="00A66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6F2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A66F2C" w:rsidRPr="00A66F2C" w:rsidRDefault="00A66F2C" w:rsidP="00A66F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&amp;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的问题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144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lastRenderedPageBreak/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这里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指的是常引用，其指向和内部数据都不能改变。这个在拷贝赋值的时候用到最多，所以将一些不需要修改成员的成员函数定义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color w:val="000000"/>
          <w:kern w:val="0"/>
          <w:szCs w:val="21"/>
        </w:rPr>
        <w:t>是推荐的做法。</w:t>
      </w:r>
    </w:p>
    <w:p w:rsidR="00A66F2C" w:rsidRPr="00A66F2C" w:rsidRDefault="00A66F2C" w:rsidP="00A66F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带</w:t>
      </w:r>
      <w:proofErr w:type="spellStart"/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的类型转换问题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144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非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color w:val="000000"/>
          <w:kern w:val="0"/>
          <w:szCs w:val="21"/>
        </w:rPr>
        <w:t>类型可以转换成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A66F2C">
        <w:rPr>
          <w:rFonts w:ascii="Segoe UI" w:eastAsia="宋体" w:hAnsi="Segoe UI" w:cs="Segoe UI"/>
          <w:color w:val="000000"/>
          <w:kern w:val="0"/>
          <w:szCs w:val="21"/>
        </w:rPr>
        <w:t>类型，但是反过来就不可以。</w:t>
      </w:r>
    </w:p>
    <w:p w:rsidR="00A66F2C" w:rsidRPr="00A66F2C" w:rsidRDefault="00A66F2C" w:rsidP="00A66F2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在</w:t>
      </w:r>
      <w:r w:rsidRPr="00A66F2C">
        <w:rPr>
          <w:rFonts w:ascii="Consolas" w:eastAsia="宋体" w:hAnsi="Consolas" w:cs="宋体"/>
          <w:i/>
          <w:iCs/>
          <w:color w:val="000000"/>
          <w:kern w:val="0"/>
          <w:szCs w:val="21"/>
        </w:rPr>
        <w:t>include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中重定义的问题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在编写项目的时候，我经常会遇到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重定义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的问题，实际上，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重定义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是因为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#include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这个</w:t>
      </w:r>
      <w:proofErr w:type="gram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预命令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导致的，在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#include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中，会产生文本替换的操作，类的实现可能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重复多次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例如在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Student.h</w:t>
      </w:r>
      <w:proofErr w:type="spellEnd"/>
      <w:r w:rsidRPr="00A66F2C">
        <w:rPr>
          <w:rFonts w:ascii="Segoe UI" w:eastAsia="宋体" w:hAnsi="Segoe UI" w:cs="Segoe UI"/>
          <w:color w:val="000000"/>
          <w:kern w:val="0"/>
          <w:szCs w:val="21"/>
        </w:rPr>
        <w:t>中类的声明和实现分离。在其他文件中多次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#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include"Student.h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则会发生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重定义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的异常。而解决的方式则是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分文件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A66F2C" w:rsidRPr="00A66F2C" w:rsidRDefault="00A66F2C" w:rsidP="00A66F2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模板更加强大的功能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模板可以广义的认为是一种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安全的宏替换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，而且当只有生成特定的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模板类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时，编译器才会去检查类型的相关操作是否可以实现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除了明显的语法错误外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，所以，理论和实际上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T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不仅可以指定为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int,double,string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...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还可以指定为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,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。因为实际上，指针和引用都是一种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实际的类型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这些是我最近发现的需要生成特定</w:t>
      </w:r>
      <w:proofErr w:type="gramStart"/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模板类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才会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去检查的语法。</w:t>
      </w:r>
    </w:p>
    <w:p w:rsidR="00A66F2C" w:rsidRPr="00A66F2C" w:rsidRDefault="00A66F2C" w:rsidP="00A66F2C">
      <w:pPr>
        <w:widowControl/>
        <w:numPr>
          <w:ilvl w:val="1"/>
          <w:numId w:val="4"/>
        </w:numPr>
        <w:spacing w:before="100" w:beforeAutospacing="1" w:after="100" w:afterAutospacing="1"/>
        <w:ind w:left="1440" w:hanging="36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函数重载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144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假设函数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edic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只有一个兼容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的版本，而在模板类中使用例如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edit(T value)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的函数，则当生成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T-&gt;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A66F2C">
        <w:rPr>
          <w:rFonts w:ascii="Segoe UI" w:eastAsia="宋体" w:hAnsi="Segoe UI" w:cs="Segoe UI"/>
          <w:color w:val="000000"/>
          <w:kern w:val="0"/>
          <w:szCs w:val="21"/>
        </w:rPr>
        <w:t>的版本时，编译器并不会报错。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operator&gt;&gt;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operator&lt;&lt;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也是一样的道理。</w:t>
      </w:r>
    </w:p>
    <w:p w:rsidR="00A66F2C" w:rsidRPr="00A66F2C" w:rsidRDefault="00A66F2C" w:rsidP="00A66F2C">
      <w:pPr>
        <w:widowControl/>
        <w:numPr>
          <w:ilvl w:val="1"/>
          <w:numId w:val="4"/>
        </w:numPr>
        <w:spacing w:before="100" w:beforeAutospacing="1" w:after="100" w:afterAutospacing="1"/>
        <w:ind w:left="1440" w:hanging="36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类型转换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144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当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T-&gt;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basetype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时，因为其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可能的成员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是一个引用，所以必须在初始化时使用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参数表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的方式去初始化，其他方式是不行的。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除此之外，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C++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</w:t>
      </w: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类模板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仅在语法层面具有一定的相似性。其生成的两个特定的</w:t>
      </w:r>
      <w:proofErr w:type="gramStart"/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模板类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其实际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意义可能是完全不一样的。因为对应的函数可能虽然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名字和参数表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一样，但是其对应的实现完全不同。</w:t>
      </w:r>
    </w:p>
    <w:p w:rsidR="00A66F2C" w:rsidRPr="00A66F2C" w:rsidRDefault="00A66F2C" w:rsidP="00A66F2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引用类型和简单类型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C++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默认的更多实现是关于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值的操作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，而</w:t>
      </w:r>
      <w:proofErr w:type="gram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一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但其对象储存的数据量很大时，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拷贝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操作可能会耗费大量的时间，</w:t>
      </w:r>
      <w:proofErr w:type="gram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特别是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传参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时候，所以，为了节省内存的开销，更多的时候我们采用</w:t>
      </w:r>
      <w:proofErr w:type="gramStart"/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引用传参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方式来提高程序的运行效率。而实际上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模板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也能生成对应的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T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为引用的类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，这样就能够提高程序的运行效率，当然，要让模板兼容引用，需要考虑更多的细节。</w:t>
      </w:r>
    </w:p>
    <w:p w:rsidR="00A66F2C" w:rsidRPr="00A66F2C" w:rsidRDefault="00A66F2C" w:rsidP="00A66F2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lastRenderedPageBreak/>
        <w:t>栈</w:t>
      </w:r>
      <w:proofErr w:type="gramEnd"/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的实现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20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目前常用的</w:t>
      </w:r>
      <w:proofErr w:type="gram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栈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的实现方式有三种，一种使用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链表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的方式来实现，另一种是用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动态数组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的方式来实现。其具体实现方式如下。</w:t>
      </w:r>
    </w:p>
    <w:p w:rsidR="00A66F2C" w:rsidRPr="00A66F2C" w:rsidRDefault="00A66F2C" w:rsidP="00A66F2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链表：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因为</w:t>
      </w:r>
      <w:proofErr w:type="gramStart"/>
      <w:r w:rsidRPr="00A66F2C">
        <w:rPr>
          <w:rFonts w:ascii="Segoe UI" w:eastAsia="宋体" w:hAnsi="Segoe UI" w:cs="Segoe UI"/>
          <w:color w:val="000000"/>
          <w:kern w:val="0"/>
          <w:szCs w:val="21"/>
        </w:rPr>
        <w:t>栈</w:t>
      </w:r>
      <w:proofErr w:type="gramEnd"/>
      <w:r w:rsidRPr="00A66F2C">
        <w:rPr>
          <w:rFonts w:ascii="Segoe UI" w:eastAsia="宋体" w:hAnsi="Segoe UI" w:cs="Segoe UI"/>
          <w:color w:val="000000"/>
          <w:kern w:val="0"/>
          <w:szCs w:val="21"/>
        </w:rPr>
        <w:t>是后进先出的数据结构，所以在存储上只要知道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当前节点的内容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上一个节点的地址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便可以完成。</w:t>
      </w:r>
    </w:p>
    <w:p w:rsidR="00A66F2C" w:rsidRPr="00A66F2C" w:rsidRDefault="00A66F2C" w:rsidP="00A66F2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动态数组：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这种方式其实就是动态地管理内存空间，这种方式实现起来比较方便。</w:t>
      </w:r>
    </w:p>
    <w:p w:rsidR="00A66F2C" w:rsidRPr="00A66F2C" w:rsidRDefault="00A66F2C" w:rsidP="00A66F2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map+</w:t>
      </w:r>
      <w:r w:rsidRPr="00A66F2C">
        <w:rPr>
          <w:rFonts w:ascii="Segoe UI" w:eastAsia="宋体" w:hAnsi="Segoe UI" w:cs="Segoe UI"/>
          <w:i/>
          <w:iCs/>
          <w:color w:val="000000"/>
          <w:kern w:val="0"/>
          <w:szCs w:val="21"/>
        </w:rPr>
        <w:t>定容数组：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A66F2C">
        <w:rPr>
          <w:rFonts w:ascii="Consolas" w:eastAsia="宋体" w:hAnsi="Consolas" w:cs="宋体"/>
          <w:color w:val="000000"/>
          <w:kern w:val="0"/>
          <w:szCs w:val="21"/>
        </w:rPr>
        <w:t>map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用来维护数组的指针，数组的容量按照某种函数来确定，这种实现和第二种有相似之处，但是效率更高一点。</w:t>
      </w:r>
    </w:p>
    <w:p w:rsidR="00A66F2C" w:rsidRPr="00A66F2C" w:rsidRDefault="00A66F2C" w:rsidP="00A66F2C">
      <w:pPr>
        <w:widowControl/>
        <w:spacing w:before="100" w:beforeAutospacing="1" w:after="100" w:afterAutospacing="1"/>
        <w:ind w:left="795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具体实现代码和解释请查看我</w:t>
      </w:r>
      <w:proofErr w:type="spellStart"/>
      <w:r w:rsidRPr="00A66F2C">
        <w:rPr>
          <w:rFonts w:ascii="Consolas" w:eastAsia="宋体" w:hAnsi="Consolas" w:cs="宋体"/>
          <w:color w:val="000000"/>
          <w:kern w:val="0"/>
          <w:szCs w:val="21"/>
        </w:rPr>
        <w:t>github</w:t>
      </w:r>
      <w:proofErr w:type="spellEnd"/>
      <w:r w:rsidRPr="00A66F2C">
        <w:rPr>
          <w:rFonts w:ascii="Consolas" w:eastAsia="宋体" w:hAnsi="Consolas" w:cs="宋体"/>
          <w:color w:val="000000"/>
          <w:kern w:val="0"/>
          <w:szCs w:val="21"/>
        </w:rPr>
        <w:t>上的一篇文章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A66F2C" w:rsidRPr="00A66F2C" w:rsidRDefault="00A66F2C" w:rsidP="00A66F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F2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A66F2C" w:rsidRPr="00A66F2C" w:rsidRDefault="00A66F2C" w:rsidP="00A66F2C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实验截图</w:t>
      </w:r>
    </w:p>
    <w:p w:rsidR="00A66F2C" w:rsidRPr="00A66F2C" w:rsidRDefault="00A66F2C" w:rsidP="00A66F2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9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章课后习题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7</w:t>
      </w:r>
    </w:p>
    <w:p w:rsidR="00A66F2C" w:rsidRPr="00A66F2C" w:rsidRDefault="00A66F2C" w:rsidP="00A66F2C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4171950" cy="1228725"/>
            <wp:effectExtent l="0" t="0" r="0" b="9525"/>
            <wp:docPr id="7" name="图片 7" descr="C:\Users\cht\Program\C++\homework.gallery\.cpp\下学期实验\.image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t\Program\C++\homework.gallery\.cpp\下学期实验\.image\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2C" w:rsidRPr="00A66F2C" w:rsidRDefault="00A66F2C" w:rsidP="00A66F2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9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章课后习题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9</w:t>
      </w:r>
    </w:p>
    <w:p w:rsidR="00A66F2C" w:rsidRPr="00A66F2C" w:rsidRDefault="00A66F2C" w:rsidP="00A66F2C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4443730" cy="1200150"/>
            <wp:effectExtent l="0" t="0" r="0" b="0"/>
            <wp:docPr id="8" name="图片 8" descr="C:\Users\cht\Program\C++\homework.gallery\.cpp\下学期实验\.image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t\Program\C++\homework.gallery\.cpp\下学期实验\.image\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2C" w:rsidRPr="00A66F2C" w:rsidRDefault="00A66F2C" w:rsidP="00A66F2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9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章课后习题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12</w:t>
      </w:r>
    </w:p>
    <w:p w:rsidR="00A66F2C" w:rsidRPr="00A66F2C" w:rsidRDefault="00A66F2C" w:rsidP="00A66F2C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105275" cy="1700530"/>
            <wp:effectExtent l="0" t="0" r="9525" b="0"/>
            <wp:docPr id="9" name="图片 9" descr="C:\Users\cht\Program\C++\homework.gallery\.cpp\下学期实验\.image\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t\Program\C++\homework.gallery\.cpp\下学期实验\.image\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2C" w:rsidRPr="00A66F2C" w:rsidRDefault="00A66F2C" w:rsidP="00A66F2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设计两个函数模板</w:t>
      </w:r>
    </w:p>
    <w:p w:rsidR="00A66F2C" w:rsidRPr="00A66F2C" w:rsidRDefault="00A66F2C" w:rsidP="00A66F2C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2076450" cy="4876800"/>
            <wp:effectExtent l="0" t="0" r="0" b="0"/>
            <wp:docPr id="11" name="图片 11" descr="C:\Users\cht\Program\C++\homework.gallery\.cpp\下学期实验\.image\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t\Program\C++\homework.gallery\.cpp\下学期实验\.image\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2C" w:rsidRPr="00A66F2C" w:rsidRDefault="00A66F2C" w:rsidP="00A66F2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数组类模板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Array</w:t>
      </w:r>
    </w:p>
    <w:p w:rsidR="00A66F2C" w:rsidRPr="00A66F2C" w:rsidRDefault="00A66F2C" w:rsidP="00A66F2C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891155" cy="2371725"/>
            <wp:effectExtent l="0" t="0" r="4445" b="9525"/>
            <wp:docPr id="12" name="图片 12" descr="C:\Users\cht\Program\C++\homework.gallery\.cpp\下学期实验\.image\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ht\Program\C++\homework.gallery\.cpp\下学期实验\.image\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2C" w:rsidRPr="00A66F2C" w:rsidRDefault="00A66F2C" w:rsidP="00A66F2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color w:val="000000"/>
          <w:kern w:val="0"/>
          <w:szCs w:val="21"/>
        </w:rPr>
        <w:t>优化类</w:t>
      </w:r>
      <w:r w:rsidRPr="00A66F2C">
        <w:rPr>
          <w:rFonts w:ascii="Segoe UI" w:eastAsia="宋体" w:hAnsi="Segoe UI" w:cs="Segoe UI"/>
          <w:color w:val="000000"/>
          <w:kern w:val="0"/>
          <w:szCs w:val="21"/>
        </w:rPr>
        <w:t>Stack</w:t>
      </w:r>
    </w:p>
    <w:p w:rsidR="00A66F2C" w:rsidRPr="00A66F2C" w:rsidRDefault="00A66F2C" w:rsidP="00A66F2C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000000"/>
          <w:kern w:val="0"/>
          <w:szCs w:val="21"/>
        </w:rPr>
      </w:pPr>
      <w:r w:rsidRPr="00A66F2C"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3453130" cy="1857375"/>
            <wp:effectExtent l="0" t="0" r="0" b="9525"/>
            <wp:docPr id="13" name="图片 13" descr="C:\Users\cht\Program\C++\homework.gallery\.cpp\下学期实验\.image\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t\Program\C++\homework.gallery\.cpp\下学期实验\.image\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C74" w:rsidRDefault="00A66F2C"/>
    <w:sectPr w:rsidR="00264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C51"/>
    <w:multiLevelType w:val="multilevel"/>
    <w:tmpl w:val="B6068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80593"/>
    <w:multiLevelType w:val="multilevel"/>
    <w:tmpl w:val="22BE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02794"/>
    <w:multiLevelType w:val="multilevel"/>
    <w:tmpl w:val="0B9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77C28"/>
    <w:multiLevelType w:val="multilevel"/>
    <w:tmpl w:val="A410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87C2F"/>
    <w:multiLevelType w:val="multilevel"/>
    <w:tmpl w:val="EC620E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85F9D"/>
    <w:multiLevelType w:val="multilevel"/>
    <w:tmpl w:val="95A4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F5C5C"/>
    <w:multiLevelType w:val="multilevel"/>
    <w:tmpl w:val="19B491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32F35"/>
    <w:multiLevelType w:val="multilevel"/>
    <w:tmpl w:val="9DB229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07430"/>
    <w:multiLevelType w:val="multilevel"/>
    <w:tmpl w:val="69D20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2C"/>
    <w:rsid w:val="002A0C43"/>
    <w:rsid w:val="00A66F2C"/>
    <w:rsid w:val="00F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63E2"/>
  <w15:chartTrackingRefBased/>
  <w15:docId w15:val="{4C271D02-D31C-45C7-A4B0-31FADD49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66F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66F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6F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66F2C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-line">
    <w:name w:val="code-line"/>
    <w:basedOn w:val="a"/>
    <w:rsid w:val="00A66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6F2C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A66F2C"/>
    <w:rPr>
      <w:i/>
      <w:iCs/>
    </w:rPr>
  </w:style>
  <w:style w:type="character" w:styleId="a4">
    <w:name w:val="Strong"/>
    <w:basedOn w:val="a0"/>
    <w:uiPriority w:val="22"/>
    <w:qFormat/>
    <w:rsid w:val="00A66F2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66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6F2C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A66F2C"/>
  </w:style>
  <w:style w:type="character" w:customStyle="1" w:styleId="hljs-keyword">
    <w:name w:val="hljs-keyword"/>
    <w:basedOn w:val="a0"/>
    <w:rsid w:val="00A66F2C"/>
  </w:style>
  <w:style w:type="character" w:customStyle="1" w:styleId="hljs-title">
    <w:name w:val="hljs-title"/>
    <w:basedOn w:val="a0"/>
    <w:rsid w:val="00A66F2C"/>
  </w:style>
  <w:style w:type="character" w:customStyle="1" w:styleId="hljs-meta">
    <w:name w:val="hljs-meta"/>
    <w:basedOn w:val="a0"/>
    <w:rsid w:val="00A66F2C"/>
  </w:style>
  <w:style w:type="character" w:customStyle="1" w:styleId="hljs-meta-keyword">
    <w:name w:val="hljs-meta-keyword"/>
    <w:basedOn w:val="a0"/>
    <w:rsid w:val="00A66F2C"/>
  </w:style>
  <w:style w:type="character" w:customStyle="1" w:styleId="hljs-builtin">
    <w:name w:val="hljs-built_in"/>
    <w:basedOn w:val="a0"/>
    <w:rsid w:val="00A6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54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094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7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1</cp:revision>
  <dcterms:created xsi:type="dcterms:W3CDTF">2019-04-25T01:25:00Z</dcterms:created>
  <dcterms:modified xsi:type="dcterms:W3CDTF">2019-04-25T01:28:00Z</dcterms:modified>
</cp:coreProperties>
</file>