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(v1.2)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17:01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В целом, оба документа имеют схожие структуры и содержат аналогичные информацию о деятельности. Основное отличие - это формат представления информации: первый документ представляет собой традиционный отчет, а второй - это сравнительный отчет с детальным списком изменений.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содержат введение и основные показатели</w:t>
      </w:r>
    </w:p>
    <w:p>
      <w:pPr>
        <w:pStyle w:val="ListBullet"/>
      </w:pPr>
      <w:r>
        <w:t>• Показатели эффективности и качество выполненных работ остаются на высоком уровне</w:t>
      </w:r>
    </w:p>
    <w:p>
      <w:pPr>
        <w:pStyle w:val="Heading2"/>
      </w:pPr>
      <w:r>
        <w:t>Различия</w:t>
      </w:r>
    </w:p>
    <w:p>
      <w:r>
        <w:t>1. Второй документ имеет более детальную структуру, включая сравнение между двумя версиями документа</w:t>
      </w:r>
    </w:p>
    <w:p>
      <w:pPr>
        <w:pStyle w:val="ListBullet"/>
      </w:pPr>
      <w:r>
        <w:t xml:space="preserve">   Место: Конец документа</w:t>
      </w:r>
    </w:p>
    <w:p>
      <w:pPr>
        <w:pStyle w:val="ListBullet"/>
      </w:pPr>
      <w:r>
        <w:t xml:space="preserve">   Важность: high</w:t>
      </w:r>
    </w:p>
    <w:p>
      <w:r>
        <w:t>2. Второй документ имеет более структурированное представление информации, включая таблицы и метаданные</w:t>
      </w:r>
    </w:p>
    <w:p>
      <w:pPr>
        <w:pStyle w:val="ListBullet"/>
      </w:pPr>
      <w:r>
        <w:t xml:space="preserve">   Место: Раздел 9: Таблица 1</w:t>
      </w:r>
    </w:p>
    <w:p>
      <w:pPr>
        <w:pStyle w:val="ListBullet"/>
      </w:pPr>
      <w:r>
        <w:t xml:space="preserve">   Важность: medium</w:t>
      </w:r>
    </w:p>
    <w:p>
      <w:r>
        <w:t>3. Второй документ имеет более структурированное представление информации, включая таблицы и метаданные</w:t>
      </w:r>
    </w:p>
    <w:p>
      <w:pPr>
        <w:pStyle w:val="ListBullet"/>
      </w:pPr>
      <w:r>
        <w:t xml:space="preserve">   Место: Раздел 10: Таблица 1 - строка 2</w:t>
      </w:r>
    </w:p>
    <w:p>
      <w:pPr>
        <w:pStyle w:val="ListBullet"/>
      </w:pPr>
      <w:r>
        <w:t xml:space="preserve">   Важность: medium</w:t>
      </w:r>
    </w:p>
    <w:p>
      <w:r>
        <w:t>4. Второй документ имеет более структурированное представление информации, включая таблицы и метаданные</w:t>
      </w:r>
    </w:p>
    <w:p>
      <w:pPr>
        <w:pStyle w:val="ListBullet"/>
      </w:pPr>
      <w:r>
        <w:t xml:space="preserve">   Место: Раздел 11: Таблица 1 - строка 4</w:t>
      </w:r>
    </w:p>
    <w:p>
      <w:pPr>
        <w:pStyle w:val="ListBullet"/>
      </w:pPr>
      <w:r>
        <w:t xml:space="preserve">   Важность: medium</w:t>
      </w:r>
    </w:p>
    <w:p>
      <w:r>
        <w:t>5. Второй документ имеет более структурированное представление информации, включая таблицы и метаданные</w:t>
      </w:r>
    </w:p>
    <w:p>
      <w:pPr>
        <w:pStyle w:val="ListBullet"/>
      </w:pPr>
      <w:r>
        <w:t xml:space="preserve">   Место: Раздел 12: Структура документа</w:t>
      </w:r>
    </w:p>
    <w:p>
      <w:pPr>
        <w:pStyle w:val="ListBullet"/>
      </w:pPr>
      <w:r>
        <w:t xml:space="preserve">   Важность: medium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Рекомендуется учитывать изменения в структуре и формате представления информации для обеспечения корректного анализа данных</w:t>
      </w:r>
    </w:p>
    <w:p>
      <w:pPr>
        <w:pStyle w:val="Heading2"/>
      </w:pPr>
      <w:r>
        <w:t>Общая оценка</w:t>
      </w:r>
    </w:p>
    <w:p>
      <w:r>
        <w:t>Общий уровень изменений - средний, рекомендуется детальное сравнение и анализ для определения значимости изменений.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