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 отчетов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(v1.0) (v2.0)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18:33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имеют одинаковое содержание, но с некоторыми изменениями в разделах «Анализ результатов» и «Планы на следующий период». Основное различие заключается в добавлении нового результата анализа во втором документе.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Документы имеют одинаковый формат и структуру</w:t>
      </w:r>
    </w:p>
    <w:p>
      <w:pPr>
        <w:pStyle w:val="ListBullet"/>
      </w:pPr>
      <w:r>
        <w:t>• Введение, основные показатели, планы на следующий период и заключение остались без изменений</w:t>
      </w:r>
    </w:p>
    <w:p>
      <w:pPr>
        <w:pStyle w:val="Heading2"/>
      </w:pPr>
      <w:r>
        <w:t>Различия</w:t>
      </w:r>
    </w:p>
    <w:p>
      <w:r>
        <w:t>1. Новый результат анализа добавлен во втором документе</w:t>
      </w:r>
    </w:p>
    <w:p>
      <w:pPr>
        <w:pStyle w:val="ListBullet"/>
      </w:pPr>
      <w:r>
        <w:t xml:space="preserve">   Место: Раздел «Анализ результатов»</w:t>
      </w:r>
    </w:p>
    <w:p>
      <w:pPr>
        <w:pStyle w:val="ListBullet"/>
      </w:pPr>
      <w:r>
        <w:t xml:space="preserve">   Важность: high</w:t>
      </w:r>
    </w:p>
    <w:p>
      <w:r>
        <w:t>2. В разделе «Планы на следующий период» добавлена возможность внедрения новых технологий если есть запрос бизнес-подразделений</w:t>
      </w:r>
    </w:p>
    <w:p>
      <w:pPr>
        <w:pStyle w:val="ListBullet"/>
      </w:pPr>
      <w:r>
        <w:t xml:space="preserve">   Место: Раздел «Планы на следующий период»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проанализировать добавленный новый результат анализа и оценить его влияние на систему WARA.</w:t>
      </w:r>
    </w:p>
    <w:p>
      <w:pPr>
        <w:pStyle w:val="ListBullet"/>
      </w:pPr>
      <w:r>
        <w:t>• Рекомендуется рассмотреть возможность внедрения новых технологий если есть запрос бизнес-подразделений.</w:t>
      </w:r>
    </w:p>
    <w:p>
      <w:pPr>
        <w:pStyle w:val="Heading2"/>
      </w:pPr>
      <w:r>
        <w:t>Общая оценка</w:t>
      </w:r>
    </w:p>
    <w:p>
      <w:r>
        <w:t>Изменения во втором документе направлены на улучшение системы WARA, но требуют дополнительного анализа и оценки их влияния.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