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test_document_20251004_105109 vs test_document_20251004_105109_обновление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test_document_20251004_105109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test_document_20251004_105109_обновление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09:29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В сравнении двух тестовых документов WARA обнаружены изменения в области планирования на следующий период.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содержат введение, основные показатели, анализ результатов, планы на следующий период и заключение.</w:t>
      </w:r>
    </w:p>
    <w:p>
      <w:pPr>
        <w:pStyle w:val="ListBullet"/>
      </w:pPr>
      <w:r>
        <w:t>• В обоих документах есть колличественные и качественные показатели, а также метаданные документа.</w:t>
      </w:r>
    </w:p>
    <w:p>
      <w:pPr>
        <w:pStyle w:val="Heading2"/>
      </w:pPr>
      <w:r>
        <w:t>Различия</w:t>
      </w:r>
    </w:p>
    <w:p>
      <w:r>
        <w:t>1. Обновление введения</w:t>
      </w:r>
    </w:p>
    <w:p>
      <w:pPr>
        <w:pStyle w:val="ListBullet"/>
      </w:pPr>
      <w:r>
        <w:t xml:space="preserve">   Место: Секция 1. Введение</w:t>
      </w:r>
    </w:p>
    <w:p>
      <w:pPr>
        <w:pStyle w:val="ListBullet"/>
      </w:pPr>
      <w:r>
        <w:t xml:space="preserve">   Важность: high</w:t>
      </w:r>
    </w:p>
    <w:p>
      <w:r>
        <w:t>2. Обновление плана на следующий период</w:t>
      </w:r>
    </w:p>
    <w:p>
      <w:pPr>
        <w:pStyle w:val="ListBullet"/>
      </w:pPr>
      <w:r>
        <w:t xml:space="preserve">   Место: Секция 4. Планы на следующий период</w:t>
      </w:r>
    </w:p>
    <w:p>
      <w:pPr>
        <w:pStyle w:val="ListBullet"/>
      </w:pPr>
      <w:r>
        <w:t xml:space="preserve">   Важность: high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отслеживать изменения и обновления плана на следующий период.</w:t>
      </w:r>
    </w:p>
    <w:p>
      <w:pPr>
        <w:pStyle w:val="Heading2"/>
      </w:pPr>
      <w:r>
        <w:t>Общая оценка</w:t>
      </w:r>
    </w:p>
    <w:p>
      <w:r>
        <w:t>Общее изменение в документе - это расширение области применения документа и обновление плана на следующий период, что может указывать на изменение приоритетов или целей организации.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