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(v1.3)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DeepSeek R1 7B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10:54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полностью совпадают по структуре и содержимому.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{'type': 'content|structure|format', 'description': 'Оба документаcreated для тестирования системы автоматического анализа отчетов, содержат одинаковую нумерацию и подзаголовки.', 'location': 'Введение', 'old_value': 'Создание тестового отчета для системы WARA по обработке и анализу документов Word. Документ расширяет область применения.', 'new_value': 'Создание тестового отчета для системы WARA по обработке и анализу документов Word. Документ расширяет область применения.', 'significance': 'high'}</w:t>
      </w:r>
    </w:p>
    <w:p>
      <w:pPr>
        <w:pStyle w:val="ListBullet"/>
      </w:pPr>
      <w:r>
        <w:t>• {'type': 'content|structure|format', 'description': "Оба документа содержат разделы 'Основные показатели' с подразделениями 'Количество' и 'Качество'.", 'location': 'Основные показатели', 'old_value': 'Качество выполненных работ соответствует установленным стандартам. Все поставленные задачи были выполнены в срок с соблюдением требований.', 'new_value': 'Качество выполненных работ соответствует установленным стандартам. Все поставленные задачи были выполнены в срок с соблюдением требований.', 'significance': 'high'}</w:t>
      </w:r>
    </w:p>
    <w:p>
      <w:pPr>
        <w:pStyle w:val="ListBullet"/>
      </w:pPr>
      <w:r>
        <w:t>• {'type': 'content|structure|format', 'description': "Оба документа содержат раздел 'Анализ результатов' с одинаковыми выводами.", 'location': 'Анализ результатов', 'old_value': 'Показатели эффективности выросли на 15%. Время выполнения задач сократилось незначительно. Качество работ остается на высоком уровне по прежнему.', 'new_value': 'Показатели эффективности выросли на 15%. Время выполнения задач сократилось незначительно. Качество работ ostается на высоком уровне по прежнему.', 'significance': 'high'}</w:t>
      </w:r>
    </w:p>
    <w:p>
      <w:pPr>
        <w:pStyle w:val="ListBullet"/>
      </w:pPr>
      <w:r>
        <w:t>• {'type': 'content|structure|format', 'description': "Оба документа содержат раздел 'Планы на следующий период'.", 'location': 'Планы на следующий период', 'old_value': 'Увеличить количество выполняемых задач для подразделения связи. Оптимизировать процессы работы при наличии возможности. Внедрить новые технологии если есть запрос бизнес-подразделений.', 'new_value': 'Увеличить количество выполняемых задач для подразделения связи. Оптимизировать процессы работы при наличии возможности. Внедрить новые технологии если есть запрос бизнес-подразделений.', 'significance': 'high'}</w:t>
      </w:r>
    </w:p>
    <w:p>
      <w:pPr>
        <w:pStyle w:val="ListBullet"/>
      </w:pPr>
      <w:r>
        <w:t>• {'type': 'content|structure|format', 'description': 'Оба документа содержат заключение о возможных функциях парсера системы WARA.', 'location': 'Заключение', 'old_value': 'Парсер должен корректно извлечь: Весь текстовый контент. Структуру заголовков разных уровней. Таблицы с данными. Списки (нумерованные и маркированные). Метаданные документа.', 'new_value': 'Парсер должен корректно извлечь: Весь текстовый контент. Структуру заголовков разных уровней. Таблицы с данными. Списки (нумерованные и маркированные). Метаданные документа.', 'significance': 'high'}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{'type': 'content|structure|format', 'description': "Улучшить качество текста в разделе 'Введение' для большей ясности и детализации.", 'location': 'Введение', 'old_value': 'Данный документ создан для тестирования системы автоматического анализа отчетов. Он содержит различные элементы, которые должны корректно обрабатываться парсером. Дополнение во введении, расширение области применения документа.', 'new_value': 'Данный документ создан для тестирования системы автоматического анализа отчетов. Введение содержит дополнительные пояснения о создании документа и его расширении области применения.'}</w:t>
      </w:r>
    </w:p>
    <w:p>
      <w:pPr>
        <w:pStyle w:val="Heading2"/>
      </w:pPr>
      <w:r>
        <w:t>Общая оценка</w:t>
      </w:r>
    </w:p>
    <w:p>
      <w:r>
        <w:t>Общая оценка изменений: nil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