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712" w:rsidRPr="00A75712" w:rsidRDefault="00D97603" w:rsidP="00D43C7C">
      <w:pPr>
        <w:pStyle w:val="Titel"/>
        <w:rPr>
          <w:lang w:val="en-US"/>
        </w:rPr>
      </w:pPr>
      <w:r>
        <w:rPr>
          <w:i/>
          <w:iCs/>
          <w:noProof/>
          <w:color w:val="404040" w:themeColor="text1" w:themeTint="BF"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4070137</wp:posOffset>
            </wp:positionH>
            <wp:positionV relativeFrom="paragraph">
              <wp:posOffset>-459528</wp:posOffset>
            </wp:positionV>
            <wp:extent cx="1726679" cy="387531"/>
            <wp:effectExtent l="0" t="0" r="6985" b="0"/>
            <wp:wrapNone/>
            <wp:docPr id="3" name="Grafik 3" descr="C:\Users\barton\AppData\Local\Microsoft\Windows\INetCache\Content.Word\CHARISM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ton\AppData\Local\Microsoft\Windows\INetCache\Content.Word\CHARISMA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99" cy="38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5712" w:rsidRPr="00A75712">
        <w:rPr>
          <w:lang w:val="en-US"/>
        </w:rPr>
        <w:t>Chemometric methods for Raman spectrum calibration</w:t>
      </w:r>
    </w:p>
    <w:p w:rsidR="00A75712" w:rsidRPr="00A75712" w:rsidRDefault="00A75712" w:rsidP="00D43C7C">
      <w:pPr>
        <w:pStyle w:val="Untertitel"/>
        <w:rPr>
          <w:lang w:val="en-US"/>
        </w:rPr>
      </w:pPr>
      <w:r w:rsidRPr="00A75712">
        <w:rPr>
          <w:lang w:val="en-US"/>
        </w:rPr>
        <w:t>Bastian Barton, PhD</w:t>
      </w:r>
    </w:p>
    <w:p w:rsidR="00A75712" w:rsidRPr="00D43C7C" w:rsidRDefault="00A75712" w:rsidP="00A75712">
      <w:pPr>
        <w:spacing w:after="0" w:line="240" w:lineRule="auto"/>
        <w:rPr>
          <w:rStyle w:val="SchwacheHervorhebung"/>
          <w:lang w:val="en-US"/>
        </w:rPr>
      </w:pPr>
      <w:r w:rsidRPr="00D43C7C">
        <w:rPr>
          <w:rStyle w:val="SchwacheHervorhebung"/>
          <w:lang w:val="en-US"/>
        </w:rPr>
        <w:t>Fraunhofer LBF, Division Plastics, Materials Analysis Group</w:t>
      </w:r>
    </w:p>
    <w:p w:rsidR="00A75712" w:rsidRDefault="00A75712" w:rsidP="003615ED">
      <w:pPr>
        <w:spacing w:after="0" w:line="240" w:lineRule="auto"/>
        <w:rPr>
          <w:rStyle w:val="SchwacheHervorhebung"/>
        </w:rPr>
      </w:pPr>
      <w:r w:rsidRPr="00D43C7C">
        <w:rPr>
          <w:rStyle w:val="SchwacheHervorhebung"/>
        </w:rPr>
        <w:t>Schlossgartenstr. 6, D-64289 Darmstadt, Germany</w:t>
      </w:r>
    </w:p>
    <w:p w:rsidR="003615ED" w:rsidRPr="003615ED" w:rsidRDefault="003615ED" w:rsidP="003615ED">
      <w:pPr>
        <w:spacing w:after="0" w:line="240" w:lineRule="auto"/>
        <w:rPr>
          <w:i/>
          <w:iCs/>
          <w:color w:val="404040" w:themeColor="text1" w:themeTint="BF"/>
        </w:rPr>
      </w:pPr>
    </w:p>
    <w:p w:rsidR="00A75712" w:rsidRDefault="00A75712" w:rsidP="003615ED">
      <w:pPr>
        <w:pStyle w:val="berschrift1"/>
        <w:rPr>
          <w:lang w:val="en-US"/>
        </w:rPr>
      </w:pPr>
      <w:bookmarkStart w:id="0" w:name="_Ref61536128"/>
      <w:r>
        <w:rPr>
          <w:lang w:val="en-US"/>
        </w:rPr>
        <w:t>Wavenumber calibration</w:t>
      </w:r>
      <w:bookmarkEnd w:id="0"/>
    </w:p>
    <w:p w:rsidR="00275451" w:rsidRDefault="00275451" w:rsidP="00AC152C">
      <w:pPr>
        <w:pStyle w:val="berschrift2"/>
      </w:pPr>
      <w:r>
        <w:t>Requirements:</w:t>
      </w:r>
    </w:p>
    <w:p w:rsidR="00275451" w:rsidRPr="00A64D82" w:rsidRDefault="00A64D82" w:rsidP="00A64D82">
      <w:pPr>
        <w:pStyle w:val="Listenabsatz"/>
        <w:numPr>
          <w:ilvl w:val="0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S</w:t>
      </w:r>
      <w:r w:rsidR="00275451" w:rsidRPr="00A64D82">
        <w:rPr>
          <w:sz w:val="24"/>
          <w:lang w:val="en-US"/>
        </w:rPr>
        <w:t xml:space="preserve">tandard material (SM): The SM should </w:t>
      </w:r>
      <w:r>
        <w:rPr>
          <w:sz w:val="24"/>
          <w:lang w:val="en-US"/>
        </w:rPr>
        <w:t>generate a Raman spectrum</w:t>
      </w:r>
      <w:r w:rsidR="00275451" w:rsidRPr="00A64D82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with </w:t>
      </w:r>
      <w:r w:rsidR="00275451" w:rsidRPr="00A64D82">
        <w:rPr>
          <w:sz w:val="24"/>
          <w:lang w:val="en-US"/>
        </w:rPr>
        <w:t>a large number of well-separated, equally spaced Raman peaks over a large wavenumber range.</w:t>
      </w:r>
      <w:r>
        <w:rPr>
          <w:sz w:val="24"/>
          <w:lang w:val="en-US"/>
        </w:rPr>
        <w:t xml:space="preserve"> The requirements for SM are defined in WP3.</w:t>
      </w:r>
    </w:p>
    <w:p w:rsidR="0082721D" w:rsidRPr="00A64D82" w:rsidRDefault="00A64D82" w:rsidP="00A64D82">
      <w:pPr>
        <w:pStyle w:val="Listenabsatz"/>
        <w:numPr>
          <w:ilvl w:val="0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A l</w:t>
      </w:r>
      <w:r w:rsidR="0082721D" w:rsidRPr="00A64D82">
        <w:rPr>
          <w:sz w:val="24"/>
          <w:lang w:val="en-US"/>
        </w:rPr>
        <w:t xml:space="preserve">ist of absolute anchor point (e.g. peak) positions, or </w:t>
      </w:r>
      <w:r>
        <w:rPr>
          <w:sz w:val="24"/>
          <w:lang w:val="en-US"/>
        </w:rPr>
        <w:t xml:space="preserve">a </w:t>
      </w:r>
      <w:r w:rsidR="0082721D" w:rsidRPr="00A64D82">
        <w:rPr>
          <w:sz w:val="24"/>
          <w:lang w:val="en-US"/>
        </w:rPr>
        <w:t>standard Raman spectrum (both</w:t>
      </w:r>
      <w:r>
        <w:rPr>
          <w:sz w:val="24"/>
          <w:lang w:val="en-US"/>
        </w:rPr>
        <w:t xml:space="preserve"> to be</w:t>
      </w:r>
      <w:r w:rsidR="0082721D" w:rsidRPr="00A64D82">
        <w:rPr>
          <w:sz w:val="24"/>
          <w:lang w:val="en-US"/>
        </w:rPr>
        <w:t xml:space="preserve"> provided by CHARISMA)</w:t>
      </w:r>
    </w:p>
    <w:p w:rsidR="0082721D" w:rsidRPr="00AC152C" w:rsidRDefault="0082721D" w:rsidP="00AC152C">
      <w:pPr>
        <w:pStyle w:val="berschrift2"/>
      </w:pPr>
      <w:r w:rsidRPr="00AC152C">
        <w:t xml:space="preserve">Wavenumber calibration procedure </w:t>
      </w:r>
      <w:r w:rsidR="003615ED" w:rsidRPr="00AC152C">
        <w:t xml:space="preserve">for </w:t>
      </w:r>
      <w:r w:rsidRPr="00AC152C">
        <w:t xml:space="preserve">user </w:t>
      </w:r>
      <w:r w:rsidR="003615ED" w:rsidRPr="00AC152C">
        <w:t>instrument</w:t>
      </w:r>
      <w:r w:rsidRPr="00AC152C">
        <w:t>:</w:t>
      </w:r>
    </w:p>
    <w:p w:rsidR="0082721D" w:rsidRPr="0082721D" w:rsidRDefault="0082721D" w:rsidP="003615ED">
      <w:pPr>
        <w:pStyle w:val="Listenabsatz"/>
        <w:numPr>
          <w:ilvl w:val="0"/>
          <w:numId w:val="1"/>
        </w:numPr>
        <w:ind w:left="720"/>
        <w:rPr>
          <w:sz w:val="24"/>
          <w:lang w:val="en-US"/>
        </w:rPr>
      </w:pPr>
      <w:r w:rsidRPr="0082721D">
        <w:rPr>
          <w:sz w:val="24"/>
          <w:lang w:val="en-US"/>
        </w:rPr>
        <w:t>A calibration spectrum (CS) of the standard material is measured at the user site.</w:t>
      </w:r>
      <w:r w:rsidR="00A64D82">
        <w:rPr>
          <w:sz w:val="24"/>
          <w:lang w:val="en-US"/>
        </w:rPr>
        <w:t xml:space="preserve"> The measurement should be carried out frequently, and under “typical” operating conditions (temperature, humidity, laser power etc.).</w:t>
      </w:r>
    </w:p>
    <w:p w:rsidR="00E57C39" w:rsidRPr="0082721D" w:rsidRDefault="00F34B01" w:rsidP="003615ED">
      <w:pPr>
        <w:pStyle w:val="Listenabsatz"/>
        <w:numPr>
          <w:ilvl w:val="0"/>
          <w:numId w:val="1"/>
        </w:numPr>
        <w:ind w:left="720"/>
        <w:rPr>
          <w:sz w:val="24"/>
          <w:lang w:val="en-US"/>
        </w:rPr>
      </w:pPr>
      <w:r w:rsidRPr="0082721D">
        <w:rPr>
          <w:sz w:val="24"/>
          <w:lang w:val="en-US"/>
        </w:rPr>
        <w:t xml:space="preserve">A </w:t>
      </w:r>
      <w:r w:rsidR="0082721D" w:rsidRPr="0082721D">
        <w:rPr>
          <w:sz w:val="24"/>
          <w:lang w:val="en-US"/>
        </w:rPr>
        <w:t xml:space="preserve">defined </w:t>
      </w:r>
      <w:r w:rsidRPr="0082721D">
        <w:rPr>
          <w:sz w:val="24"/>
          <w:lang w:val="en-US"/>
        </w:rPr>
        <w:t xml:space="preserve">set of anchor points </w:t>
      </w:r>
      <w:r w:rsidR="003D56E3">
        <w:rPr>
          <w:sz w:val="24"/>
          <w:lang w:val="en-US"/>
        </w:rPr>
        <w:t xml:space="preserve">(AP) </w:t>
      </w:r>
      <w:r w:rsidRPr="0082721D">
        <w:rPr>
          <w:sz w:val="24"/>
          <w:lang w:val="en-US"/>
        </w:rPr>
        <w:t>is located on the</w:t>
      </w:r>
      <w:r w:rsidR="0082721D" w:rsidRPr="0082721D">
        <w:rPr>
          <w:sz w:val="24"/>
          <w:lang w:val="en-US"/>
        </w:rPr>
        <w:t xml:space="preserve"> CS</w:t>
      </w:r>
      <w:r w:rsidR="00CB479F">
        <w:rPr>
          <w:sz w:val="24"/>
          <w:lang w:val="en-US"/>
        </w:rPr>
        <w:t xml:space="preserve"> (</w:t>
      </w:r>
      <w:r w:rsidR="00CB479F">
        <w:rPr>
          <w:sz w:val="24"/>
          <w:lang w:val="en-US"/>
        </w:rPr>
        <w:fldChar w:fldCharType="begin"/>
      </w:r>
      <w:r w:rsidR="00CB479F">
        <w:rPr>
          <w:sz w:val="24"/>
          <w:lang w:val="en-US"/>
        </w:rPr>
        <w:instrText xml:space="preserve"> REF _Ref61535490 \h </w:instrText>
      </w:r>
      <w:r w:rsidR="00CB479F">
        <w:rPr>
          <w:sz w:val="24"/>
          <w:lang w:val="en-US"/>
        </w:rPr>
      </w:r>
      <w:r w:rsidR="00CB479F">
        <w:rPr>
          <w:sz w:val="24"/>
          <w:lang w:val="en-US"/>
        </w:rPr>
        <w:fldChar w:fldCharType="separate"/>
      </w:r>
      <w:r w:rsidR="00CB479F" w:rsidRPr="00A42ABF">
        <w:rPr>
          <w:lang w:val="en-US"/>
        </w:rPr>
        <w:t xml:space="preserve">Figure </w:t>
      </w:r>
      <w:r w:rsidR="00CB479F" w:rsidRPr="00A42ABF">
        <w:rPr>
          <w:noProof/>
          <w:lang w:val="en-US"/>
        </w:rPr>
        <w:t>1</w:t>
      </w:r>
      <w:r w:rsidR="00CB479F">
        <w:rPr>
          <w:sz w:val="24"/>
          <w:lang w:val="en-US"/>
        </w:rPr>
        <w:fldChar w:fldCharType="end"/>
      </w:r>
      <w:r w:rsidR="00CB479F">
        <w:rPr>
          <w:sz w:val="24"/>
          <w:lang w:val="en-US"/>
        </w:rPr>
        <w:t>)</w:t>
      </w:r>
      <w:r w:rsidR="0082721D" w:rsidRPr="0082721D">
        <w:rPr>
          <w:sz w:val="24"/>
          <w:lang w:val="en-US"/>
        </w:rPr>
        <w:t>, e.g. by</w:t>
      </w:r>
    </w:p>
    <w:p w:rsidR="00F34B01" w:rsidRPr="00D43C7C" w:rsidRDefault="00F34B01" w:rsidP="003615ED">
      <w:pPr>
        <w:pStyle w:val="Listenabsatz"/>
        <w:numPr>
          <w:ilvl w:val="0"/>
          <w:numId w:val="3"/>
        </w:numPr>
        <w:ind w:left="1080"/>
        <w:rPr>
          <w:sz w:val="24"/>
          <w:lang w:val="en-US"/>
        </w:rPr>
      </w:pPr>
      <w:r w:rsidRPr="00D43C7C">
        <w:rPr>
          <w:sz w:val="24"/>
          <w:lang w:val="en-US"/>
        </w:rPr>
        <w:t>Peak maxima (after peak fit by Gauss / Lorentz)</w:t>
      </w:r>
    </w:p>
    <w:p w:rsidR="00F34B01" w:rsidRPr="00D43C7C" w:rsidRDefault="00F34B01" w:rsidP="003615ED">
      <w:pPr>
        <w:pStyle w:val="Listenabsatz"/>
        <w:numPr>
          <w:ilvl w:val="0"/>
          <w:numId w:val="3"/>
        </w:numPr>
        <w:ind w:left="1080"/>
        <w:rPr>
          <w:sz w:val="24"/>
          <w:lang w:val="en-US"/>
        </w:rPr>
      </w:pPr>
      <w:r w:rsidRPr="00D43C7C">
        <w:rPr>
          <w:sz w:val="24"/>
          <w:lang w:val="en-US"/>
        </w:rPr>
        <w:t>Centers of mass of peaks</w:t>
      </w:r>
    </w:p>
    <w:p w:rsidR="00F34B01" w:rsidRPr="0082721D" w:rsidRDefault="00F34B01" w:rsidP="003615ED">
      <w:pPr>
        <w:pStyle w:val="Listenabsatz"/>
        <w:numPr>
          <w:ilvl w:val="0"/>
          <w:numId w:val="1"/>
        </w:numPr>
        <w:ind w:left="720"/>
        <w:rPr>
          <w:sz w:val="24"/>
          <w:lang w:val="en-US"/>
        </w:rPr>
      </w:pPr>
      <w:r w:rsidRPr="0082721D">
        <w:rPr>
          <w:sz w:val="24"/>
          <w:lang w:val="en-US"/>
        </w:rPr>
        <w:t xml:space="preserve">For each AP, the shift </w:t>
      </w:r>
      <w:r w:rsidR="003D56E3">
        <w:rPr>
          <w:sz w:val="24"/>
          <w:lang w:val="en-US"/>
        </w:rPr>
        <w:t xml:space="preserve">list </w:t>
      </w:r>
      <w:r w:rsidRPr="0082721D">
        <w:rPr>
          <w:sz w:val="24"/>
          <w:lang w:val="en-US"/>
        </w:rPr>
        <w:t xml:space="preserve">is calculated: </w:t>
      </w:r>
      <w:r w:rsidRPr="0082721D">
        <w:rPr>
          <w:i/>
          <w:sz w:val="24"/>
          <w:lang w:val="en-US"/>
        </w:rPr>
        <w:t>s</w:t>
      </w:r>
      <w:r w:rsidRPr="0082721D">
        <w:rPr>
          <w:i/>
          <w:sz w:val="24"/>
          <w:vertAlign w:val="subscript"/>
          <w:lang w:val="en-US"/>
        </w:rPr>
        <w:t>i</w:t>
      </w:r>
      <w:r w:rsidRPr="0082721D">
        <w:rPr>
          <w:sz w:val="24"/>
          <w:lang w:val="en-US"/>
        </w:rPr>
        <w:t xml:space="preserve"> = </w:t>
      </w:r>
      <w:r w:rsidRPr="0082721D">
        <w:rPr>
          <w:i/>
          <w:sz w:val="24"/>
          <w:lang w:val="en-US"/>
        </w:rPr>
        <w:t>AP</w:t>
      </w:r>
      <w:r w:rsidR="00536E01">
        <w:rPr>
          <w:i/>
          <w:sz w:val="24"/>
          <w:vertAlign w:val="subscript"/>
          <w:lang w:val="en-US"/>
        </w:rPr>
        <w:t>SM</w:t>
      </w:r>
      <w:r w:rsidRPr="0082721D">
        <w:rPr>
          <w:i/>
          <w:sz w:val="24"/>
          <w:vertAlign w:val="subscript"/>
          <w:lang w:val="en-US"/>
        </w:rPr>
        <w:t>,i</w:t>
      </w:r>
      <w:r w:rsidRPr="0082721D">
        <w:rPr>
          <w:sz w:val="24"/>
          <w:lang w:val="en-US"/>
        </w:rPr>
        <w:t xml:space="preserve"> </w:t>
      </w:r>
      <w:r w:rsidRPr="0082721D">
        <w:rPr>
          <w:i/>
          <w:sz w:val="24"/>
          <w:lang w:val="en-US"/>
        </w:rPr>
        <w:t xml:space="preserve"> </w:t>
      </w:r>
      <w:r w:rsidRPr="0082721D">
        <w:rPr>
          <w:sz w:val="24"/>
          <w:lang w:val="en-US"/>
        </w:rPr>
        <w:t xml:space="preserve"> –</w:t>
      </w:r>
      <w:r w:rsidRPr="0082721D">
        <w:rPr>
          <w:i/>
          <w:sz w:val="24"/>
          <w:lang w:val="en-US"/>
        </w:rPr>
        <w:t xml:space="preserve"> AP</w:t>
      </w:r>
      <w:r w:rsidR="00536E01">
        <w:rPr>
          <w:i/>
          <w:sz w:val="24"/>
          <w:vertAlign w:val="subscript"/>
          <w:lang w:val="en-US"/>
        </w:rPr>
        <w:t>CS</w:t>
      </w:r>
      <w:r w:rsidRPr="0082721D">
        <w:rPr>
          <w:i/>
          <w:sz w:val="24"/>
          <w:vertAlign w:val="subscript"/>
          <w:lang w:val="en-US"/>
        </w:rPr>
        <w:t>,i</w:t>
      </w:r>
      <w:r w:rsidRPr="0082721D">
        <w:rPr>
          <w:i/>
          <w:sz w:val="24"/>
          <w:lang w:val="en-US"/>
        </w:rPr>
        <w:t xml:space="preserve"> </w:t>
      </w:r>
    </w:p>
    <w:p w:rsidR="00F34B01" w:rsidRPr="0082721D" w:rsidRDefault="00F34B01" w:rsidP="003615ED">
      <w:pPr>
        <w:pStyle w:val="Listenabsatz"/>
        <w:numPr>
          <w:ilvl w:val="0"/>
          <w:numId w:val="1"/>
        </w:numPr>
        <w:ind w:left="720"/>
        <w:rPr>
          <w:i/>
          <w:sz w:val="24"/>
          <w:lang w:val="en-US"/>
        </w:rPr>
      </w:pPr>
      <w:r w:rsidRPr="0082721D">
        <w:rPr>
          <w:sz w:val="24"/>
          <w:lang w:val="en-US"/>
        </w:rPr>
        <w:t xml:space="preserve">The </w:t>
      </w:r>
      <w:r w:rsidRPr="0082721D">
        <w:rPr>
          <w:i/>
          <w:sz w:val="24"/>
          <w:lang w:val="en-US"/>
        </w:rPr>
        <w:t>s</w:t>
      </w:r>
      <w:r w:rsidRPr="0082721D">
        <w:rPr>
          <w:i/>
          <w:sz w:val="24"/>
          <w:vertAlign w:val="subscript"/>
          <w:lang w:val="en-US"/>
        </w:rPr>
        <w:t>i</w:t>
      </w:r>
      <w:r w:rsidRPr="0082721D">
        <w:rPr>
          <w:sz w:val="24"/>
          <w:lang w:val="en-US"/>
        </w:rPr>
        <w:t xml:space="preserve"> are plotted </w:t>
      </w:r>
      <w:r w:rsidR="00AD5BB7">
        <w:rPr>
          <w:sz w:val="24"/>
          <w:lang w:val="en-US"/>
        </w:rPr>
        <w:t>in a graph</w:t>
      </w:r>
      <w:r w:rsidR="00536E01">
        <w:rPr>
          <w:sz w:val="24"/>
          <w:lang w:val="en-US"/>
        </w:rPr>
        <w:t xml:space="preserve"> </w:t>
      </w:r>
      <w:r w:rsidR="00D43C7C">
        <w:rPr>
          <w:sz w:val="24"/>
          <w:lang w:val="en-US"/>
        </w:rPr>
        <w:t>against</w:t>
      </w:r>
      <w:r w:rsidRPr="0082721D">
        <w:rPr>
          <w:sz w:val="24"/>
          <w:lang w:val="en-US"/>
        </w:rPr>
        <w:t xml:space="preserve"> </w:t>
      </w:r>
      <w:r w:rsidR="00D43C7C">
        <w:rPr>
          <w:sz w:val="24"/>
          <w:lang w:val="en-US"/>
        </w:rPr>
        <w:t>the CS</w:t>
      </w:r>
      <w:r w:rsidRPr="0082721D">
        <w:rPr>
          <w:sz w:val="24"/>
          <w:lang w:val="en-US"/>
        </w:rPr>
        <w:t xml:space="preserve"> wave vector: </w:t>
      </w:r>
      <w:r w:rsidRPr="0082721D">
        <w:rPr>
          <w:i/>
          <w:sz w:val="24"/>
          <w:lang w:val="en-US"/>
        </w:rPr>
        <w:t>s</w:t>
      </w:r>
      <w:r w:rsidRPr="0082721D">
        <w:rPr>
          <w:i/>
          <w:sz w:val="24"/>
          <w:vertAlign w:val="subscript"/>
          <w:lang w:val="en-US"/>
        </w:rPr>
        <w:t>i</w:t>
      </w:r>
      <w:r w:rsidRPr="0082721D">
        <w:rPr>
          <w:i/>
          <w:sz w:val="24"/>
          <w:lang w:val="en-US"/>
        </w:rPr>
        <w:t>(k</w:t>
      </w:r>
      <w:r w:rsidR="00536E01">
        <w:rPr>
          <w:i/>
          <w:sz w:val="24"/>
          <w:vertAlign w:val="subscript"/>
          <w:lang w:val="en-US"/>
        </w:rPr>
        <w:t>CS</w:t>
      </w:r>
      <w:r w:rsidRPr="0082721D">
        <w:rPr>
          <w:i/>
          <w:sz w:val="24"/>
          <w:lang w:val="en-US"/>
        </w:rPr>
        <w:t>)</w:t>
      </w:r>
    </w:p>
    <w:p w:rsidR="00F34B01" w:rsidRPr="0082721D" w:rsidRDefault="00F34B01" w:rsidP="003615ED">
      <w:pPr>
        <w:pStyle w:val="Listenabsatz"/>
        <w:numPr>
          <w:ilvl w:val="0"/>
          <w:numId w:val="1"/>
        </w:numPr>
        <w:ind w:left="720"/>
        <w:rPr>
          <w:sz w:val="24"/>
          <w:lang w:val="en-US"/>
        </w:rPr>
      </w:pPr>
      <w:r w:rsidRPr="0082721D">
        <w:rPr>
          <w:sz w:val="24"/>
          <w:lang w:val="en-US"/>
        </w:rPr>
        <w:t xml:space="preserve">A continuous, parametrized curve </w:t>
      </w:r>
      <w:r w:rsidRPr="0082721D">
        <w:rPr>
          <w:i/>
          <w:sz w:val="24"/>
          <w:lang w:val="en-US"/>
        </w:rPr>
        <w:t>s</w:t>
      </w:r>
      <w:r w:rsidRPr="0082721D">
        <w:rPr>
          <w:i/>
          <w:sz w:val="24"/>
          <w:vertAlign w:val="superscript"/>
          <w:lang w:val="en-US"/>
        </w:rPr>
        <w:t>-1</w:t>
      </w:r>
      <w:r w:rsidRPr="0082721D">
        <w:rPr>
          <w:sz w:val="24"/>
          <w:lang w:val="en-US"/>
        </w:rPr>
        <w:t>(</w:t>
      </w:r>
      <w:r w:rsidRPr="0082721D">
        <w:rPr>
          <w:i/>
          <w:sz w:val="24"/>
          <w:lang w:val="en-US"/>
        </w:rPr>
        <w:t>k</w:t>
      </w:r>
      <w:r w:rsidRPr="0082721D">
        <w:rPr>
          <w:sz w:val="24"/>
          <w:lang w:val="en-US"/>
        </w:rPr>
        <w:t xml:space="preserve">) is fitted through the </w:t>
      </w:r>
      <w:r w:rsidR="00536E01" w:rsidRPr="0082721D">
        <w:rPr>
          <w:i/>
          <w:sz w:val="24"/>
          <w:lang w:val="en-US"/>
        </w:rPr>
        <w:t>s</w:t>
      </w:r>
      <w:r w:rsidR="00536E01" w:rsidRPr="0082721D">
        <w:rPr>
          <w:i/>
          <w:sz w:val="24"/>
          <w:vertAlign w:val="subscript"/>
          <w:lang w:val="en-US"/>
        </w:rPr>
        <w:t>i</w:t>
      </w:r>
      <w:r w:rsidR="00536E01" w:rsidRPr="0082721D">
        <w:rPr>
          <w:i/>
          <w:sz w:val="24"/>
          <w:lang w:val="en-US"/>
        </w:rPr>
        <w:t>(k</w:t>
      </w:r>
      <w:r w:rsidR="00536E01">
        <w:rPr>
          <w:i/>
          <w:sz w:val="24"/>
          <w:vertAlign w:val="subscript"/>
          <w:lang w:val="en-US"/>
        </w:rPr>
        <w:t>CS</w:t>
      </w:r>
      <w:r w:rsidR="00536E01" w:rsidRPr="0082721D">
        <w:rPr>
          <w:i/>
          <w:sz w:val="24"/>
          <w:lang w:val="en-US"/>
        </w:rPr>
        <w:t>)</w:t>
      </w:r>
      <w:r w:rsidRPr="0082721D">
        <w:rPr>
          <w:sz w:val="24"/>
          <w:lang w:val="en-US"/>
        </w:rPr>
        <w:t xml:space="preserve">, e.g. a polynomial or </w:t>
      </w:r>
      <w:r w:rsidRPr="003D56E3">
        <w:rPr>
          <w:sz w:val="24"/>
          <w:szCs w:val="24"/>
          <w:lang w:val="en-US"/>
        </w:rPr>
        <w:t>spline</w:t>
      </w:r>
      <w:r w:rsidR="00311828" w:rsidRPr="003D56E3">
        <w:rPr>
          <w:sz w:val="24"/>
          <w:szCs w:val="24"/>
          <w:lang w:val="en-US"/>
        </w:rPr>
        <w:t xml:space="preserve"> (</w:t>
      </w:r>
      <w:r w:rsidR="00311828" w:rsidRPr="003D56E3">
        <w:rPr>
          <w:sz w:val="24"/>
          <w:szCs w:val="24"/>
          <w:lang w:val="en-US"/>
        </w:rPr>
        <w:fldChar w:fldCharType="begin"/>
      </w:r>
      <w:r w:rsidR="00311828" w:rsidRPr="003D56E3">
        <w:rPr>
          <w:sz w:val="24"/>
          <w:szCs w:val="24"/>
          <w:lang w:val="en-US"/>
        </w:rPr>
        <w:instrText xml:space="preserve"> REF _Ref61535526 \h </w:instrText>
      </w:r>
      <w:r w:rsidR="00311828" w:rsidRPr="003D56E3">
        <w:rPr>
          <w:sz w:val="24"/>
          <w:szCs w:val="24"/>
          <w:lang w:val="en-US"/>
        </w:rPr>
      </w:r>
      <w:r w:rsidR="003D56E3">
        <w:rPr>
          <w:sz w:val="24"/>
          <w:szCs w:val="24"/>
          <w:lang w:val="en-US"/>
        </w:rPr>
        <w:instrText xml:space="preserve"> \* MERGEFORMAT </w:instrText>
      </w:r>
      <w:r w:rsidR="00311828" w:rsidRPr="003D56E3">
        <w:rPr>
          <w:sz w:val="24"/>
          <w:szCs w:val="24"/>
          <w:lang w:val="en-US"/>
        </w:rPr>
        <w:fldChar w:fldCharType="separate"/>
      </w:r>
      <w:r w:rsidR="00311828" w:rsidRPr="003D56E3">
        <w:rPr>
          <w:sz w:val="24"/>
          <w:szCs w:val="24"/>
          <w:lang w:val="en-US"/>
        </w:rPr>
        <w:t xml:space="preserve">Figure </w:t>
      </w:r>
      <w:r w:rsidR="00311828" w:rsidRPr="003D56E3">
        <w:rPr>
          <w:noProof/>
          <w:sz w:val="24"/>
          <w:szCs w:val="24"/>
          <w:lang w:val="en-US"/>
        </w:rPr>
        <w:t>2</w:t>
      </w:r>
      <w:r w:rsidR="00311828" w:rsidRPr="003D56E3">
        <w:rPr>
          <w:sz w:val="24"/>
          <w:szCs w:val="24"/>
          <w:lang w:val="en-US"/>
        </w:rPr>
        <w:fldChar w:fldCharType="end"/>
      </w:r>
      <w:r w:rsidR="00311828" w:rsidRPr="003D56E3">
        <w:rPr>
          <w:sz w:val="24"/>
          <w:szCs w:val="24"/>
          <w:lang w:val="en-US"/>
        </w:rPr>
        <w:t>b)</w:t>
      </w:r>
      <w:r w:rsidRPr="003D56E3">
        <w:rPr>
          <w:sz w:val="24"/>
          <w:szCs w:val="24"/>
          <w:lang w:val="en-US"/>
        </w:rPr>
        <w:t>.</w:t>
      </w:r>
      <w:r w:rsidR="00536E01" w:rsidRPr="003D56E3">
        <w:rPr>
          <w:sz w:val="24"/>
          <w:szCs w:val="24"/>
          <w:lang w:val="en-US"/>
        </w:rPr>
        <w:t xml:space="preserve"> This</w:t>
      </w:r>
      <w:r w:rsidR="00A75712" w:rsidRPr="0082721D">
        <w:rPr>
          <w:sz w:val="24"/>
          <w:lang w:val="en-US"/>
        </w:rPr>
        <w:t xml:space="preserve"> </w:t>
      </w:r>
      <w:r w:rsidR="00536E01">
        <w:rPr>
          <w:sz w:val="24"/>
          <w:lang w:val="en-US"/>
        </w:rPr>
        <w:t>wavenumber calibration curve is stored and assigned to the specific user instrument, and given a timestamp.</w:t>
      </w:r>
    </w:p>
    <w:p w:rsidR="003615ED" w:rsidRDefault="003615ED" w:rsidP="00AC152C">
      <w:pPr>
        <w:pStyle w:val="berschrift2"/>
      </w:pPr>
      <w:r>
        <w:t>Transformation of spectra for CHADA</w:t>
      </w:r>
    </w:p>
    <w:p w:rsidR="00F54CCE" w:rsidRDefault="00030B8B">
      <w:pPr>
        <w:rPr>
          <w:sz w:val="24"/>
          <w:lang w:val="en-US"/>
        </w:rPr>
      </w:pPr>
      <w:r>
        <w:rPr>
          <w:sz w:val="24"/>
          <w:lang w:val="en-US"/>
        </w:rPr>
        <w:t xml:space="preserve">For CHADA generation, </w:t>
      </w:r>
      <w:r w:rsidR="00A75712">
        <w:rPr>
          <w:sz w:val="24"/>
          <w:lang w:val="en-US"/>
        </w:rPr>
        <w:t>a</w:t>
      </w:r>
      <w:r>
        <w:rPr>
          <w:sz w:val="24"/>
          <w:lang w:val="en-US"/>
        </w:rPr>
        <w:t>ny</w:t>
      </w:r>
      <w:r w:rsidR="00A75712">
        <w:rPr>
          <w:sz w:val="24"/>
          <w:lang w:val="en-US"/>
        </w:rPr>
        <w:t xml:space="preserve"> measured Raman spectrum </w:t>
      </w:r>
      <w:r>
        <w:rPr>
          <w:sz w:val="24"/>
          <w:lang w:val="en-US"/>
        </w:rPr>
        <w:t>is transformed according to the current wavenumber calibration of the recording instrument. For that,</w:t>
      </w:r>
      <w:r w:rsidR="00A75712">
        <w:rPr>
          <w:sz w:val="24"/>
          <w:lang w:val="en-US"/>
        </w:rPr>
        <w:t xml:space="preserve"> </w:t>
      </w:r>
      <w:r w:rsidR="00AC152C">
        <w:rPr>
          <w:sz w:val="24"/>
          <w:lang w:val="en-US"/>
        </w:rPr>
        <w:t xml:space="preserve">the wavenumber vector </w:t>
      </w:r>
      <w:r w:rsidR="00AC152C" w:rsidRPr="00AC152C">
        <w:rPr>
          <w:i/>
          <w:sz w:val="24"/>
          <w:lang w:val="en-US"/>
        </w:rPr>
        <w:t>k</w:t>
      </w:r>
      <w:r w:rsidR="00AC152C">
        <w:rPr>
          <w:sz w:val="24"/>
          <w:lang w:val="en-US"/>
        </w:rPr>
        <w:t xml:space="preserve"> from the measurement is transformed as </w:t>
      </w:r>
      <w:r w:rsidR="00AC152C" w:rsidRPr="00AC152C">
        <w:rPr>
          <w:i/>
          <w:sz w:val="24"/>
          <w:lang w:val="en-US"/>
        </w:rPr>
        <w:t>k</w:t>
      </w:r>
      <w:r w:rsidR="000923C8">
        <w:rPr>
          <w:i/>
          <w:sz w:val="24"/>
          <w:lang w:val="en-US"/>
        </w:rPr>
        <w:t>’</w:t>
      </w:r>
      <w:r w:rsidR="00AC152C">
        <w:rPr>
          <w:sz w:val="24"/>
          <w:lang w:val="en-US"/>
        </w:rPr>
        <w:t xml:space="preserve"> </w:t>
      </w:r>
      <w:r w:rsidR="000923C8">
        <w:rPr>
          <w:sz w:val="24"/>
          <w:lang w:val="en-US"/>
        </w:rPr>
        <w:t>=</w:t>
      </w:r>
      <w:r w:rsidR="00AC152C">
        <w:rPr>
          <w:sz w:val="24"/>
          <w:lang w:val="en-US"/>
        </w:rPr>
        <w:t xml:space="preserve"> </w:t>
      </w:r>
      <w:r w:rsidR="00AC152C" w:rsidRPr="00AC152C">
        <w:rPr>
          <w:i/>
          <w:sz w:val="24"/>
          <w:lang w:val="en-US"/>
        </w:rPr>
        <w:t>k</w:t>
      </w:r>
      <w:r w:rsidR="00AC152C">
        <w:rPr>
          <w:sz w:val="24"/>
          <w:lang w:val="en-US"/>
        </w:rPr>
        <w:t xml:space="preserve"> + </w:t>
      </w:r>
      <w:r w:rsidR="00AC152C" w:rsidRPr="0082721D">
        <w:rPr>
          <w:i/>
          <w:sz w:val="24"/>
          <w:lang w:val="en-US"/>
        </w:rPr>
        <w:t>s</w:t>
      </w:r>
      <w:r w:rsidR="00AC152C" w:rsidRPr="0082721D">
        <w:rPr>
          <w:i/>
          <w:sz w:val="24"/>
          <w:vertAlign w:val="superscript"/>
          <w:lang w:val="en-US"/>
        </w:rPr>
        <w:t>-1</w:t>
      </w:r>
      <w:r w:rsidR="00AC152C" w:rsidRPr="0082721D">
        <w:rPr>
          <w:sz w:val="24"/>
          <w:lang w:val="en-US"/>
        </w:rPr>
        <w:t>(</w:t>
      </w:r>
      <w:r w:rsidR="00AC152C" w:rsidRPr="0082721D">
        <w:rPr>
          <w:i/>
          <w:sz w:val="24"/>
          <w:lang w:val="en-US"/>
        </w:rPr>
        <w:t>k</w:t>
      </w:r>
      <w:r w:rsidR="00AC152C" w:rsidRPr="0082721D">
        <w:rPr>
          <w:sz w:val="24"/>
          <w:lang w:val="en-US"/>
        </w:rPr>
        <w:t>)</w:t>
      </w:r>
      <w:r w:rsidR="00515338">
        <w:rPr>
          <w:sz w:val="24"/>
          <w:lang w:val="en-US"/>
        </w:rPr>
        <w:t xml:space="preserve"> (</w:t>
      </w:r>
      <w:r w:rsidR="00515338">
        <w:rPr>
          <w:sz w:val="24"/>
          <w:lang w:val="en-US"/>
        </w:rPr>
        <w:fldChar w:fldCharType="begin"/>
      </w:r>
      <w:r w:rsidR="00515338">
        <w:rPr>
          <w:sz w:val="24"/>
          <w:lang w:val="en-US"/>
        </w:rPr>
        <w:instrText xml:space="preserve"> REF _Ref61535526 \h </w:instrText>
      </w:r>
      <w:r w:rsidR="00515338">
        <w:rPr>
          <w:sz w:val="24"/>
          <w:lang w:val="en-US"/>
        </w:rPr>
      </w:r>
      <w:r w:rsidR="00515338">
        <w:rPr>
          <w:sz w:val="24"/>
          <w:lang w:val="en-US"/>
        </w:rPr>
        <w:fldChar w:fldCharType="separate"/>
      </w:r>
      <w:r w:rsidR="00515338" w:rsidRPr="00485D22">
        <w:rPr>
          <w:lang w:val="en-US"/>
        </w:rPr>
        <w:t xml:space="preserve">Figure </w:t>
      </w:r>
      <w:r w:rsidR="00515338" w:rsidRPr="00485D22">
        <w:rPr>
          <w:noProof/>
          <w:lang w:val="en-US"/>
        </w:rPr>
        <w:t>2</w:t>
      </w:r>
      <w:r w:rsidR="00515338">
        <w:rPr>
          <w:sz w:val="24"/>
          <w:lang w:val="en-US"/>
        </w:rPr>
        <w:fldChar w:fldCharType="end"/>
      </w:r>
      <w:r w:rsidR="00515338">
        <w:rPr>
          <w:sz w:val="24"/>
          <w:lang w:val="en-US"/>
        </w:rPr>
        <w:t>d).</w:t>
      </w:r>
    </w:p>
    <w:p w:rsidR="00F54CCE" w:rsidRDefault="00F54CCE">
      <w:pPr>
        <w:rPr>
          <w:sz w:val="24"/>
          <w:lang w:val="en-US"/>
        </w:rPr>
      </w:pPr>
      <w:r>
        <w:rPr>
          <w:sz w:val="24"/>
          <w:lang w:val="en-US"/>
        </w:rPr>
        <w:t xml:space="preserve">This will result in a nun-uniform wavenumber sampling, since the </w:t>
      </w:r>
      <w:r w:rsidR="000923C8" w:rsidRPr="00AC152C">
        <w:rPr>
          <w:i/>
          <w:sz w:val="24"/>
          <w:lang w:val="en-US"/>
        </w:rPr>
        <w:t>k</w:t>
      </w:r>
      <w:r w:rsidR="000923C8">
        <w:rPr>
          <w:i/>
          <w:sz w:val="24"/>
          <w:lang w:val="en-US"/>
        </w:rPr>
        <w:t>’</w:t>
      </w:r>
      <w:r>
        <w:rPr>
          <w:sz w:val="24"/>
          <w:lang w:val="en-US"/>
        </w:rPr>
        <w:t xml:space="preserve"> will no longer be equally spaced. Therefore, the wavenumber calibration should be performed before interpolation of the spectrum to a different wavenumber axis, and before amplitude calibration.</w:t>
      </w:r>
    </w:p>
    <w:p w:rsidR="003615ED" w:rsidRDefault="00030B8B">
      <w:pPr>
        <w:rPr>
          <w:sz w:val="24"/>
          <w:lang w:val="en-US"/>
        </w:rPr>
      </w:pPr>
      <w:r>
        <w:rPr>
          <w:sz w:val="24"/>
          <w:lang w:val="en-US"/>
        </w:rPr>
        <w:t xml:space="preserve">Alternatively, the transformer (containing </w:t>
      </w:r>
      <w:r w:rsidRPr="0082721D">
        <w:rPr>
          <w:i/>
          <w:sz w:val="24"/>
          <w:lang w:val="en-US"/>
        </w:rPr>
        <w:t>s</w:t>
      </w:r>
      <w:r w:rsidRPr="0082721D">
        <w:rPr>
          <w:i/>
          <w:sz w:val="24"/>
          <w:vertAlign w:val="superscript"/>
          <w:lang w:val="en-US"/>
        </w:rPr>
        <w:t>-1</w:t>
      </w:r>
      <w:r w:rsidRPr="0082721D">
        <w:rPr>
          <w:sz w:val="24"/>
          <w:lang w:val="en-US"/>
        </w:rPr>
        <w:t>(</w:t>
      </w:r>
      <w:r w:rsidRPr="0082721D">
        <w:rPr>
          <w:i/>
          <w:sz w:val="24"/>
          <w:lang w:val="en-US"/>
        </w:rPr>
        <w:t>k</w:t>
      </w:r>
      <w:r w:rsidRPr="0082721D">
        <w:rPr>
          <w:sz w:val="24"/>
          <w:lang w:val="en-US"/>
        </w:rPr>
        <w:t>)</w:t>
      </w:r>
      <w:r>
        <w:rPr>
          <w:sz w:val="24"/>
          <w:lang w:val="en-US"/>
        </w:rPr>
        <w:t xml:space="preserve"> and the timestamp) can be stored with the data, and the transformation carried </w:t>
      </w:r>
      <w:r w:rsidR="00FF5554">
        <w:rPr>
          <w:sz w:val="24"/>
          <w:lang w:val="en-US"/>
        </w:rPr>
        <w:t xml:space="preserve">out at a later point in time - </w:t>
      </w:r>
      <w:r>
        <w:rPr>
          <w:sz w:val="24"/>
          <w:lang w:val="en-US"/>
        </w:rPr>
        <w:t>e.g. for classification, data base sea</w:t>
      </w:r>
      <w:r w:rsidR="00FF5554">
        <w:rPr>
          <w:sz w:val="24"/>
          <w:lang w:val="en-US"/>
        </w:rPr>
        <w:t>rch,  comparison or multivariate processing within CHADA</w:t>
      </w:r>
      <w:r>
        <w:rPr>
          <w:sz w:val="24"/>
          <w:lang w:val="en-US"/>
        </w:rPr>
        <w:t>.</w:t>
      </w:r>
    </w:p>
    <w:p w:rsidR="00485D22" w:rsidRDefault="00485D22" w:rsidP="00485D22">
      <w:pPr>
        <w:keepNext/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4292F53E" wp14:editId="49B6D1C3">
            <wp:extent cx="1966912" cy="108599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6193"/>
                    <a:stretch/>
                  </pic:blipFill>
                  <pic:spPr bwMode="auto">
                    <a:xfrm>
                      <a:off x="0" y="0"/>
                      <a:ext cx="1983022" cy="1094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D22" w:rsidRPr="0082721D" w:rsidRDefault="00485D22" w:rsidP="00485D22">
      <w:pPr>
        <w:pStyle w:val="Beschriftung"/>
        <w:rPr>
          <w:lang w:val="en-US"/>
        </w:rPr>
      </w:pPr>
      <w:bookmarkStart w:id="1" w:name="_Ref61535490"/>
      <w:r w:rsidRPr="00A42ABF">
        <w:rPr>
          <w:lang w:val="en-US"/>
        </w:rPr>
        <w:t xml:space="preserve">Figure </w:t>
      </w:r>
      <w:r>
        <w:fldChar w:fldCharType="begin"/>
      </w:r>
      <w:r w:rsidRPr="00A42ABF">
        <w:rPr>
          <w:lang w:val="en-US"/>
        </w:rPr>
        <w:instrText xml:space="preserve"> SEQ Figure \* ARABIC </w:instrText>
      </w:r>
      <w:r>
        <w:fldChar w:fldCharType="separate"/>
      </w:r>
      <w:r w:rsidRPr="00A42ABF">
        <w:rPr>
          <w:noProof/>
          <w:lang w:val="en-US"/>
        </w:rPr>
        <w:t>1</w:t>
      </w:r>
      <w:r>
        <w:fldChar w:fldCharType="end"/>
      </w:r>
      <w:bookmarkEnd w:id="1"/>
      <w:r w:rsidRPr="00A42ABF">
        <w:rPr>
          <w:lang w:val="en-US"/>
        </w:rPr>
        <w:t xml:space="preserve">: </w:t>
      </w:r>
      <w:r w:rsidR="00A42ABF" w:rsidRPr="00A42ABF">
        <w:rPr>
          <w:lang w:val="en-US"/>
        </w:rPr>
        <w:t>Anchor points</w:t>
      </w:r>
      <w:r w:rsidR="00A42ABF">
        <w:rPr>
          <w:lang w:val="en-US"/>
        </w:rPr>
        <w:t xml:space="preserve"> (maxima, red)</w:t>
      </w:r>
      <w:r w:rsidR="00A42ABF" w:rsidRPr="00A42ABF">
        <w:rPr>
          <w:lang w:val="en-US"/>
        </w:rPr>
        <w:t xml:space="preserve"> in </w:t>
      </w:r>
      <w:r w:rsidR="00A42ABF">
        <w:rPr>
          <w:lang w:val="en-US"/>
        </w:rPr>
        <w:t>r</w:t>
      </w:r>
      <w:r w:rsidR="00A42ABF" w:rsidRPr="00A42ABF">
        <w:rPr>
          <w:lang w:val="en-US"/>
        </w:rPr>
        <w:t xml:space="preserve">eference </w:t>
      </w:r>
      <w:r w:rsidR="00A42ABF">
        <w:rPr>
          <w:lang w:val="en-US"/>
        </w:rPr>
        <w:t xml:space="preserve">spectrum. </w:t>
      </w:r>
      <w:r w:rsidR="0082721D">
        <w:rPr>
          <w:lang w:val="en-US"/>
        </w:rPr>
        <w:t xml:space="preserve">The AP of the reference may be given as a list. </w:t>
      </w:r>
      <w:r w:rsidRPr="0082721D">
        <w:rPr>
          <w:lang w:val="en-US"/>
        </w:rPr>
        <w:t>From</w:t>
      </w:r>
      <w:r w:rsidR="003E6C04" w:rsidRPr="0082721D">
        <w:rPr>
          <w:lang w:val="en-US"/>
        </w:rPr>
        <w:t xml:space="preserve"> [1].</w:t>
      </w:r>
    </w:p>
    <w:p w:rsidR="00485D22" w:rsidRPr="0082721D" w:rsidRDefault="00485D22" w:rsidP="00485D22">
      <w:pPr>
        <w:rPr>
          <w:lang w:val="en-US"/>
        </w:rPr>
      </w:pPr>
    </w:p>
    <w:p w:rsidR="00485D22" w:rsidRDefault="00485D22" w:rsidP="00485D22">
      <w:pPr>
        <w:keepNext/>
        <w:jc w:val="center"/>
      </w:pPr>
      <w:r>
        <w:rPr>
          <w:noProof/>
          <w:lang w:eastAsia="de-DE"/>
        </w:rPr>
        <w:drawing>
          <wp:inline distT="0" distB="0" distL="0" distR="0" wp14:anchorId="0B41DE6D" wp14:editId="260D478A">
            <wp:extent cx="4839455" cy="336126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417" cy="336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22" w:rsidRPr="00485D22" w:rsidRDefault="00485D22" w:rsidP="00485D22">
      <w:pPr>
        <w:pStyle w:val="Beschriftung"/>
        <w:spacing w:after="0"/>
        <w:rPr>
          <w:lang w:val="en-US"/>
        </w:rPr>
      </w:pPr>
      <w:bookmarkStart w:id="2" w:name="_Ref61535526"/>
      <w:r w:rsidRPr="00485D22">
        <w:rPr>
          <w:lang w:val="en-US"/>
        </w:rPr>
        <w:t xml:space="preserve">Figure </w:t>
      </w:r>
      <w:r>
        <w:fldChar w:fldCharType="begin"/>
      </w:r>
      <w:r w:rsidRPr="00485D22">
        <w:rPr>
          <w:lang w:val="en-US"/>
        </w:rPr>
        <w:instrText xml:space="preserve"> SEQ Figure \* ARABIC </w:instrText>
      </w:r>
      <w:r>
        <w:fldChar w:fldCharType="separate"/>
      </w:r>
      <w:r w:rsidRPr="00485D22">
        <w:rPr>
          <w:noProof/>
          <w:lang w:val="en-US"/>
        </w:rPr>
        <w:t>2</w:t>
      </w:r>
      <w:r>
        <w:fldChar w:fldCharType="end"/>
      </w:r>
      <w:bookmarkEnd w:id="2"/>
      <w:r w:rsidRPr="00485D22">
        <w:rPr>
          <w:lang w:val="en-US"/>
        </w:rPr>
        <w:t>: Workflow of wavenumber (a–b) and intensity calibration (c–d). (a) The relation between wavenumber and pixel</w:t>
      </w:r>
    </w:p>
    <w:p w:rsidR="00485D22" w:rsidRPr="00485D22" w:rsidRDefault="00485D22" w:rsidP="00485D22">
      <w:pPr>
        <w:pStyle w:val="Beschriftung"/>
        <w:spacing w:after="0"/>
        <w:rPr>
          <w:lang w:val="en-US"/>
        </w:rPr>
      </w:pPr>
      <w:r w:rsidRPr="00485D22">
        <w:rPr>
          <w:lang w:val="en-US"/>
        </w:rPr>
        <w:t>positions can change, leading to wavenumber misalignment between measured and theoretical Raman spectra. (b) The</w:t>
      </w:r>
    </w:p>
    <w:p w:rsidR="00485D22" w:rsidRPr="00485D22" w:rsidRDefault="00485D22" w:rsidP="00485D22">
      <w:pPr>
        <w:pStyle w:val="Beschriftung"/>
        <w:spacing w:after="0"/>
        <w:rPr>
          <w:lang w:val="en-US"/>
        </w:rPr>
      </w:pPr>
      <w:r w:rsidRPr="00485D22">
        <w:rPr>
          <w:lang w:val="en-US"/>
        </w:rPr>
        <w:t>wavenumber misalignment is corrected based on Raman spectra of a known standard material. (c) The intensity response</w:t>
      </w:r>
    </w:p>
    <w:p w:rsidR="00485D22" w:rsidRPr="00485D22" w:rsidRDefault="00485D22" w:rsidP="00485D22">
      <w:pPr>
        <w:pStyle w:val="Beschriftung"/>
        <w:spacing w:after="0"/>
        <w:rPr>
          <w:lang w:val="en-US"/>
        </w:rPr>
      </w:pPr>
      <w:r w:rsidRPr="00485D22">
        <w:rPr>
          <w:lang w:val="en-US"/>
        </w:rPr>
        <w:t>function of the device is calculated as the ratio between measured and theoretical emission of a known standard material.</w:t>
      </w:r>
    </w:p>
    <w:p w:rsidR="00485D22" w:rsidRPr="00485D22" w:rsidRDefault="00485D22" w:rsidP="00485D22">
      <w:pPr>
        <w:pStyle w:val="Beschriftung"/>
        <w:spacing w:after="0"/>
        <w:rPr>
          <w:lang w:val="en-US"/>
        </w:rPr>
      </w:pPr>
      <w:r w:rsidRPr="00485D22">
        <w:rPr>
          <w:lang w:val="en-US"/>
        </w:rPr>
        <w:t>(d) Intensity axis of measured Raman spectra is corrected by the calculated intensity response function.</w:t>
      </w:r>
      <w:r w:rsidR="003E6C04">
        <w:rPr>
          <w:lang w:val="en-US"/>
        </w:rPr>
        <w:t xml:space="preserve"> From [2].</w:t>
      </w:r>
    </w:p>
    <w:p w:rsidR="00485D22" w:rsidRDefault="00485D22">
      <w:pPr>
        <w:rPr>
          <w:sz w:val="24"/>
          <w:lang w:val="en-US"/>
        </w:rPr>
      </w:pPr>
    </w:p>
    <w:p w:rsidR="00A75712" w:rsidRDefault="00A75712" w:rsidP="00AC152C">
      <w:pPr>
        <w:pStyle w:val="berschrift2"/>
      </w:pPr>
      <w:r>
        <w:t>Python pseudocode</w:t>
      </w:r>
    </w:p>
    <w:p w:rsidR="00F030E7" w:rsidRPr="00F030E7" w:rsidRDefault="003D56E3">
      <w:pPr>
        <w:rPr>
          <w:rFonts w:ascii="Consolas" w:hAnsi="Consolas"/>
          <w:color w:val="7030A0"/>
          <w:sz w:val="24"/>
          <w:lang w:val="en-US"/>
        </w:rPr>
      </w:pPr>
      <w:r>
        <w:rPr>
          <w:rFonts w:ascii="Consolas" w:hAnsi="Consolas"/>
          <w:color w:val="7030A0"/>
          <w:sz w:val="24"/>
          <w:lang w:val="en-US"/>
        </w:rPr>
        <w:t>T_wn</w:t>
      </w:r>
      <w:r w:rsidR="00F030E7" w:rsidRPr="00F030E7">
        <w:rPr>
          <w:rFonts w:ascii="Consolas" w:hAnsi="Consolas"/>
          <w:color w:val="7030A0"/>
          <w:sz w:val="24"/>
          <w:lang w:val="en-US"/>
        </w:rPr>
        <w:t xml:space="preserve"> = chada.wavelengthTransformer()</w:t>
      </w:r>
    </w:p>
    <w:p w:rsidR="00A75712" w:rsidRPr="00F030E7" w:rsidRDefault="00F030E7">
      <w:pPr>
        <w:rPr>
          <w:rFonts w:ascii="Consolas" w:hAnsi="Consolas"/>
          <w:color w:val="7030A0"/>
          <w:sz w:val="24"/>
          <w:lang w:val="en-US"/>
        </w:rPr>
      </w:pPr>
      <w:r w:rsidRPr="00F030E7">
        <w:rPr>
          <w:rFonts w:ascii="Consolas" w:hAnsi="Consolas"/>
          <w:color w:val="7030A0"/>
          <w:sz w:val="24"/>
          <w:lang w:val="en-US"/>
        </w:rPr>
        <w:t>T_wn.fit(calibration_spec, list_of_standard_peak_pos)</w:t>
      </w:r>
    </w:p>
    <w:p w:rsidR="00F030E7" w:rsidRPr="00F030E7" w:rsidRDefault="00F030E7">
      <w:pPr>
        <w:rPr>
          <w:rFonts w:ascii="Consolas" w:hAnsi="Consolas"/>
          <w:color w:val="7030A0"/>
          <w:sz w:val="24"/>
          <w:lang w:val="en-US"/>
        </w:rPr>
      </w:pPr>
      <w:r w:rsidRPr="00F030E7">
        <w:rPr>
          <w:rFonts w:ascii="Consolas" w:hAnsi="Consolas"/>
          <w:color w:val="7030A0"/>
          <w:sz w:val="24"/>
          <w:lang w:val="en-US"/>
        </w:rPr>
        <w:t>chada_spec = T_wn.transform(measured_spec)</w:t>
      </w:r>
    </w:p>
    <w:p w:rsidR="00A75712" w:rsidRDefault="00A75712" w:rsidP="003615ED">
      <w:pPr>
        <w:pStyle w:val="berschrift1"/>
        <w:rPr>
          <w:lang w:val="en-US"/>
        </w:rPr>
      </w:pPr>
      <w:r>
        <w:rPr>
          <w:lang w:val="en-US"/>
        </w:rPr>
        <w:t>Amplitude calibration (gain correction)</w:t>
      </w:r>
    </w:p>
    <w:p w:rsidR="000329AE" w:rsidRDefault="000329AE" w:rsidP="000329AE">
      <w:pPr>
        <w:pStyle w:val="berschrift2"/>
      </w:pPr>
      <w:r>
        <w:t>Requirements:</w:t>
      </w:r>
    </w:p>
    <w:p w:rsidR="000329AE" w:rsidRPr="003D56E3" w:rsidRDefault="000329AE" w:rsidP="000329AE">
      <w:pPr>
        <w:pStyle w:val="Listenabsatz"/>
        <w:numPr>
          <w:ilvl w:val="0"/>
          <w:numId w:val="11"/>
        </w:numPr>
        <w:rPr>
          <w:sz w:val="24"/>
          <w:szCs w:val="24"/>
          <w:lang w:val="en-US"/>
        </w:rPr>
      </w:pPr>
      <w:r w:rsidRPr="003D56E3">
        <w:rPr>
          <w:sz w:val="24"/>
          <w:szCs w:val="24"/>
          <w:lang w:val="en-US"/>
        </w:rPr>
        <w:t xml:space="preserve">Standard material (SM): The SM should generate </w:t>
      </w:r>
      <w:r w:rsidR="004955A3" w:rsidRPr="003D56E3">
        <w:rPr>
          <w:sz w:val="24"/>
          <w:szCs w:val="24"/>
          <w:lang w:val="en-US"/>
        </w:rPr>
        <w:t>counts &gt; 0 within</w:t>
      </w:r>
      <w:r w:rsidRPr="003D56E3">
        <w:rPr>
          <w:sz w:val="24"/>
          <w:szCs w:val="24"/>
          <w:lang w:val="en-US"/>
        </w:rPr>
        <w:t xml:space="preserve"> </w:t>
      </w:r>
      <w:r w:rsidR="004955A3" w:rsidRPr="003D56E3">
        <w:rPr>
          <w:sz w:val="24"/>
          <w:szCs w:val="24"/>
          <w:lang w:val="en-US"/>
        </w:rPr>
        <w:t xml:space="preserve">a large </w:t>
      </w:r>
      <w:r w:rsidRPr="003D56E3">
        <w:rPr>
          <w:sz w:val="24"/>
          <w:szCs w:val="24"/>
          <w:lang w:val="en-US"/>
        </w:rPr>
        <w:t>wavenumber range</w:t>
      </w:r>
      <w:r w:rsidR="004955A3" w:rsidRPr="003D56E3">
        <w:rPr>
          <w:sz w:val="24"/>
          <w:szCs w:val="24"/>
          <w:lang w:val="en-US"/>
        </w:rPr>
        <w:t xml:space="preserve"> (e.g. </w:t>
      </w:r>
      <w:r w:rsidR="004955A3" w:rsidRPr="003D56E3">
        <w:rPr>
          <w:rFonts w:ascii="Calibri" w:hAnsi="Calibri" w:cs="Calibri"/>
          <w:sz w:val="24"/>
          <w:szCs w:val="24"/>
          <w:lang w:val="en-US"/>
        </w:rPr>
        <w:t>SRM 2242, National Institute of Standards &amp; Technology, Gaithersburg, MD 20899, USA)</w:t>
      </w:r>
      <w:r w:rsidRPr="003D56E3">
        <w:rPr>
          <w:sz w:val="24"/>
          <w:szCs w:val="24"/>
          <w:lang w:val="en-US"/>
        </w:rPr>
        <w:t xml:space="preserve">. </w:t>
      </w:r>
      <w:r w:rsidR="004955A3" w:rsidRPr="003D56E3">
        <w:rPr>
          <w:sz w:val="24"/>
          <w:szCs w:val="24"/>
          <w:lang w:val="en-US"/>
        </w:rPr>
        <w:t xml:space="preserve">Defined peaks are not reuqired. </w:t>
      </w:r>
      <w:r w:rsidRPr="003D56E3">
        <w:rPr>
          <w:sz w:val="24"/>
          <w:szCs w:val="24"/>
          <w:lang w:val="en-US"/>
        </w:rPr>
        <w:t>The requirements for SM are defined in WP3.</w:t>
      </w:r>
    </w:p>
    <w:p w:rsidR="000329AE" w:rsidRPr="00A64D82" w:rsidRDefault="004955A3" w:rsidP="000329AE">
      <w:pPr>
        <w:pStyle w:val="Listenabsatz"/>
        <w:numPr>
          <w:ilvl w:val="0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Raman spectrum of the SM (SMS) measured by a “standardized” (calibrated) system, or theoretical Raman spectrum</w:t>
      </w:r>
    </w:p>
    <w:p w:rsidR="000329AE" w:rsidRPr="00AC152C" w:rsidRDefault="004955A3" w:rsidP="000329AE">
      <w:pPr>
        <w:pStyle w:val="berschrift2"/>
      </w:pPr>
      <w:r>
        <w:t>Amplitude</w:t>
      </w:r>
      <w:r w:rsidR="000329AE" w:rsidRPr="00AC152C">
        <w:t xml:space="preserve"> </w:t>
      </w:r>
      <w:r>
        <w:t xml:space="preserve">(gain) </w:t>
      </w:r>
      <w:r w:rsidR="000329AE" w:rsidRPr="00AC152C">
        <w:t>calibration procedure for user instrument:</w:t>
      </w:r>
    </w:p>
    <w:p w:rsidR="000329AE" w:rsidRPr="0082721D" w:rsidRDefault="000329AE" w:rsidP="004955A3">
      <w:pPr>
        <w:pStyle w:val="Listenabsatz"/>
        <w:numPr>
          <w:ilvl w:val="0"/>
          <w:numId w:val="12"/>
        </w:numPr>
        <w:rPr>
          <w:sz w:val="24"/>
          <w:lang w:val="en-US"/>
        </w:rPr>
      </w:pPr>
      <w:r w:rsidRPr="0082721D">
        <w:rPr>
          <w:sz w:val="24"/>
          <w:lang w:val="en-US"/>
        </w:rPr>
        <w:t>A calibration spectrum (</w:t>
      </w:r>
      <w:r w:rsidR="008D4463">
        <w:rPr>
          <w:sz w:val="24"/>
          <w:lang w:val="en-US"/>
        </w:rPr>
        <w:t>CS</w:t>
      </w:r>
      <w:r w:rsidRPr="0082721D">
        <w:rPr>
          <w:sz w:val="24"/>
          <w:lang w:val="en-US"/>
        </w:rPr>
        <w:t>) of the standard material is measured at the user site.</w:t>
      </w:r>
      <w:r>
        <w:rPr>
          <w:sz w:val="24"/>
          <w:lang w:val="en-US"/>
        </w:rPr>
        <w:t xml:space="preserve"> The measurement should be carried out frequently, and under “typical” operating conditions (temperature, humidity, laser power etc.).</w:t>
      </w:r>
    </w:p>
    <w:p w:rsidR="004955A3" w:rsidRDefault="004955A3" w:rsidP="004955A3">
      <w:pPr>
        <w:pStyle w:val="Listenabsatz"/>
        <w:numPr>
          <w:ilvl w:val="0"/>
          <w:numId w:val="12"/>
        </w:numPr>
        <w:rPr>
          <w:sz w:val="24"/>
          <w:lang w:val="en-US"/>
        </w:rPr>
      </w:pPr>
      <w:r>
        <w:rPr>
          <w:sz w:val="24"/>
          <w:lang w:val="en-US"/>
        </w:rPr>
        <w:t>The wavenumber v</w:t>
      </w:r>
      <w:r w:rsidR="00840A31">
        <w:rPr>
          <w:sz w:val="24"/>
          <w:lang w:val="en-US"/>
        </w:rPr>
        <w:t>e</w:t>
      </w:r>
      <w:r>
        <w:rPr>
          <w:sz w:val="24"/>
          <w:lang w:val="en-US"/>
        </w:rPr>
        <w:t xml:space="preserve">ctors of the </w:t>
      </w:r>
      <w:r w:rsidR="008D4463">
        <w:rPr>
          <w:sz w:val="24"/>
          <w:lang w:val="en-US"/>
        </w:rPr>
        <w:t>CS</w:t>
      </w:r>
      <w:r>
        <w:rPr>
          <w:sz w:val="24"/>
          <w:lang w:val="en-US"/>
        </w:rPr>
        <w:t xml:space="preserve"> </w:t>
      </w:r>
      <w:r w:rsidR="00840A31">
        <w:rPr>
          <w:sz w:val="24"/>
          <w:lang w:val="en-US"/>
        </w:rPr>
        <w:t>are</w:t>
      </w:r>
      <w:r>
        <w:rPr>
          <w:sz w:val="24"/>
          <w:lang w:val="en-US"/>
        </w:rPr>
        <w:t xml:space="preserve"> calibrated as described under </w:t>
      </w:r>
      <w:r>
        <w:rPr>
          <w:sz w:val="24"/>
          <w:lang w:val="en-US"/>
        </w:rPr>
        <w:fldChar w:fldCharType="begin"/>
      </w:r>
      <w:r>
        <w:rPr>
          <w:sz w:val="24"/>
          <w:lang w:val="en-US"/>
        </w:rPr>
        <w:instrText xml:space="preserve"> REF _Ref61536128 \r \h </w:instrText>
      </w:r>
      <w:r>
        <w:rPr>
          <w:sz w:val="24"/>
          <w:lang w:val="en-US"/>
        </w:rPr>
      </w:r>
      <w:r>
        <w:rPr>
          <w:sz w:val="24"/>
          <w:lang w:val="en-US"/>
        </w:rPr>
        <w:fldChar w:fldCharType="separate"/>
      </w:r>
      <w:r>
        <w:rPr>
          <w:sz w:val="24"/>
          <w:lang w:val="en-US"/>
        </w:rPr>
        <w:t>1</w:t>
      </w:r>
      <w:r>
        <w:rPr>
          <w:sz w:val="24"/>
          <w:lang w:val="en-US"/>
        </w:rPr>
        <w:fldChar w:fldCharType="end"/>
      </w:r>
      <w:r>
        <w:rPr>
          <w:sz w:val="24"/>
          <w:lang w:val="en-US"/>
        </w:rPr>
        <w:t>.</w:t>
      </w:r>
    </w:p>
    <w:p w:rsidR="000329AE" w:rsidRPr="0082721D" w:rsidRDefault="004955A3" w:rsidP="00FD5042">
      <w:pPr>
        <w:pStyle w:val="Listenabsatz"/>
        <w:numPr>
          <w:ilvl w:val="0"/>
          <w:numId w:val="12"/>
        </w:numPr>
        <w:rPr>
          <w:sz w:val="24"/>
          <w:lang w:val="en-US"/>
        </w:rPr>
      </w:pPr>
      <w:r>
        <w:rPr>
          <w:sz w:val="24"/>
          <w:lang w:val="en-US"/>
        </w:rPr>
        <w:t xml:space="preserve">The </w:t>
      </w:r>
      <w:r w:rsidR="008D4463">
        <w:rPr>
          <w:sz w:val="24"/>
          <w:lang w:val="en-US"/>
        </w:rPr>
        <w:t xml:space="preserve">gain </w:t>
      </w:r>
      <w:r w:rsidR="00FD5042">
        <w:rPr>
          <w:sz w:val="24"/>
          <w:lang w:val="en-US"/>
        </w:rPr>
        <w:t>curve</w:t>
      </w:r>
      <w:r w:rsidR="008D4463">
        <w:rPr>
          <w:sz w:val="24"/>
          <w:lang w:val="en-US"/>
        </w:rPr>
        <w:t xml:space="preserve"> </w:t>
      </w:r>
      <w:r w:rsidR="008D4463" w:rsidRPr="00FD5042">
        <w:rPr>
          <w:i/>
          <w:sz w:val="24"/>
          <w:lang w:val="en-US"/>
        </w:rPr>
        <w:t>g</w:t>
      </w:r>
      <w:r w:rsidR="008D4463">
        <w:rPr>
          <w:sz w:val="24"/>
          <w:lang w:val="en-US"/>
        </w:rPr>
        <w:t xml:space="preserve"> is calculated: </w:t>
      </w:r>
      <w:r w:rsidR="008D4463" w:rsidRPr="008D4463">
        <w:rPr>
          <w:i/>
          <w:sz w:val="24"/>
          <w:lang w:val="en-US"/>
        </w:rPr>
        <w:t>g</w:t>
      </w:r>
      <w:r w:rsidR="008D4463">
        <w:rPr>
          <w:sz w:val="24"/>
          <w:lang w:val="en-US"/>
        </w:rPr>
        <w:t>(</w:t>
      </w:r>
      <w:r w:rsidR="008D4463" w:rsidRPr="008D4463">
        <w:rPr>
          <w:i/>
          <w:sz w:val="24"/>
          <w:lang w:val="en-US"/>
        </w:rPr>
        <w:t>k</w:t>
      </w:r>
      <w:r w:rsidR="008D4463">
        <w:rPr>
          <w:sz w:val="24"/>
          <w:lang w:val="en-US"/>
        </w:rPr>
        <w:t xml:space="preserve">) = </w:t>
      </w:r>
      <w:r w:rsidR="008D4463" w:rsidRPr="008D4463">
        <w:rPr>
          <w:i/>
          <w:sz w:val="24"/>
          <w:lang w:val="en-US"/>
        </w:rPr>
        <w:t>y</w:t>
      </w:r>
      <w:r w:rsidR="008D4463" w:rsidRPr="008D4463">
        <w:rPr>
          <w:i/>
          <w:sz w:val="24"/>
          <w:vertAlign w:val="subscript"/>
          <w:lang w:val="en-US"/>
        </w:rPr>
        <w:t>SMS</w:t>
      </w:r>
      <w:r w:rsidR="008D4463">
        <w:rPr>
          <w:sz w:val="24"/>
          <w:lang w:val="en-US"/>
        </w:rPr>
        <w:t>(</w:t>
      </w:r>
      <w:r w:rsidR="008D4463" w:rsidRPr="008D4463">
        <w:rPr>
          <w:i/>
          <w:sz w:val="24"/>
          <w:lang w:val="en-US"/>
        </w:rPr>
        <w:t>k</w:t>
      </w:r>
      <w:r w:rsidR="008D4463">
        <w:rPr>
          <w:sz w:val="24"/>
          <w:lang w:val="en-US"/>
        </w:rPr>
        <w:t xml:space="preserve">) / </w:t>
      </w:r>
      <w:r w:rsidR="008D4463" w:rsidRPr="008D4463">
        <w:rPr>
          <w:i/>
          <w:sz w:val="24"/>
          <w:lang w:val="en-US"/>
        </w:rPr>
        <w:t>y</w:t>
      </w:r>
      <w:r w:rsidR="008D4463" w:rsidRPr="008D4463">
        <w:rPr>
          <w:i/>
          <w:sz w:val="24"/>
          <w:vertAlign w:val="subscript"/>
          <w:lang w:val="en-US"/>
        </w:rPr>
        <w:t>CS</w:t>
      </w:r>
      <w:r w:rsidR="008D4463">
        <w:rPr>
          <w:sz w:val="24"/>
          <w:lang w:val="en-US"/>
        </w:rPr>
        <w:t>(</w:t>
      </w:r>
      <w:r w:rsidR="008D4463" w:rsidRPr="008D4463">
        <w:rPr>
          <w:i/>
          <w:sz w:val="24"/>
          <w:lang w:val="en-US"/>
        </w:rPr>
        <w:t>k</w:t>
      </w:r>
      <w:r w:rsidR="008D4463">
        <w:rPr>
          <w:sz w:val="24"/>
          <w:lang w:val="en-US"/>
        </w:rPr>
        <w:t>)</w:t>
      </w:r>
      <w:r w:rsidR="00FD5042">
        <w:rPr>
          <w:sz w:val="24"/>
          <w:lang w:val="en-US"/>
        </w:rPr>
        <w:t xml:space="preserve">. </w:t>
      </w:r>
      <w:r w:rsidR="000329AE">
        <w:rPr>
          <w:sz w:val="24"/>
          <w:lang w:val="en-US"/>
        </w:rPr>
        <w:t>This</w:t>
      </w:r>
      <w:r w:rsidR="000329AE" w:rsidRPr="0082721D">
        <w:rPr>
          <w:sz w:val="24"/>
          <w:lang w:val="en-US"/>
        </w:rPr>
        <w:t xml:space="preserve"> </w:t>
      </w:r>
      <w:r w:rsidR="00FD5042">
        <w:rPr>
          <w:sz w:val="24"/>
          <w:lang w:val="en-US"/>
        </w:rPr>
        <w:t xml:space="preserve">gain curve </w:t>
      </w:r>
      <w:r w:rsidR="000329AE">
        <w:rPr>
          <w:sz w:val="24"/>
          <w:lang w:val="en-US"/>
        </w:rPr>
        <w:t>is stored and assigned to the specific user instrument, and given a timestamp.</w:t>
      </w:r>
    </w:p>
    <w:p w:rsidR="000329AE" w:rsidRDefault="000329AE" w:rsidP="000329AE">
      <w:pPr>
        <w:pStyle w:val="berschrift2"/>
      </w:pPr>
      <w:r>
        <w:t>Transformation of spectra for CHADA</w:t>
      </w:r>
    </w:p>
    <w:p w:rsidR="000329AE" w:rsidRDefault="000329AE">
      <w:pPr>
        <w:rPr>
          <w:sz w:val="24"/>
          <w:lang w:val="en-US"/>
        </w:rPr>
      </w:pPr>
      <w:r>
        <w:rPr>
          <w:sz w:val="24"/>
          <w:lang w:val="en-US"/>
        </w:rPr>
        <w:t xml:space="preserve">For CHADA generation, any measured Raman spectrum is transformed according to the current </w:t>
      </w:r>
      <w:r w:rsidR="00FE3405">
        <w:rPr>
          <w:sz w:val="24"/>
          <w:lang w:val="en-US"/>
        </w:rPr>
        <w:t xml:space="preserve">gain curve </w:t>
      </w:r>
      <w:r>
        <w:rPr>
          <w:sz w:val="24"/>
          <w:lang w:val="en-US"/>
        </w:rPr>
        <w:t xml:space="preserve">of the recording instrument. For that, the </w:t>
      </w:r>
      <w:r w:rsidR="00FE3405">
        <w:rPr>
          <w:sz w:val="24"/>
          <w:lang w:val="en-US"/>
        </w:rPr>
        <w:t>count</w:t>
      </w:r>
      <w:r>
        <w:rPr>
          <w:sz w:val="24"/>
          <w:lang w:val="en-US"/>
        </w:rPr>
        <w:t xml:space="preserve"> vector </w:t>
      </w:r>
      <w:r w:rsidR="00FE3405">
        <w:rPr>
          <w:i/>
          <w:sz w:val="24"/>
          <w:lang w:val="en-US"/>
        </w:rPr>
        <w:t>y</w:t>
      </w:r>
      <w:r>
        <w:rPr>
          <w:sz w:val="24"/>
          <w:lang w:val="en-US"/>
        </w:rPr>
        <w:t xml:space="preserve"> from the measurement is transformed as </w:t>
      </w:r>
      <w:r w:rsidR="00FE3405">
        <w:rPr>
          <w:i/>
          <w:sz w:val="24"/>
          <w:lang w:val="en-US"/>
        </w:rPr>
        <w:t>y</w:t>
      </w:r>
      <w:r>
        <w:rPr>
          <w:i/>
          <w:sz w:val="24"/>
          <w:lang w:val="en-US"/>
        </w:rPr>
        <w:t>’</w:t>
      </w:r>
      <w:r w:rsidR="00FE3405">
        <w:rPr>
          <w:i/>
          <w:sz w:val="24"/>
          <w:lang w:val="en-US"/>
        </w:rPr>
        <w:t>(k)</w:t>
      </w:r>
      <w:r>
        <w:rPr>
          <w:sz w:val="24"/>
          <w:lang w:val="en-US"/>
        </w:rPr>
        <w:t xml:space="preserve"> = </w:t>
      </w:r>
      <w:r w:rsidR="00FE3405" w:rsidRPr="00FE3405">
        <w:rPr>
          <w:i/>
          <w:sz w:val="24"/>
          <w:lang w:val="en-US"/>
        </w:rPr>
        <w:t>g</w:t>
      </w:r>
      <w:r w:rsidR="00FE3405">
        <w:rPr>
          <w:sz w:val="24"/>
          <w:lang w:val="en-US"/>
        </w:rPr>
        <w:t>(</w:t>
      </w:r>
      <w:r w:rsidR="00FE3405" w:rsidRPr="00FE3405">
        <w:rPr>
          <w:i/>
          <w:sz w:val="24"/>
          <w:lang w:val="en-US"/>
        </w:rPr>
        <w:t>k</w:t>
      </w:r>
      <w:r w:rsidR="00FE3405">
        <w:rPr>
          <w:sz w:val="24"/>
          <w:lang w:val="en-US"/>
        </w:rPr>
        <w:t xml:space="preserve">) </w:t>
      </w:r>
      <w:r w:rsidR="00FE3405">
        <w:rPr>
          <w:i/>
          <w:sz w:val="24"/>
          <w:lang w:val="en-US"/>
        </w:rPr>
        <w:t>y(k)</w:t>
      </w:r>
      <w:r>
        <w:rPr>
          <w:sz w:val="24"/>
          <w:lang w:val="en-US"/>
        </w:rPr>
        <w:t xml:space="preserve"> (</w:t>
      </w:r>
      <w:r>
        <w:rPr>
          <w:sz w:val="24"/>
          <w:lang w:val="en-US"/>
        </w:rPr>
        <w:fldChar w:fldCharType="begin"/>
      </w:r>
      <w:r>
        <w:rPr>
          <w:sz w:val="24"/>
          <w:lang w:val="en-US"/>
        </w:rPr>
        <w:instrText xml:space="preserve"> REF _Ref61535526 \h </w:instrText>
      </w:r>
      <w:r>
        <w:rPr>
          <w:sz w:val="24"/>
          <w:lang w:val="en-US"/>
        </w:rPr>
      </w:r>
      <w:r>
        <w:rPr>
          <w:sz w:val="24"/>
          <w:lang w:val="en-US"/>
        </w:rPr>
        <w:fldChar w:fldCharType="separate"/>
      </w:r>
      <w:r w:rsidRPr="00485D22">
        <w:rPr>
          <w:lang w:val="en-US"/>
        </w:rPr>
        <w:t xml:space="preserve">Figure </w:t>
      </w:r>
      <w:r w:rsidRPr="00485D22">
        <w:rPr>
          <w:noProof/>
          <w:lang w:val="en-US"/>
        </w:rPr>
        <w:t>2</w:t>
      </w:r>
      <w:r>
        <w:rPr>
          <w:sz w:val="24"/>
          <w:lang w:val="en-US"/>
        </w:rPr>
        <w:fldChar w:fldCharType="end"/>
      </w:r>
      <w:r w:rsidR="004072F4">
        <w:rPr>
          <w:sz w:val="24"/>
          <w:lang w:val="en-US"/>
        </w:rPr>
        <w:t>c</w:t>
      </w:r>
      <w:r>
        <w:rPr>
          <w:sz w:val="24"/>
          <w:lang w:val="en-US"/>
        </w:rPr>
        <w:t>).</w:t>
      </w:r>
    </w:p>
    <w:p w:rsidR="00F34B01" w:rsidRDefault="00256146">
      <w:pPr>
        <w:rPr>
          <w:sz w:val="24"/>
          <w:lang w:val="en-US"/>
        </w:rPr>
      </w:pPr>
      <w:r>
        <w:rPr>
          <w:sz w:val="24"/>
          <w:lang w:val="en-US"/>
        </w:rPr>
        <w:t xml:space="preserve">Alternatively, the transformer (containing </w:t>
      </w:r>
      <w:r w:rsidRPr="00FE3405">
        <w:rPr>
          <w:i/>
          <w:sz w:val="24"/>
          <w:lang w:val="en-US"/>
        </w:rPr>
        <w:t>g</w:t>
      </w:r>
      <w:r>
        <w:rPr>
          <w:sz w:val="24"/>
          <w:lang w:val="en-US"/>
        </w:rPr>
        <w:t>(</w:t>
      </w:r>
      <w:r w:rsidRPr="00FE3405">
        <w:rPr>
          <w:i/>
          <w:sz w:val="24"/>
          <w:lang w:val="en-US"/>
        </w:rPr>
        <w:t>k</w:t>
      </w:r>
      <w:r>
        <w:rPr>
          <w:sz w:val="24"/>
          <w:lang w:val="en-US"/>
        </w:rPr>
        <w:t>) and the timestamp) can be stored with the data, and the transformation carried out at a later point in time - e.g. for classification, data base search,  comparison or multivariate processing within CHADA.</w:t>
      </w:r>
    </w:p>
    <w:p w:rsidR="00DE1CFA" w:rsidRDefault="00DE1CFA" w:rsidP="00DE1CFA">
      <w:pPr>
        <w:pStyle w:val="berschrift2"/>
      </w:pPr>
      <w:r>
        <w:t>Python pseudocode</w:t>
      </w:r>
    </w:p>
    <w:p w:rsidR="00DE1CFA" w:rsidRPr="00F030E7" w:rsidRDefault="00DE1CFA" w:rsidP="00DE1CFA">
      <w:pPr>
        <w:rPr>
          <w:rFonts w:ascii="Consolas" w:hAnsi="Consolas"/>
          <w:color w:val="7030A0"/>
          <w:sz w:val="24"/>
          <w:lang w:val="en-US"/>
        </w:rPr>
      </w:pPr>
      <w:r w:rsidRPr="00F030E7">
        <w:rPr>
          <w:rFonts w:ascii="Consolas" w:hAnsi="Consolas"/>
          <w:color w:val="7030A0"/>
          <w:sz w:val="24"/>
          <w:lang w:val="en-US"/>
        </w:rPr>
        <w:t>T_</w:t>
      </w:r>
      <w:r>
        <w:rPr>
          <w:rFonts w:ascii="Consolas" w:hAnsi="Consolas"/>
          <w:color w:val="7030A0"/>
          <w:sz w:val="24"/>
          <w:lang w:val="en-US"/>
        </w:rPr>
        <w:t>amp</w:t>
      </w:r>
      <w:r w:rsidRPr="00F030E7">
        <w:rPr>
          <w:rFonts w:ascii="Consolas" w:hAnsi="Consolas"/>
          <w:color w:val="7030A0"/>
          <w:sz w:val="24"/>
          <w:lang w:val="en-US"/>
        </w:rPr>
        <w:t xml:space="preserve"> = chada.</w:t>
      </w:r>
      <w:r>
        <w:rPr>
          <w:rFonts w:ascii="Consolas" w:hAnsi="Consolas"/>
          <w:color w:val="7030A0"/>
          <w:sz w:val="24"/>
          <w:lang w:val="en-US"/>
        </w:rPr>
        <w:t>amplitude</w:t>
      </w:r>
      <w:r w:rsidRPr="00F030E7">
        <w:rPr>
          <w:rFonts w:ascii="Consolas" w:hAnsi="Consolas"/>
          <w:color w:val="7030A0"/>
          <w:sz w:val="24"/>
          <w:lang w:val="en-US"/>
        </w:rPr>
        <w:t>Transformer()</w:t>
      </w:r>
    </w:p>
    <w:p w:rsidR="00DE1CFA" w:rsidRPr="00F030E7" w:rsidRDefault="00DE1CFA" w:rsidP="00DE1CFA">
      <w:pPr>
        <w:rPr>
          <w:rFonts w:ascii="Consolas" w:hAnsi="Consolas"/>
          <w:color w:val="7030A0"/>
          <w:sz w:val="24"/>
          <w:lang w:val="en-US"/>
        </w:rPr>
      </w:pPr>
      <w:r w:rsidRPr="00F030E7">
        <w:rPr>
          <w:rFonts w:ascii="Consolas" w:hAnsi="Consolas"/>
          <w:color w:val="7030A0"/>
          <w:sz w:val="24"/>
          <w:lang w:val="en-US"/>
        </w:rPr>
        <w:t>T_</w:t>
      </w:r>
      <w:r>
        <w:rPr>
          <w:rFonts w:ascii="Consolas" w:hAnsi="Consolas"/>
          <w:color w:val="7030A0"/>
          <w:sz w:val="24"/>
          <w:lang w:val="en-US"/>
        </w:rPr>
        <w:t>amp</w:t>
      </w:r>
      <w:r w:rsidRPr="00F030E7">
        <w:rPr>
          <w:rFonts w:ascii="Consolas" w:hAnsi="Consolas"/>
          <w:color w:val="7030A0"/>
          <w:sz w:val="24"/>
          <w:lang w:val="en-US"/>
        </w:rPr>
        <w:t xml:space="preserve">.fit(calibration_spec, </w:t>
      </w:r>
      <w:r>
        <w:rPr>
          <w:rFonts w:ascii="Consolas" w:hAnsi="Consolas"/>
          <w:color w:val="7030A0"/>
          <w:sz w:val="24"/>
          <w:lang w:val="en-US"/>
        </w:rPr>
        <w:t>standard_spec</w:t>
      </w:r>
      <w:r w:rsidRPr="00F030E7">
        <w:rPr>
          <w:rFonts w:ascii="Consolas" w:hAnsi="Consolas"/>
          <w:color w:val="7030A0"/>
          <w:sz w:val="24"/>
          <w:lang w:val="en-US"/>
        </w:rPr>
        <w:t>)</w:t>
      </w:r>
    </w:p>
    <w:p w:rsidR="00DE1CFA" w:rsidRPr="00A77426" w:rsidRDefault="00DE1CFA">
      <w:pPr>
        <w:rPr>
          <w:rFonts w:ascii="Consolas" w:hAnsi="Consolas"/>
          <w:color w:val="7030A0"/>
          <w:sz w:val="24"/>
          <w:lang w:val="en-US"/>
        </w:rPr>
      </w:pPr>
      <w:r w:rsidRPr="00F030E7">
        <w:rPr>
          <w:rFonts w:ascii="Consolas" w:hAnsi="Consolas"/>
          <w:color w:val="7030A0"/>
          <w:sz w:val="24"/>
          <w:lang w:val="en-US"/>
        </w:rPr>
        <w:t>chada_spec = T_</w:t>
      </w:r>
      <w:r>
        <w:rPr>
          <w:rFonts w:ascii="Consolas" w:hAnsi="Consolas"/>
          <w:color w:val="7030A0"/>
          <w:sz w:val="24"/>
          <w:lang w:val="en-US"/>
        </w:rPr>
        <w:t>amp</w:t>
      </w:r>
      <w:r w:rsidRPr="00F030E7">
        <w:rPr>
          <w:rFonts w:ascii="Consolas" w:hAnsi="Consolas"/>
          <w:color w:val="7030A0"/>
          <w:sz w:val="24"/>
          <w:lang w:val="en-US"/>
        </w:rPr>
        <w:t>.transform(measured_spec)</w:t>
      </w:r>
      <w:bookmarkStart w:id="3" w:name="_GoBack"/>
      <w:bookmarkEnd w:id="3"/>
    </w:p>
    <w:p w:rsidR="00A530E6" w:rsidRDefault="00A530E6" w:rsidP="00A530E6">
      <w:pPr>
        <w:pStyle w:val="berschrift1"/>
        <w:rPr>
          <w:lang w:val="en-US"/>
        </w:rPr>
      </w:pPr>
      <w:r>
        <w:rPr>
          <w:lang w:val="en-US"/>
        </w:rPr>
        <w:t>Potential further</w:t>
      </w:r>
      <w:r>
        <w:rPr>
          <w:lang w:val="en-US"/>
        </w:rPr>
        <w:t xml:space="preserve"> calibration</w:t>
      </w:r>
      <w:r>
        <w:rPr>
          <w:lang w:val="en-US"/>
        </w:rPr>
        <w:t>s</w:t>
      </w:r>
      <w:r>
        <w:rPr>
          <w:lang w:val="en-US"/>
        </w:rPr>
        <w:t xml:space="preserve"> </w:t>
      </w:r>
    </w:p>
    <w:p w:rsidR="00A530E6" w:rsidRPr="00A530E6" w:rsidRDefault="00A530E6" w:rsidP="00A530E6">
      <w:pPr>
        <w:ind w:left="360"/>
        <w:rPr>
          <w:sz w:val="24"/>
          <w:szCs w:val="24"/>
          <w:lang w:val="en-US"/>
        </w:rPr>
      </w:pPr>
      <w:r w:rsidRPr="00A530E6">
        <w:rPr>
          <w:sz w:val="24"/>
          <w:szCs w:val="24"/>
          <w:lang w:val="en-US"/>
        </w:rPr>
        <w:t>In principle, transformers can be fitted for other instrument-dependent artifacts being a scalar function of the wavenumber k, e.g.</w:t>
      </w:r>
    </w:p>
    <w:p w:rsidR="00A530E6" w:rsidRPr="00A530E6" w:rsidRDefault="00A530E6" w:rsidP="00A530E6">
      <w:pPr>
        <w:pStyle w:val="Listenabsatz"/>
        <w:numPr>
          <w:ilvl w:val="0"/>
          <w:numId w:val="13"/>
        </w:numPr>
        <w:rPr>
          <w:sz w:val="24"/>
          <w:szCs w:val="24"/>
        </w:rPr>
      </w:pPr>
      <w:r w:rsidRPr="00A530E6">
        <w:rPr>
          <w:sz w:val="24"/>
          <w:szCs w:val="24"/>
        </w:rPr>
        <w:t>dark current</w:t>
      </w:r>
    </w:p>
    <w:p w:rsidR="00A530E6" w:rsidRPr="00A530E6" w:rsidRDefault="00A530E6" w:rsidP="00A530E6">
      <w:pPr>
        <w:pStyle w:val="Listenabsatz"/>
        <w:numPr>
          <w:ilvl w:val="0"/>
          <w:numId w:val="13"/>
        </w:numPr>
        <w:rPr>
          <w:sz w:val="24"/>
          <w:szCs w:val="24"/>
        </w:rPr>
      </w:pPr>
      <w:r w:rsidRPr="00A530E6">
        <w:rPr>
          <w:sz w:val="24"/>
          <w:szCs w:val="24"/>
        </w:rPr>
        <w:t>peak broadening</w:t>
      </w:r>
    </w:p>
    <w:p w:rsidR="00A530E6" w:rsidRPr="00A530E6" w:rsidRDefault="00A530E6" w:rsidP="00A530E6">
      <w:pPr>
        <w:ind w:left="360"/>
        <w:rPr>
          <w:sz w:val="24"/>
          <w:szCs w:val="24"/>
          <w:lang w:val="en-US"/>
        </w:rPr>
      </w:pPr>
      <w:r w:rsidRPr="00A530E6">
        <w:rPr>
          <w:sz w:val="24"/>
          <w:szCs w:val="24"/>
          <w:lang w:val="en-US"/>
        </w:rPr>
        <w:t>These transformers can be fitted by calibration with appropriate standards, and can be added to the CHADA transformers list as needed.</w:t>
      </w:r>
    </w:p>
    <w:p w:rsidR="00A530E6" w:rsidRDefault="00A530E6">
      <w:pPr>
        <w:rPr>
          <w:sz w:val="24"/>
          <w:lang w:val="en-US"/>
        </w:rPr>
      </w:pPr>
    </w:p>
    <w:p w:rsidR="00A75712" w:rsidRDefault="00A75712" w:rsidP="001C76BE">
      <w:pPr>
        <w:pStyle w:val="berschrift1"/>
        <w:rPr>
          <w:lang w:val="en-US"/>
        </w:rPr>
      </w:pPr>
      <w:r>
        <w:rPr>
          <w:lang w:val="en-US"/>
        </w:rPr>
        <w:t>Literature</w:t>
      </w:r>
    </w:p>
    <w:p w:rsidR="001C76BE" w:rsidRPr="001C76BE" w:rsidRDefault="001C76BE" w:rsidP="001C76BE">
      <w:pPr>
        <w:rPr>
          <w:lang w:val="en-US"/>
        </w:rPr>
      </w:pPr>
    </w:p>
    <w:p w:rsidR="003E6C04" w:rsidRPr="003D56E3" w:rsidRDefault="003E6C04">
      <w:pPr>
        <w:rPr>
          <w:lang w:val="en-US"/>
        </w:rPr>
      </w:pPr>
      <w:r>
        <w:t xml:space="preserve">[1] </w:t>
      </w:r>
      <w:r w:rsidRPr="00A42ABF">
        <w:t xml:space="preserve">Guo, S., Heinke, R., Stöckel, S., Rösch, P., Bocklitz, T., &amp; Popp, J. (2017). </w:t>
      </w:r>
      <w:r w:rsidRPr="00A42ABF">
        <w:rPr>
          <w:lang w:val="en-US"/>
        </w:rPr>
        <w:t xml:space="preserve">Towards an improvement of model transferability for Raman spectroscopy in biological applications. </w:t>
      </w:r>
      <w:r w:rsidRPr="003D56E3">
        <w:rPr>
          <w:lang w:val="en-US"/>
        </w:rPr>
        <w:t>Vibrational Spectroscopy, 91, 111-118.</w:t>
      </w:r>
    </w:p>
    <w:p w:rsidR="003E6C04" w:rsidRPr="00F34B01" w:rsidRDefault="003E6C04">
      <w:pPr>
        <w:rPr>
          <w:sz w:val="24"/>
          <w:lang w:val="en-US"/>
        </w:rPr>
      </w:pPr>
      <w:r w:rsidRPr="003D56E3">
        <w:rPr>
          <w:lang w:val="en-US"/>
        </w:rPr>
        <w:t xml:space="preserve">[2] Ryabchykov, O., Guo, S., &amp; Bocklitz, T. (2018). </w:t>
      </w:r>
      <w:r w:rsidRPr="00485D22">
        <w:rPr>
          <w:lang w:val="en-US"/>
        </w:rPr>
        <w:t>Analyzing Raman spectroscopic data. Physical Sciences Reviews, 4(2).</w:t>
      </w:r>
    </w:p>
    <w:sectPr w:rsidR="003E6C04" w:rsidRPr="00F34B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911DD"/>
    <w:multiLevelType w:val="hybridMultilevel"/>
    <w:tmpl w:val="1D2EC0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147B4"/>
    <w:multiLevelType w:val="multilevel"/>
    <w:tmpl w:val="0407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5EF4C8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0D7763"/>
    <w:multiLevelType w:val="hybridMultilevel"/>
    <w:tmpl w:val="C3B0E7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228CE"/>
    <w:multiLevelType w:val="hybridMultilevel"/>
    <w:tmpl w:val="7262A4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D2564"/>
    <w:multiLevelType w:val="hybridMultilevel"/>
    <w:tmpl w:val="48AEBB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C3AF4"/>
    <w:multiLevelType w:val="hybridMultilevel"/>
    <w:tmpl w:val="C7F0F21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0B2A9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2F0039"/>
    <w:multiLevelType w:val="hybridMultilevel"/>
    <w:tmpl w:val="6EB479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008C8"/>
    <w:multiLevelType w:val="multilevel"/>
    <w:tmpl w:val="BD167F4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AEC3661"/>
    <w:multiLevelType w:val="hybridMultilevel"/>
    <w:tmpl w:val="E01E97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86C68"/>
    <w:multiLevelType w:val="multilevel"/>
    <w:tmpl w:val="2996AF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72740D6"/>
    <w:multiLevelType w:val="hybridMultilevel"/>
    <w:tmpl w:val="271CD0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11"/>
  </w:num>
  <w:num w:numId="8">
    <w:abstractNumId w:val="2"/>
  </w:num>
  <w:num w:numId="9">
    <w:abstractNumId w:val="9"/>
  </w:num>
  <w:num w:numId="10">
    <w:abstractNumId w:val="12"/>
  </w:num>
  <w:num w:numId="11">
    <w:abstractNumId w:val="10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B01"/>
    <w:rsid w:val="00030B8B"/>
    <w:rsid w:val="000329AE"/>
    <w:rsid w:val="000923C8"/>
    <w:rsid w:val="001C76BE"/>
    <w:rsid w:val="00256146"/>
    <w:rsid w:val="00275451"/>
    <w:rsid w:val="00311828"/>
    <w:rsid w:val="003615ED"/>
    <w:rsid w:val="0039094C"/>
    <w:rsid w:val="003D56E3"/>
    <w:rsid w:val="003E6C04"/>
    <w:rsid w:val="004072F4"/>
    <w:rsid w:val="00440D2B"/>
    <w:rsid w:val="00485D22"/>
    <w:rsid w:val="004955A3"/>
    <w:rsid w:val="00515338"/>
    <w:rsid w:val="00536E01"/>
    <w:rsid w:val="00612EC1"/>
    <w:rsid w:val="0082721D"/>
    <w:rsid w:val="00840A31"/>
    <w:rsid w:val="008D4463"/>
    <w:rsid w:val="00A42ABF"/>
    <w:rsid w:val="00A530E6"/>
    <w:rsid w:val="00A64D82"/>
    <w:rsid w:val="00A75712"/>
    <w:rsid w:val="00A77426"/>
    <w:rsid w:val="00AC152C"/>
    <w:rsid w:val="00AD5BB7"/>
    <w:rsid w:val="00CB479F"/>
    <w:rsid w:val="00D43C7C"/>
    <w:rsid w:val="00D97603"/>
    <w:rsid w:val="00DE1CFA"/>
    <w:rsid w:val="00E57C39"/>
    <w:rsid w:val="00F030E7"/>
    <w:rsid w:val="00F34B01"/>
    <w:rsid w:val="00F54CCE"/>
    <w:rsid w:val="00FD5042"/>
    <w:rsid w:val="00FE3405"/>
    <w:rsid w:val="00FF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3DFBB"/>
  <w15:chartTrackingRefBased/>
  <w15:docId w15:val="{7646A7CA-5206-49BF-801A-DE2B801A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3C7C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152C"/>
    <w:pPr>
      <w:keepNext/>
      <w:keepLines/>
      <w:numPr>
        <w:ilvl w:val="1"/>
        <w:numId w:val="9"/>
      </w:numPr>
      <w:spacing w:before="40" w:after="120"/>
      <w:ind w:left="578" w:hanging="57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15ED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15E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15E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15E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15E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15E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15E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485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82721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43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D43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43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43C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43C7C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D43C7C"/>
    <w:rPr>
      <w:i/>
      <w:iCs/>
      <w:color w:val="404040" w:themeColor="text1" w:themeTint="B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C152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15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15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15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15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15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15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15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7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0903E-9FD2-4C38-97EA-FAA36F500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745</Words>
  <Characters>4695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Gesellschaft</Company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Barton, Bastian</dc:creator>
  <cp:keywords/>
  <dc:description/>
  <cp:lastModifiedBy>Barton, Bastian</cp:lastModifiedBy>
  <cp:revision>33</cp:revision>
  <dcterms:created xsi:type="dcterms:W3CDTF">2021-01-14T12:34:00Z</dcterms:created>
  <dcterms:modified xsi:type="dcterms:W3CDTF">2021-01-15T16:42:00Z</dcterms:modified>
</cp:coreProperties>
</file>