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FF7AE3" w14:textId="59FA5C5E" w:rsidR="00615C63" w:rsidRDefault="00960013" w:rsidP="0051713E">
      <w:pPr>
        <w:pStyle w:val="Heading1"/>
      </w:pPr>
      <w:r>
        <w:t>Metadata for Charisma</w:t>
      </w:r>
    </w:p>
    <w:p w14:paraId="74B65E9B" w14:textId="1CAA777A" w:rsidR="00960013" w:rsidRDefault="00960013" w:rsidP="004B5488">
      <w:pPr>
        <w:rPr>
          <w:lang w:val="en-GB"/>
        </w:rPr>
      </w:pPr>
    </w:p>
    <w:p w14:paraId="52B645C8" w14:textId="752037CC" w:rsidR="0051713E" w:rsidRDefault="0051713E" w:rsidP="0051713E">
      <w:pPr>
        <w:pStyle w:val="Heading2"/>
        <w:numPr>
          <w:ilvl w:val="0"/>
          <w:numId w:val="4"/>
        </w:numPr>
        <w:rPr>
          <w:lang w:val="en-GB"/>
        </w:rPr>
      </w:pPr>
      <w:r>
        <w:rPr>
          <w:lang w:val="en-GB"/>
        </w:rPr>
        <w:t>Introduction</w:t>
      </w:r>
    </w:p>
    <w:p w14:paraId="2A4B8835" w14:textId="282CB384" w:rsidR="0051713E" w:rsidRDefault="0051713E" w:rsidP="0051713E">
      <w:pPr>
        <w:rPr>
          <w:lang w:val="en-GB"/>
        </w:rPr>
      </w:pPr>
      <w:r w:rsidRPr="0051713E">
        <w:rPr>
          <w:highlight w:val="yellow"/>
          <w:lang w:val="en-GB"/>
        </w:rPr>
        <w:t>The need of Charisma</w:t>
      </w:r>
    </w:p>
    <w:p w14:paraId="55EF8A12" w14:textId="08C368A9" w:rsidR="0051713E" w:rsidRDefault="0051713E" w:rsidP="0051713E">
      <w:pPr>
        <w:pStyle w:val="Heading2"/>
        <w:numPr>
          <w:ilvl w:val="0"/>
          <w:numId w:val="4"/>
        </w:numPr>
        <w:rPr>
          <w:lang w:val="en-GB"/>
        </w:rPr>
      </w:pPr>
      <w:r>
        <w:rPr>
          <w:lang w:val="en-GB"/>
        </w:rPr>
        <w:t>Scope of the project</w:t>
      </w:r>
    </w:p>
    <w:p w14:paraId="4B92CBDF" w14:textId="0CA91C72" w:rsidR="0051713E" w:rsidRDefault="0051713E" w:rsidP="0051713E">
      <w:pPr>
        <w:rPr>
          <w:lang w:val="en-GB"/>
        </w:rPr>
      </w:pPr>
      <w:r w:rsidRPr="0051713E">
        <w:rPr>
          <w:highlight w:val="yellow"/>
          <w:lang w:val="en-GB"/>
        </w:rPr>
        <w:t>What are we doing and why</w:t>
      </w:r>
    </w:p>
    <w:p w14:paraId="2AB3D4CD" w14:textId="77777777" w:rsidR="00FE7870" w:rsidRDefault="0051713E" w:rsidP="000506A3">
      <w:pPr>
        <w:pStyle w:val="Heading2"/>
        <w:numPr>
          <w:ilvl w:val="0"/>
          <w:numId w:val="4"/>
        </w:numPr>
        <w:rPr>
          <w:lang w:val="en-GB"/>
        </w:rPr>
      </w:pPr>
      <w:commentRangeStart w:id="0"/>
      <w:r w:rsidRPr="00FE7870">
        <w:rPr>
          <w:lang w:val="en-GB"/>
        </w:rPr>
        <w:t xml:space="preserve">State f the art on Raman protocols, standards accepted and regulations. </w:t>
      </w:r>
      <w:commentRangeEnd w:id="0"/>
      <w:r>
        <w:rPr>
          <w:rStyle w:val="CommentReference"/>
          <w:rFonts w:asciiTheme="minorHAnsi" w:eastAsiaTheme="minorHAnsi" w:hAnsiTheme="minorHAnsi" w:cstheme="minorBidi"/>
          <w:color w:val="auto"/>
        </w:rPr>
        <w:commentReference w:id="0"/>
      </w:r>
    </w:p>
    <w:p w14:paraId="689BE93E" w14:textId="5BA8DAFF" w:rsidR="00FE7870" w:rsidRDefault="00FE7870" w:rsidP="00FE7870">
      <w:pPr>
        <w:rPr>
          <w:lang w:val="en-GB"/>
        </w:rPr>
      </w:pPr>
      <w:r w:rsidRPr="00FE7870">
        <w:rPr>
          <w:highlight w:val="yellow"/>
          <w:lang w:val="en-GB"/>
        </w:rPr>
        <w:t>Refer to literature and presentations WIP at WP3</w:t>
      </w:r>
    </w:p>
    <w:p w14:paraId="72259B90" w14:textId="2C2F8FFC" w:rsidR="00FE7870" w:rsidRPr="00FE7870" w:rsidRDefault="00FE7870" w:rsidP="00FE7870">
      <w:pPr>
        <w:pStyle w:val="Heading3"/>
        <w:numPr>
          <w:ilvl w:val="1"/>
          <w:numId w:val="4"/>
        </w:numPr>
      </w:pPr>
      <w:r w:rsidRPr="00FE7870">
        <w:t>Source of norms</w:t>
      </w:r>
      <w:r w:rsidR="007535C8">
        <w:t xml:space="preserve">, </w:t>
      </w:r>
      <w:proofErr w:type="spellStart"/>
      <w:r w:rsidR="007535C8">
        <w:t>calibrtions</w:t>
      </w:r>
      <w:proofErr w:type="spellEnd"/>
      <w:r w:rsidR="007535C8">
        <w:t xml:space="preserve"> and standards used in Raman</w:t>
      </w:r>
    </w:p>
    <w:p w14:paraId="7160187B" w14:textId="1B6AFAD6" w:rsidR="0051713E" w:rsidRPr="0051713E" w:rsidRDefault="0051713E" w:rsidP="0051713E">
      <w:pPr>
        <w:rPr>
          <w:lang w:val="en-GB"/>
        </w:rPr>
      </w:pPr>
      <w:r w:rsidRPr="0051713E">
        <w:rPr>
          <w:lang w:val="en-GB"/>
        </w:rPr>
        <w:t>ISO norms related t</w:t>
      </w:r>
      <w:r>
        <w:rPr>
          <w:lang w:val="en-GB"/>
        </w:rPr>
        <w:t xml:space="preserve">o Raman </w:t>
      </w:r>
      <w:proofErr w:type="spellStart"/>
      <w:r>
        <w:rPr>
          <w:lang w:val="en-GB"/>
        </w:rPr>
        <w:t>Spectrosocpy</w:t>
      </w:r>
      <w:proofErr w:type="spellEnd"/>
      <w:r>
        <w:rPr>
          <w:lang w:val="en-GB"/>
        </w:rPr>
        <w:t xml:space="preserve"> [ref]</w:t>
      </w:r>
    </w:p>
    <w:p w14:paraId="43343BE4" w14:textId="6F801DA5" w:rsidR="0051713E" w:rsidRPr="0051713E" w:rsidRDefault="0051713E" w:rsidP="0051713E">
      <w:pPr>
        <w:rPr>
          <w:lang w:val="en-GB"/>
        </w:rPr>
      </w:pPr>
      <w:r w:rsidRPr="0051713E">
        <w:rPr>
          <w:lang w:val="en-GB"/>
        </w:rPr>
        <w:t>ASTM norms involving Raman</w:t>
      </w:r>
      <w:r>
        <w:rPr>
          <w:lang w:val="en-GB"/>
        </w:rPr>
        <w:t xml:space="preserve"> [ref]</w:t>
      </w:r>
    </w:p>
    <w:p w14:paraId="375A60C3" w14:textId="2051AA22" w:rsidR="0051713E" w:rsidRPr="0051713E" w:rsidRDefault="0051713E" w:rsidP="0051713E">
      <w:pPr>
        <w:rPr>
          <w:lang w:val="en-GB"/>
        </w:rPr>
      </w:pPr>
      <w:r w:rsidRPr="0051713E">
        <w:rPr>
          <w:lang w:val="en-GB"/>
        </w:rPr>
        <w:t>Pharmacopeia regulations for Raman</w:t>
      </w:r>
      <w:r>
        <w:rPr>
          <w:lang w:val="en-GB"/>
        </w:rPr>
        <w:t xml:space="preserve">, US, EU, </w:t>
      </w:r>
      <w:proofErr w:type="spellStart"/>
      <w:r>
        <w:rPr>
          <w:lang w:val="en-GB"/>
        </w:rPr>
        <w:t>Jp</w:t>
      </w:r>
      <w:proofErr w:type="spellEnd"/>
      <w:r>
        <w:rPr>
          <w:lang w:val="en-GB"/>
        </w:rPr>
        <w:t>, Ch, others</w:t>
      </w:r>
      <w:r w:rsidR="001A51D8">
        <w:rPr>
          <w:lang w:val="en-GB"/>
        </w:rPr>
        <w:t xml:space="preserve"> [ref]</w:t>
      </w:r>
    </w:p>
    <w:p w14:paraId="73DDEEFA" w14:textId="6109312A" w:rsidR="0051713E" w:rsidRDefault="0051713E" w:rsidP="0051713E">
      <w:pPr>
        <w:rPr>
          <w:lang w:val="en-GB"/>
        </w:rPr>
      </w:pPr>
      <w:r w:rsidRPr="0051713E">
        <w:rPr>
          <w:lang w:val="en-GB"/>
        </w:rPr>
        <w:t>Other regu</w:t>
      </w:r>
      <w:r>
        <w:rPr>
          <w:lang w:val="en-GB"/>
        </w:rPr>
        <w:t>lations.</w:t>
      </w:r>
    </w:p>
    <w:p w14:paraId="38AFF46C" w14:textId="4FD4606D" w:rsidR="0051713E" w:rsidRPr="00FE7870" w:rsidRDefault="0051713E" w:rsidP="00FE7870">
      <w:pPr>
        <w:pStyle w:val="Heading3"/>
        <w:numPr>
          <w:ilvl w:val="1"/>
          <w:numId w:val="4"/>
        </w:numPr>
      </w:pPr>
      <w:r w:rsidRPr="00FE7870">
        <w:t>Source of materials available for Raman</w:t>
      </w:r>
    </w:p>
    <w:p w14:paraId="0CC19CB4" w14:textId="6462E4A6" w:rsidR="0051713E" w:rsidRDefault="00FE7870" w:rsidP="0051713E">
      <w:pPr>
        <w:rPr>
          <w:lang w:val="en-GB"/>
        </w:rPr>
      </w:pPr>
      <w:r>
        <w:rPr>
          <w:lang w:val="en-GB"/>
        </w:rPr>
        <w:t xml:space="preserve">NIST for intensity correction </w:t>
      </w:r>
    </w:p>
    <w:p w14:paraId="40EA9650" w14:textId="3F2FDD07" w:rsidR="00FE7870" w:rsidRDefault="00FE7870" w:rsidP="0051713E">
      <w:pPr>
        <w:rPr>
          <w:lang w:val="en-GB"/>
        </w:rPr>
      </w:pPr>
      <w:r>
        <w:rPr>
          <w:lang w:val="en-GB"/>
        </w:rPr>
        <w:t xml:space="preserve">NIST for spectrometer calibration (emission lines) [ref], </w:t>
      </w:r>
      <w:proofErr w:type="spellStart"/>
      <w:r>
        <w:rPr>
          <w:lang w:val="en-GB"/>
        </w:rPr>
        <w:t>spectrometr</w:t>
      </w:r>
      <w:proofErr w:type="spellEnd"/>
      <w:r>
        <w:rPr>
          <w:lang w:val="en-GB"/>
        </w:rPr>
        <w:t xml:space="preserve"> companies supplying Ne, </w:t>
      </w:r>
      <w:proofErr w:type="spellStart"/>
      <w:r>
        <w:rPr>
          <w:lang w:val="en-GB"/>
        </w:rPr>
        <w:t>Ar</w:t>
      </w:r>
      <w:proofErr w:type="spellEnd"/>
      <w:r>
        <w:rPr>
          <w:lang w:val="en-GB"/>
        </w:rPr>
        <w:t xml:space="preserve">, He light source for this purposes. </w:t>
      </w:r>
      <w:r w:rsidRPr="00FE7870">
        <w:rPr>
          <w:highlight w:val="yellow"/>
          <w:lang w:val="en-GB"/>
        </w:rPr>
        <w:t>White light for intensity calibration, (source)</w:t>
      </w:r>
    </w:p>
    <w:p w14:paraId="03F40A2C" w14:textId="72117EF2" w:rsidR="0051713E" w:rsidRPr="00FE7870" w:rsidRDefault="00FE7870" w:rsidP="0051713E">
      <w:pPr>
        <w:rPr>
          <w:lang w:val="en-GB"/>
        </w:rPr>
      </w:pPr>
      <w:r w:rsidRPr="00FE7870">
        <w:rPr>
          <w:lang w:val="en-GB"/>
        </w:rPr>
        <w:t>Jap reference for Si [</w:t>
      </w:r>
      <w:r>
        <w:rPr>
          <w:lang w:val="en-GB"/>
        </w:rPr>
        <w:t>ref]</w:t>
      </w:r>
    </w:p>
    <w:p w14:paraId="51CEEBD3" w14:textId="7BED4630" w:rsidR="00FE7870" w:rsidRDefault="00FE7870" w:rsidP="0051713E">
      <w:pPr>
        <w:rPr>
          <w:lang w:val="en-GB"/>
        </w:rPr>
      </w:pPr>
      <w:r w:rsidRPr="00FE7870">
        <w:rPr>
          <w:lang w:val="en-GB"/>
        </w:rPr>
        <w:t>Elodiz new</w:t>
      </w:r>
      <w:r>
        <w:rPr>
          <w:lang w:val="en-GB"/>
        </w:rPr>
        <w:t xml:space="preserve"> created reference samples for Raman [ref]</w:t>
      </w:r>
      <w:r w:rsidR="00E50976">
        <w:rPr>
          <w:lang w:val="en-GB"/>
        </w:rPr>
        <w:t xml:space="preserve">calcite, </w:t>
      </w:r>
      <w:proofErr w:type="spellStart"/>
      <w:r w:rsidR="00E50976">
        <w:rPr>
          <w:lang w:val="en-GB"/>
        </w:rPr>
        <w:t>si</w:t>
      </w:r>
      <w:proofErr w:type="spellEnd"/>
      <w:r w:rsidR="00E50976">
        <w:rPr>
          <w:lang w:val="en-GB"/>
        </w:rPr>
        <w:t xml:space="preserve"> and Polystyrene</w:t>
      </w:r>
    </w:p>
    <w:p w14:paraId="58AAA855" w14:textId="77777777" w:rsidR="00E50976" w:rsidRPr="00FE7870" w:rsidRDefault="00E50976" w:rsidP="0051713E">
      <w:pPr>
        <w:rPr>
          <w:lang w:val="en-GB"/>
        </w:rPr>
      </w:pPr>
    </w:p>
    <w:p w14:paraId="276A3E10" w14:textId="20ACC11E" w:rsidR="00FE7870" w:rsidRPr="00FE7870" w:rsidRDefault="00FE7870" w:rsidP="0051713E">
      <w:pPr>
        <w:rPr>
          <w:lang w:val="en-GB"/>
        </w:rPr>
      </w:pPr>
      <w:r w:rsidRPr="00FE7870">
        <w:rPr>
          <w:highlight w:val="yellow"/>
          <w:lang w:val="en-GB"/>
        </w:rPr>
        <w:t>Others</w:t>
      </w:r>
    </w:p>
    <w:p w14:paraId="36082361" w14:textId="29A251D9" w:rsidR="0051713E" w:rsidRPr="0051713E" w:rsidRDefault="0051713E" w:rsidP="0051713E">
      <w:pPr>
        <w:pStyle w:val="Heading2"/>
        <w:numPr>
          <w:ilvl w:val="0"/>
          <w:numId w:val="4"/>
        </w:numPr>
        <w:rPr>
          <w:lang w:val="en-GB"/>
        </w:rPr>
      </w:pPr>
      <w:r>
        <w:rPr>
          <w:lang w:val="en-GB"/>
        </w:rPr>
        <w:t xml:space="preserve">Definitions on terms and approach on classification on areas of </w:t>
      </w:r>
      <w:r w:rsidR="00FE7870">
        <w:rPr>
          <w:lang w:val="en-GB"/>
        </w:rPr>
        <w:t>control</w:t>
      </w:r>
    </w:p>
    <w:p w14:paraId="7CC4958F" w14:textId="77777777" w:rsidR="0051713E" w:rsidRDefault="0051713E" w:rsidP="0051713E">
      <w:pPr>
        <w:rPr>
          <w:lang w:val="en-GB"/>
        </w:rPr>
      </w:pPr>
      <w:r>
        <w:rPr>
          <w:lang w:val="en-GB"/>
        </w:rPr>
        <w:t>We will follow the advice from the OSTER project (EU grant 760827)</w:t>
      </w:r>
    </w:p>
    <w:p w14:paraId="4738A41A" w14:textId="77777777" w:rsidR="0051713E" w:rsidRPr="0051713E" w:rsidRDefault="0051713E" w:rsidP="0051713E">
      <w:pPr>
        <w:rPr>
          <w:lang w:val="en-GB"/>
        </w:rPr>
      </w:pPr>
      <w:r w:rsidRPr="0051713E">
        <w:t xml:space="preserve">The definition of steps is perfectly applicable to CHARISMA and the </w:t>
      </w:r>
      <w:r w:rsidRPr="0051713E">
        <w:rPr>
          <w:lang w:val="en-GB"/>
        </w:rPr>
        <w:t>harmonisation</w:t>
      </w:r>
      <w:r w:rsidRPr="0051713E">
        <w:t xml:space="preserve"> of Raman data; 4 elements to be separated:</w:t>
      </w:r>
    </w:p>
    <w:p w14:paraId="62FC44E5" w14:textId="24734489" w:rsidR="0051713E" w:rsidRPr="0051713E" w:rsidRDefault="00DE0C34" w:rsidP="0051713E">
      <w:pPr>
        <w:numPr>
          <w:ilvl w:val="0"/>
          <w:numId w:val="5"/>
        </w:numPr>
        <w:rPr>
          <w:lang w:val="en-GB"/>
        </w:rPr>
      </w:pPr>
      <w:r>
        <w:t>I</w:t>
      </w:r>
      <w:r w:rsidR="0051713E" w:rsidRPr="0051713E">
        <w:t>nstrumentation and its control –method of analysis</w:t>
      </w:r>
    </w:p>
    <w:p w14:paraId="02EC0207" w14:textId="77777777" w:rsidR="0051713E" w:rsidRPr="0051713E" w:rsidRDefault="0051713E" w:rsidP="0051713E">
      <w:pPr>
        <w:numPr>
          <w:ilvl w:val="0"/>
          <w:numId w:val="5"/>
        </w:numPr>
        <w:rPr>
          <w:lang w:val="en-GB"/>
        </w:rPr>
      </w:pPr>
      <w:r w:rsidRPr="0051713E">
        <w:t>Raw Data</w:t>
      </w:r>
    </w:p>
    <w:p w14:paraId="33166B2F" w14:textId="77777777" w:rsidR="0051713E" w:rsidRPr="0051713E" w:rsidRDefault="0051713E" w:rsidP="0051713E">
      <w:pPr>
        <w:numPr>
          <w:ilvl w:val="0"/>
          <w:numId w:val="5"/>
        </w:numPr>
        <w:rPr>
          <w:lang w:val="en-GB"/>
        </w:rPr>
      </w:pPr>
      <w:r w:rsidRPr="0051713E">
        <w:t>User case –sampling</w:t>
      </w:r>
    </w:p>
    <w:p w14:paraId="7E1ABD18" w14:textId="05BF4578" w:rsidR="0051713E" w:rsidRPr="00DE0C34" w:rsidRDefault="0051713E" w:rsidP="0051713E">
      <w:pPr>
        <w:numPr>
          <w:ilvl w:val="0"/>
          <w:numId w:val="5"/>
        </w:numPr>
        <w:rPr>
          <w:lang w:val="en-GB"/>
        </w:rPr>
      </w:pPr>
      <w:r w:rsidRPr="0051713E">
        <w:t>Data processing</w:t>
      </w:r>
    </w:p>
    <w:p w14:paraId="39CB6780" w14:textId="77777777" w:rsidR="00DE0C34" w:rsidRPr="00DE0C34" w:rsidRDefault="00DE0C34" w:rsidP="00DE0C34">
      <w:pPr>
        <w:ind w:left="360"/>
        <w:rPr>
          <w:lang w:val="en-GB"/>
        </w:rPr>
      </w:pPr>
      <w:r w:rsidRPr="00564BC9">
        <w:lastRenderedPageBreak/>
        <w:drawing>
          <wp:inline distT="0" distB="0" distL="0" distR="0" wp14:anchorId="1C7A98F8" wp14:editId="264B1F50">
            <wp:extent cx="4534579" cy="3026569"/>
            <wp:effectExtent l="0" t="0" r="0" b="2540"/>
            <wp:docPr id="10" name="Picture 9">
              <a:extLst xmlns:a="http://schemas.openxmlformats.org/drawingml/2006/main">
                <a:ext uri="{FF2B5EF4-FFF2-40B4-BE49-F238E27FC236}">
                  <a16:creationId xmlns:a16="http://schemas.microsoft.com/office/drawing/2014/main" id="{41D61852-046B-470F-B4DB-693F140AB9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41D61852-046B-470F-B4DB-693F140AB949}"/>
                        </a:ext>
                      </a:extLst>
                    </pic:cNvPr>
                    <pic:cNvPicPr>
                      <a:picLocks noChangeAspect="1"/>
                    </pic:cNvPicPr>
                  </pic:nvPicPr>
                  <pic:blipFill>
                    <a:blip r:embed="rId11"/>
                    <a:stretch>
                      <a:fillRect/>
                    </a:stretch>
                  </pic:blipFill>
                  <pic:spPr>
                    <a:xfrm>
                      <a:off x="0" y="0"/>
                      <a:ext cx="4538504" cy="3029189"/>
                    </a:xfrm>
                    <a:prstGeom prst="rect">
                      <a:avLst/>
                    </a:prstGeom>
                    <a:effectLst/>
                  </pic:spPr>
                </pic:pic>
              </a:graphicData>
            </a:graphic>
          </wp:inline>
        </w:drawing>
      </w:r>
    </w:p>
    <w:p w14:paraId="4B4E78BC" w14:textId="77777777" w:rsidR="00DE0C34" w:rsidRPr="00DE0C34" w:rsidRDefault="00DE0C34" w:rsidP="00DE0C34">
      <w:pPr>
        <w:ind w:left="360"/>
      </w:pPr>
      <w:r w:rsidRPr="00DE0C34">
        <w:t xml:space="preserve">Fig1. OYSTER project, classification areas for data acquisition and analysis. Orange, user case, refers to sampling, how the sample will be analyse and the environment/ecosystem required to do so, blue refers to method, defined as the hardware required to run the experiment. Dark green </w:t>
      </w:r>
      <w:proofErr w:type="spellStart"/>
      <w:r w:rsidRPr="00DE0C34">
        <w:t>refes</w:t>
      </w:r>
      <w:proofErr w:type="spellEnd"/>
      <w:r w:rsidRPr="00DE0C34">
        <w:t xml:space="preserve"> to Raw data, as generated from the sample and produced the analytical tool, prior any processing on the data, other that he necessary to produce meaningful data. AND LIGHT GREEN, refers to data processing, that is the data manipulation of make the data useful and adapted to purposes.</w:t>
      </w:r>
    </w:p>
    <w:p w14:paraId="15D8D0B5" w14:textId="77777777" w:rsidR="00DE0C34" w:rsidRPr="0051713E" w:rsidRDefault="00DE0C34" w:rsidP="00DE0C34">
      <w:pPr>
        <w:ind w:left="360"/>
        <w:rPr>
          <w:lang w:val="en-GB"/>
        </w:rPr>
      </w:pPr>
    </w:p>
    <w:p w14:paraId="2961074C" w14:textId="7A172E93" w:rsidR="0051713E" w:rsidRDefault="007535C8" w:rsidP="007535C8">
      <w:pPr>
        <w:pStyle w:val="Heading3"/>
        <w:numPr>
          <w:ilvl w:val="1"/>
          <w:numId w:val="4"/>
        </w:numPr>
        <w:rPr>
          <w:lang w:val="en-GB"/>
        </w:rPr>
      </w:pPr>
      <w:r>
        <w:rPr>
          <w:lang w:val="en-GB"/>
        </w:rPr>
        <w:t>Instrumentation and control</w:t>
      </w:r>
      <w:r w:rsidR="00DE0C34">
        <w:rPr>
          <w:lang w:val="en-GB"/>
        </w:rPr>
        <w:t>. Method of analysis -method-</w:t>
      </w:r>
    </w:p>
    <w:p w14:paraId="74D9DD34" w14:textId="6662BEBA" w:rsidR="00DE0C34" w:rsidRPr="007535C8" w:rsidRDefault="007535C8" w:rsidP="007535C8">
      <w:pPr>
        <w:rPr>
          <w:lang w:val="en-GB"/>
        </w:rPr>
      </w:pPr>
      <w:r w:rsidRPr="007535C8">
        <w:rPr>
          <w:lang w:val="en-GB"/>
        </w:rPr>
        <w:t xml:space="preserve">Some very well stablish methods already in place to verify these units –reviews prepared in WP3 by </w:t>
      </w:r>
      <w:r w:rsidRPr="007535C8">
        <w:rPr>
          <w:highlight w:val="yellow"/>
          <w:lang w:val="en-GB"/>
        </w:rPr>
        <w:t xml:space="preserve">elodiz Athens, CSIC, </w:t>
      </w:r>
      <w:proofErr w:type="spellStart"/>
      <w:r w:rsidRPr="007535C8">
        <w:rPr>
          <w:highlight w:val="yellow"/>
          <w:lang w:val="en-GB"/>
        </w:rPr>
        <w:t>frouwahve</w:t>
      </w:r>
      <w:proofErr w:type="spellEnd"/>
      <w:r w:rsidRPr="007535C8">
        <w:rPr>
          <w:highlight w:val="yellow"/>
          <w:lang w:val="en-GB"/>
        </w:rPr>
        <w:t>- a</w:t>
      </w:r>
      <w:r w:rsidRPr="007535C8">
        <w:rPr>
          <w:lang w:val="en-GB"/>
        </w:rPr>
        <w:t>nd some areas that CHARISMA has already identified as top priority to develop tools and techniques for harmonisation</w:t>
      </w:r>
      <w:r w:rsidR="00DE0C34">
        <w:rPr>
          <w:lang w:val="en-GB"/>
        </w:rPr>
        <w:t>.</w:t>
      </w:r>
    </w:p>
    <w:p w14:paraId="2606F1FC" w14:textId="3E78DD4B" w:rsidR="007535C8" w:rsidRPr="007535C8" w:rsidRDefault="007535C8" w:rsidP="007535C8">
      <w:pPr>
        <w:rPr>
          <w:lang w:val="en-GB"/>
        </w:rPr>
      </w:pPr>
      <w:r w:rsidRPr="007535C8">
        <w:rPr>
          <w:lang w:val="en-GB"/>
        </w:rPr>
        <w:t xml:space="preserve">We have </w:t>
      </w:r>
      <w:r w:rsidRPr="007535C8">
        <w:rPr>
          <w:lang w:val="en-GB"/>
        </w:rPr>
        <w:t>separated</w:t>
      </w:r>
      <w:r w:rsidRPr="007535C8">
        <w:rPr>
          <w:lang w:val="en-GB"/>
        </w:rPr>
        <w:t xml:space="preserve"> the </w:t>
      </w:r>
      <w:r>
        <w:rPr>
          <w:lang w:val="en-GB"/>
        </w:rPr>
        <w:t>hardware requirement</w:t>
      </w:r>
      <w:r w:rsidRPr="007535C8">
        <w:rPr>
          <w:lang w:val="en-GB"/>
        </w:rPr>
        <w:t xml:space="preserve"> from type of instrumentation</w:t>
      </w:r>
      <w:r>
        <w:rPr>
          <w:lang w:val="en-GB"/>
        </w:rPr>
        <w:t xml:space="preserve">/performance/flexibility </w:t>
      </w:r>
      <w:r w:rsidRPr="007535C8">
        <w:rPr>
          <w:lang w:val="en-GB"/>
        </w:rPr>
        <w:t xml:space="preserve">and </w:t>
      </w:r>
      <w:r>
        <w:rPr>
          <w:lang w:val="en-GB"/>
        </w:rPr>
        <w:t>capability to adjust/modify the data</w:t>
      </w:r>
      <w:r w:rsidR="00564BC9">
        <w:rPr>
          <w:lang w:val="en-GB"/>
        </w:rPr>
        <w:t>. From usability perspective, we can classify the Raman units in 3 groups</w:t>
      </w:r>
      <w:r w:rsidRPr="007535C8">
        <w:rPr>
          <w:lang w:val="en-GB"/>
        </w:rPr>
        <w:t>:</w:t>
      </w:r>
    </w:p>
    <w:p w14:paraId="33EF4926" w14:textId="0C1ABAF9" w:rsidR="00A52467" w:rsidRDefault="007535C8" w:rsidP="00A52467">
      <w:pPr>
        <w:pStyle w:val="ListParagraph"/>
        <w:numPr>
          <w:ilvl w:val="2"/>
          <w:numId w:val="4"/>
        </w:numPr>
      </w:pPr>
      <w:r w:rsidRPr="00A52467">
        <w:t>Raman microscopes, high-end systems where user has unlimited possible combination of configurations and optical path/setups. Includes hyphenation and specialise Raman techniques. Data is heavily affected by the hardware setup</w:t>
      </w:r>
      <w:r w:rsidRPr="00A52467">
        <w:t>. Each optical path should have a verification and qualification specific protocol.</w:t>
      </w:r>
      <w:r w:rsidR="001A51D8" w:rsidRPr="00A52467">
        <w:t xml:space="preserve"> There are often easily recalibrated and reconfigured. </w:t>
      </w:r>
      <w:r w:rsidR="001A51D8" w:rsidRPr="00A52467">
        <w:t>uncorrected</w:t>
      </w:r>
      <w:r w:rsidR="001A51D8" w:rsidRPr="00A52467">
        <w:t xml:space="preserve"> Data -raw data- is </w:t>
      </w:r>
      <w:r w:rsidR="00A52467">
        <w:t xml:space="preserve">in general </w:t>
      </w:r>
      <w:r w:rsidR="001A51D8" w:rsidRPr="00A52467">
        <w:t>accessible</w:t>
      </w:r>
      <w:r w:rsidR="00A52467">
        <w:t>.</w:t>
      </w:r>
    </w:p>
    <w:p w14:paraId="243A7F4E" w14:textId="04516785" w:rsidR="00A52467" w:rsidRDefault="00A52467" w:rsidP="00A52467">
      <w:pPr>
        <w:ind w:left="360"/>
      </w:pPr>
      <w:r>
        <w:t>These devices have a very large variability of configurations and they are mostly used for research purposes where that flexibility is required. These unts are as well the main cause of discrepancies on the results published, as the reproducibility from unit to unit and between manufacturer interpretations introduce the most discrepancies on data [ref and example]</w:t>
      </w:r>
    </w:p>
    <w:p w14:paraId="737E261D" w14:textId="79A91E30" w:rsidR="007535C8" w:rsidRPr="00A52467" w:rsidRDefault="00A52467" w:rsidP="00A52467">
      <w:pPr>
        <w:ind w:left="360"/>
        <w:rPr>
          <w:lang w:val="en-GB"/>
        </w:rPr>
      </w:pPr>
      <w:r>
        <w:t>Example: graphene samples us</w:t>
      </w:r>
      <w:r w:rsidR="009755CB">
        <w:t xml:space="preserve">ing confocal vs portable data. </w:t>
      </w:r>
    </w:p>
    <w:p w14:paraId="49891102" w14:textId="68C9DF71" w:rsidR="007535C8" w:rsidRPr="00A52467" w:rsidRDefault="007535C8" w:rsidP="00A52467">
      <w:pPr>
        <w:pStyle w:val="ListParagraph"/>
        <w:numPr>
          <w:ilvl w:val="2"/>
          <w:numId w:val="4"/>
        </w:numPr>
      </w:pPr>
      <w:r w:rsidRPr="00A52467">
        <w:lastRenderedPageBreak/>
        <w:t>Medium range of Raman setup, unit is with a limited number of configurations, this includes modular setups</w:t>
      </w:r>
      <w:r w:rsidRPr="00A52467">
        <w:t>. These units are very often without any moving parts and qualifications and calibrations are permanent or highly stable. The number of opti</w:t>
      </w:r>
      <w:r w:rsidR="001A51D8" w:rsidRPr="00A52467">
        <w:t>c</w:t>
      </w:r>
      <w:r w:rsidRPr="00A52467">
        <w:t xml:space="preserve">al paths and setups </w:t>
      </w:r>
      <w:r w:rsidR="001A51D8" w:rsidRPr="00A52467">
        <w:t xml:space="preserve">is </w:t>
      </w:r>
      <w:r w:rsidR="00A52467" w:rsidRPr="00A52467">
        <w:t>limited,</w:t>
      </w:r>
      <w:r w:rsidR="001A51D8" w:rsidRPr="00A52467">
        <w:t xml:space="preserve"> and the qualification of the device is simpler, but often, it is difficult to change protocols for qualification and recalibration by the users. Data generated is often pre-process and corrected by the unit firmware and not easily access to raw data.</w:t>
      </w:r>
    </w:p>
    <w:p w14:paraId="2A5E57EA" w14:textId="25FCE14C" w:rsidR="007535C8" w:rsidRPr="00A52467" w:rsidRDefault="007535C8" w:rsidP="00A52467">
      <w:pPr>
        <w:pStyle w:val="ListParagraph"/>
        <w:numPr>
          <w:ilvl w:val="2"/>
          <w:numId w:val="4"/>
        </w:numPr>
      </w:pPr>
      <w:r w:rsidRPr="00A52467">
        <w:t xml:space="preserve">Raman analysers, units that use the </w:t>
      </w:r>
      <w:r w:rsidR="001A51D8" w:rsidRPr="00A52467">
        <w:t>R</w:t>
      </w:r>
      <w:r w:rsidRPr="00A52467">
        <w:t xml:space="preserve">aman spectroscopy in a closed environment and users have very limited or </w:t>
      </w:r>
      <w:r w:rsidR="008836C0" w:rsidRPr="00A52467">
        <w:t>no</w:t>
      </w:r>
      <w:r w:rsidRPr="00A52467">
        <w:t xml:space="preserve"> capability to change the system and where data is </w:t>
      </w:r>
      <w:r w:rsidR="001A51D8" w:rsidRPr="00A52467">
        <w:t>fully processed. Customers are unlikely to have access to raw data.</w:t>
      </w:r>
    </w:p>
    <w:p w14:paraId="76840CD2" w14:textId="3DCE4BA1" w:rsidR="007535C8" w:rsidRDefault="007535C8" w:rsidP="007535C8">
      <w:pPr>
        <w:rPr>
          <w:lang w:val="en-GB"/>
        </w:rPr>
      </w:pPr>
    </w:p>
    <w:p w14:paraId="103C7325" w14:textId="2B392201" w:rsidR="007535C8" w:rsidRDefault="00A52467" w:rsidP="007535C8">
      <w:pPr>
        <w:rPr>
          <w:lang w:val="en-GB"/>
        </w:rPr>
      </w:pPr>
      <w:r>
        <w:rPr>
          <w:lang w:val="en-GB"/>
        </w:rPr>
        <w:t xml:space="preserve">Raman instruments and </w:t>
      </w:r>
    </w:p>
    <w:p w14:paraId="54B7EAA7" w14:textId="77777777" w:rsidR="007535C8" w:rsidRDefault="007535C8" w:rsidP="007535C8">
      <w:pPr>
        <w:rPr>
          <w:lang w:val="en-GB"/>
        </w:rPr>
      </w:pPr>
    </w:p>
    <w:p w14:paraId="7A7C1930" w14:textId="77777777" w:rsidR="007535C8" w:rsidRDefault="007535C8" w:rsidP="007535C8">
      <w:pPr>
        <w:rPr>
          <w:lang w:val="en-GB"/>
        </w:rPr>
      </w:pPr>
    </w:p>
    <w:p w14:paraId="5F5B6DB5" w14:textId="77777777" w:rsidR="007535C8" w:rsidRDefault="007535C8" w:rsidP="007535C8">
      <w:pPr>
        <w:rPr>
          <w:lang w:val="en-GB"/>
        </w:rPr>
      </w:pPr>
    </w:p>
    <w:p w14:paraId="4EF65889" w14:textId="05DF375C" w:rsidR="0051713E" w:rsidRDefault="0051713E" w:rsidP="0051713E">
      <w:pPr>
        <w:pStyle w:val="Heading2"/>
        <w:ind w:left="720"/>
        <w:rPr>
          <w:lang w:val="en-GB"/>
        </w:rPr>
      </w:pPr>
      <w:r>
        <w:rPr>
          <w:lang w:val="en-GB"/>
        </w:rPr>
        <w:t>Annex 1.</w:t>
      </w:r>
    </w:p>
    <w:p w14:paraId="28FC8301" w14:textId="77777777" w:rsidR="0051713E" w:rsidRDefault="0051713E" w:rsidP="004B5488">
      <w:pPr>
        <w:rPr>
          <w:lang w:val="en-GB"/>
        </w:rPr>
      </w:pPr>
    </w:p>
    <w:p w14:paraId="415009C4" w14:textId="6EB932E1" w:rsidR="00960013" w:rsidRDefault="00960013" w:rsidP="004B5488">
      <w:pPr>
        <w:rPr>
          <w:lang w:val="en-GB"/>
        </w:rPr>
      </w:pPr>
      <w:r>
        <w:rPr>
          <w:lang w:val="en-GB"/>
        </w:rPr>
        <w:t xml:space="preserve">What are the actual files and what is </w:t>
      </w:r>
      <w:r w:rsidR="00F75631">
        <w:rPr>
          <w:lang w:val="en-GB"/>
        </w:rPr>
        <w:t>required?</w:t>
      </w:r>
    </w:p>
    <w:p w14:paraId="28590CE0" w14:textId="114D9A0D" w:rsidR="00960013" w:rsidRDefault="00960013" w:rsidP="004B5488">
      <w:pPr>
        <w:rPr>
          <w:lang w:val="en-GB"/>
        </w:rPr>
      </w:pPr>
      <w:r>
        <w:rPr>
          <w:lang w:val="en-GB"/>
        </w:rPr>
        <w:t xml:space="preserve">Analysing a -limited- number of files it </w:t>
      </w:r>
      <w:r w:rsidR="008648DC">
        <w:rPr>
          <w:lang w:val="en-GB"/>
        </w:rPr>
        <w:t>seems</w:t>
      </w:r>
      <w:r>
        <w:rPr>
          <w:lang w:val="en-GB"/>
        </w:rPr>
        <w:t xml:space="preserve"> that the pattern of the data files contains some logical </w:t>
      </w:r>
      <w:r w:rsidR="008648DC">
        <w:rPr>
          <w:lang w:val="en-GB"/>
        </w:rPr>
        <w:t xml:space="preserve">similitudes but some strong differences. These will be analysed on this document and recommendations will be </w:t>
      </w:r>
      <w:r w:rsidR="00B03241">
        <w:rPr>
          <w:lang w:val="en-GB"/>
        </w:rPr>
        <w:t>made.</w:t>
      </w:r>
    </w:p>
    <w:p w14:paraId="691B9367" w14:textId="0BE5FA99" w:rsidR="00834FDF" w:rsidRDefault="00834FDF" w:rsidP="004B5488">
      <w:r>
        <w:object w:dxaOrig="1486" w:dyaOrig="991" w14:anchorId="6E8871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4.25pt;height:49.5pt" o:ole="">
            <v:imagedata r:id="rId12" o:title=""/>
          </v:shape>
          <o:OLEObject Type="Embed" ProgID="Excel.SheetMacroEnabled.12" ShapeID="_x0000_i1025" DrawAspect="Icon" ObjectID="_1674542709" r:id="rId13"/>
        </w:object>
      </w:r>
    </w:p>
    <w:p w14:paraId="10CB8784" w14:textId="77777777" w:rsidR="00834FDF" w:rsidRDefault="00834FDF" w:rsidP="004B5488">
      <w:pPr>
        <w:rPr>
          <w:lang w:val="en-GB"/>
        </w:rPr>
      </w:pPr>
    </w:p>
    <w:p w14:paraId="2A5C3E1F" w14:textId="5F91D761" w:rsidR="008648DC" w:rsidRDefault="00834FDF" w:rsidP="004B5488">
      <w:pPr>
        <w:rPr>
          <w:lang w:val="en-GB"/>
        </w:rPr>
      </w:pPr>
      <w:r w:rsidRPr="00834FDF">
        <w:rPr>
          <w:noProof/>
          <w:lang w:val="en-GB"/>
        </w:rPr>
        <w:lastRenderedPageBreak/>
        <w:drawing>
          <wp:inline distT="0" distB="0" distL="0" distR="0" wp14:anchorId="3A5C0F72" wp14:editId="78C95A15">
            <wp:extent cx="5495965" cy="42910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5965" cy="4291044"/>
                    </a:xfrm>
                    <a:prstGeom prst="rect">
                      <a:avLst/>
                    </a:prstGeom>
                  </pic:spPr>
                </pic:pic>
              </a:graphicData>
            </a:graphic>
          </wp:inline>
        </w:drawing>
      </w:r>
    </w:p>
    <w:p w14:paraId="790098E6" w14:textId="0461203C" w:rsidR="00834FDF" w:rsidRDefault="00834FDF" w:rsidP="004B5488">
      <w:pPr>
        <w:rPr>
          <w:lang w:val="en-GB"/>
        </w:rPr>
      </w:pPr>
      <w:r w:rsidRPr="00834FDF">
        <w:rPr>
          <w:noProof/>
          <w:lang w:val="en-GB"/>
        </w:rPr>
        <w:lastRenderedPageBreak/>
        <w:drawing>
          <wp:inline distT="0" distB="0" distL="0" distR="0" wp14:anchorId="21797662" wp14:editId="4BBF4905">
            <wp:extent cx="4033867" cy="6743749"/>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33867" cy="6743749"/>
                    </a:xfrm>
                    <a:prstGeom prst="rect">
                      <a:avLst/>
                    </a:prstGeom>
                  </pic:spPr>
                </pic:pic>
              </a:graphicData>
            </a:graphic>
          </wp:inline>
        </w:drawing>
      </w:r>
    </w:p>
    <w:p w14:paraId="7A89678F" w14:textId="77777777" w:rsidR="00834FDF" w:rsidRDefault="00834FDF" w:rsidP="004B5488">
      <w:pPr>
        <w:rPr>
          <w:lang w:val="en-GB"/>
        </w:rPr>
      </w:pPr>
      <w:r w:rsidRPr="00834FDF">
        <w:rPr>
          <w:noProof/>
          <w:lang w:val="en-GB"/>
        </w:rPr>
        <w:lastRenderedPageBreak/>
        <w:drawing>
          <wp:inline distT="0" distB="0" distL="0" distR="0" wp14:anchorId="10864AA3" wp14:editId="0AEA1760">
            <wp:extent cx="4853023" cy="6453235"/>
            <wp:effectExtent l="0" t="0" r="508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3023" cy="6453235"/>
                    </a:xfrm>
                    <a:prstGeom prst="rect">
                      <a:avLst/>
                    </a:prstGeom>
                  </pic:spPr>
                </pic:pic>
              </a:graphicData>
            </a:graphic>
          </wp:inline>
        </w:drawing>
      </w:r>
    </w:p>
    <w:p w14:paraId="1384D6F4" w14:textId="77777777" w:rsidR="00834FDF" w:rsidRDefault="00834FDF" w:rsidP="004B5488">
      <w:pPr>
        <w:rPr>
          <w:lang w:val="en-GB"/>
        </w:rPr>
      </w:pPr>
    </w:p>
    <w:p w14:paraId="5DDA0DBB" w14:textId="77777777" w:rsidR="00834FDF" w:rsidRDefault="00834FDF" w:rsidP="004B5488">
      <w:pPr>
        <w:rPr>
          <w:lang w:val="en-GB"/>
        </w:rPr>
      </w:pPr>
    </w:p>
    <w:p w14:paraId="1D1E41FD" w14:textId="6A3712D3" w:rsidR="00834FDF" w:rsidRDefault="00834FDF" w:rsidP="004B5488">
      <w:pPr>
        <w:rPr>
          <w:lang w:val="en-GB"/>
        </w:rPr>
      </w:pPr>
      <w:r w:rsidRPr="00834FDF">
        <w:rPr>
          <w:noProof/>
          <w:lang w:val="en-GB"/>
        </w:rPr>
        <w:drawing>
          <wp:inline distT="0" distB="0" distL="0" distR="0" wp14:anchorId="61917C1B" wp14:editId="2CF4F8F3">
            <wp:extent cx="5732145" cy="318135"/>
            <wp:effectExtent l="0" t="0" r="190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18135"/>
                    </a:xfrm>
                    <a:prstGeom prst="rect">
                      <a:avLst/>
                    </a:prstGeom>
                  </pic:spPr>
                </pic:pic>
              </a:graphicData>
            </a:graphic>
          </wp:inline>
        </w:drawing>
      </w:r>
    </w:p>
    <w:p w14:paraId="63262C37" w14:textId="00B56B1A" w:rsidR="003C03A2" w:rsidRDefault="003C03A2" w:rsidP="004B5488">
      <w:pPr>
        <w:rPr>
          <w:lang w:val="en-GB"/>
        </w:rPr>
      </w:pPr>
      <w:r>
        <w:rPr>
          <w:lang w:val="en-GB"/>
        </w:rPr>
        <w:t>Data to be available as txt files.</w:t>
      </w:r>
    </w:p>
    <w:p w14:paraId="02DD0D86" w14:textId="7B7C1B09" w:rsidR="00F75631" w:rsidRDefault="00F75631" w:rsidP="004B5488">
      <w:pPr>
        <w:rPr>
          <w:lang w:val="en-GB"/>
        </w:rPr>
      </w:pPr>
      <w:r>
        <w:rPr>
          <w:lang w:val="en-GB"/>
        </w:rPr>
        <w:t>The section of metadata proposed can be:</w:t>
      </w:r>
    </w:p>
    <w:p w14:paraId="09391DE1" w14:textId="1CB55A17" w:rsidR="00F75631" w:rsidRDefault="00476CDE" w:rsidP="00F75631">
      <w:pPr>
        <w:pStyle w:val="ListParagraph"/>
        <w:numPr>
          <w:ilvl w:val="0"/>
          <w:numId w:val="2"/>
        </w:numPr>
      </w:pPr>
      <w:r>
        <w:t xml:space="preserve">Section 1: </w:t>
      </w:r>
      <w:r w:rsidR="00F75631" w:rsidRPr="00F75631">
        <w:t>manufacturer info and device tags (SN, model number…)</w:t>
      </w:r>
    </w:p>
    <w:p w14:paraId="1D68316A" w14:textId="5B689124" w:rsidR="00F75631" w:rsidRDefault="00476CDE" w:rsidP="00476CDE">
      <w:pPr>
        <w:pStyle w:val="ListParagraph"/>
        <w:numPr>
          <w:ilvl w:val="0"/>
          <w:numId w:val="2"/>
        </w:numPr>
      </w:pPr>
      <w:r>
        <w:t>Section 2: S</w:t>
      </w:r>
      <w:r w:rsidR="00F75631">
        <w:t>ample and sampling information</w:t>
      </w:r>
      <w:r>
        <w:t>. Optical path</w:t>
      </w:r>
    </w:p>
    <w:p w14:paraId="1FF46227" w14:textId="4B5EEB19" w:rsidR="00F75631" w:rsidRDefault="00476CDE" w:rsidP="00F75631">
      <w:pPr>
        <w:pStyle w:val="ListParagraph"/>
        <w:numPr>
          <w:ilvl w:val="0"/>
          <w:numId w:val="2"/>
        </w:numPr>
      </w:pPr>
      <w:r>
        <w:lastRenderedPageBreak/>
        <w:t xml:space="preserve">Section 3: </w:t>
      </w:r>
      <w:r w:rsidR="00F75631">
        <w:t>Spectrometer information and its corrections. Data points</w:t>
      </w:r>
    </w:p>
    <w:p w14:paraId="02BA3B63" w14:textId="312BF044" w:rsidR="00F75631" w:rsidRDefault="00476CDE" w:rsidP="00F75631">
      <w:pPr>
        <w:pStyle w:val="ListParagraph"/>
        <w:numPr>
          <w:ilvl w:val="0"/>
          <w:numId w:val="2"/>
        </w:numPr>
      </w:pPr>
      <w:r>
        <w:t xml:space="preserve">Section 4: </w:t>
      </w:r>
      <w:r w:rsidR="00F75631">
        <w:t>Laser section</w:t>
      </w:r>
    </w:p>
    <w:p w14:paraId="46FF28B8" w14:textId="587BB992" w:rsidR="00F75631" w:rsidRDefault="00476CDE" w:rsidP="00F75631">
      <w:pPr>
        <w:pStyle w:val="ListParagraph"/>
        <w:numPr>
          <w:ilvl w:val="0"/>
          <w:numId w:val="2"/>
        </w:numPr>
      </w:pPr>
      <w:r>
        <w:t xml:space="preserve">Section 5: </w:t>
      </w:r>
      <w:r w:rsidR="00F75631">
        <w:t>Algorithms available, used yes/no</w:t>
      </w:r>
      <w:r w:rsidR="003F4854">
        <w:t>. here we need to include calibration and “spectra of the calibrations/corrections”</w:t>
      </w:r>
    </w:p>
    <w:p w14:paraId="7469FE92" w14:textId="53E268F7" w:rsidR="00F75631" w:rsidRDefault="00476CDE" w:rsidP="00F75631">
      <w:pPr>
        <w:pStyle w:val="ListParagraph"/>
        <w:numPr>
          <w:ilvl w:val="0"/>
          <w:numId w:val="2"/>
        </w:numPr>
      </w:pPr>
      <w:r>
        <w:t xml:space="preserve">Section 6: </w:t>
      </w:r>
      <w:r w:rsidR="00F75631">
        <w:t>Data of the spectrum: nm</w:t>
      </w:r>
      <w:r>
        <w:t xml:space="preserve"> (x-data, from spectrometer)</w:t>
      </w:r>
      <w:r w:rsidR="00F75631">
        <w:t xml:space="preserve"> / </w:t>
      </w:r>
      <w:r w:rsidRPr="00D46F25">
        <w:rPr>
          <w:highlight w:val="yellow"/>
        </w:rPr>
        <w:t>Raman shift</w:t>
      </w:r>
      <w:r w:rsidR="00F75631">
        <w:t xml:space="preserve"> </w:t>
      </w:r>
      <w:r>
        <w:t xml:space="preserve"> (x-data, corrected)</w:t>
      </w:r>
      <w:r w:rsidR="00F75631">
        <w:t>/ background</w:t>
      </w:r>
      <w:r>
        <w:t xml:space="preserve"> (x-data, corrected) </w:t>
      </w:r>
      <w:r w:rsidR="00F75631">
        <w:t>/</w:t>
      </w:r>
      <w:r>
        <w:t xml:space="preserve"> </w:t>
      </w:r>
      <w:r w:rsidRPr="00D46F25">
        <w:rPr>
          <w:highlight w:val="yellow"/>
        </w:rPr>
        <w:t>intensity reading</w:t>
      </w:r>
      <w:r>
        <w:t xml:space="preserve"> (</w:t>
      </w:r>
      <w:proofErr w:type="spellStart"/>
      <w:r>
        <w:t>a.u</w:t>
      </w:r>
      <w:proofErr w:type="spellEnd"/>
      <w:r>
        <w:t>. units, incorrected, y-axis) / intensity (</w:t>
      </w:r>
      <w:proofErr w:type="spellStart"/>
      <w:r>
        <w:t>a.u</w:t>
      </w:r>
      <w:proofErr w:type="spellEnd"/>
      <w:r>
        <w:t>. units, corrected)</w:t>
      </w:r>
    </w:p>
    <w:p w14:paraId="2FE1A426" w14:textId="24735C22" w:rsidR="003F4854" w:rsidRPr="003F4854" w:rsidRDefault="003F4854" w:rsidP="003F4854">
      <w:pPr>
        <w:pStyle w:val="ListParagraph"/>
        <w:numPr>
          <w:ilvl w:val="1"/>
          <w:numId w:val="2"/>
        </w:numPr>
        <w:rPr>
          <w:highlight w:val="yellow"/>
        </w:rPr>
      </w:pPr>
      <w:r w:rsidRPr="003F4854">
        <w:rPr>
          <w:highlight w:val="yellow"/>
        </w:rPr>
        <w:t>How to have mapping and stage position???</w:t>
      </w:r>
    </w:p>
    <w:p w14:paraId="5857D3FB" w14:textId="2D8F8BA0" w:rsidR="00476CDE" w:rsidRPr="00F75631" w:rsidRDefault="00D46F25" w:rsidP="00F75631">
      <w:pPr>
        <w:pStyle w:val="ListParagraph"/>
        <w:numPr>
          <w:ilvl w:val="0"/>
          <w:numId w:val="2"/>
        </w:numPr>
      </w:pPr>
      <w:r>
        <w:t xml:space="preserve">Section 7: </w:t>
      </w:r>
      <w:r w:rsidR="00476CDE">
        <w:t>Data transfer methods. chemometrics</w:t>
      </w:r>
    </w:p>
    <w:sectPr w:rsidR="00476CDE" w:rsidRPr="00F75631" w:rsidSect="00C402CD">
      <w:headerReference w:type="default" r:id="rId18"/>
      <w:footerReference w:type="default" r:id="rId19"/>
      <w:pgSz w:w="11907" w:h="16839" w:code="9"/>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nrique lozano diz" w:date="2021-02-10T10:43:00Z" w:initials="e">
    <w:p w14:paraId="7EF41147" w14:textId="471F0900" w:rsidR="0051713E" w:rsidRDefault="0051713E">
      <w:pPr>
        <w:pStyle w:val="CommentText"/>
      </w:pPr>
      <w:r>
        <w:rPr>
          <w:rStyle w:val="CommentReference"/>
        </w:rPr>
        <w:annotationRef/>
      </w:r>
      <w:r>
        <w:t>This is a deliverable for WP3, but we can refer and summarize here the actual work, before creating the full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EF411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E373B" w16cex:dateUtc="2021-02-10T10: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EF41147" w16cid:durableId="23CE37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4A1AF0" w14:textId="77777777" w:rsidR="002F6C49" w:rsidRDefault="002F6C49" w:rsidP="000A5E2C">
      <w:pPr>
        <w:spacing w:after="0" w:line="240" w:lineRule="auto"/>
      </w:pPr>
      <w:r>
        <w:separator/>
      </w:r>
    </w:p>
  </w:endnote>
  <w:endnote w:type="continuationSeparator" w:id="0">
    <w:p w14:paraId="74147B91" w14:textId="77777777" w:rsidR="002F6C49" w:rsidRDefault="002F6C49" w:rsidP="000A5E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ECC654" w14:textId="4A1361D3" w:rsidR="004B5488" w:rsidRPr="00EA4065" w:rsidRDefault="00615C63" w:rsidP="00615C63">
    <w:pPr>
      <w:rPr>
        <w:rFonts w:ascii="Times New Roman" w:eastAsia="Times New Roman" w:hAnsi="Times New Roman" w:cs="Times New Roman"/>
        <w:sz w:val="14"/>
        <w:szCs w:val="16"/>
      </w:rPr>
    </w:pPr>
    <w:r w:rsidRPr="004B5488">
      <w:rPr>
        <w:rFonts w:ascii="Times New Roman" w:eastAsia="Times New Roman" w:hAnsi="Times New Roman" w:cs="Times New Roman"/>
        <w:sz w:val="16"/>
        <w:szCs w:val="18"/>
      </w:rPr>
      <w:t>ELoDiz Ltd is a limited company registered in England &amp; Wales with company number 7946548.</w:t>
    </w:r>
    <w:r w:rsidR="004B5488" w:rsidRPr="004B5488">
      <w:rPr>
        <w:sz w:val="16"/>
        <w:szCs w:val="16"/>
      </w:rPr>
      <w:t xml:space="preserve"> </w:t>
    </w:r>
    <w:r w:rsidR="004B5488" w:rsidRPr="004B5488">
      <w:rPr>
        <w:rFonts w:ascii="Times New Roman" w:eastAsia="Times New Roman" w:hAnsi="Times New Roman" w:cs="Times New Roman"/>
        <w:sz w:val="16"/>
        <w:szCs w:val="18"/>
      </w:rPr>
      <w:t>and VAT registration GB 196915065</w:t>
    </w:r>
    <w:r w:rsidR="00E50976">
      <w:rPr>
        <w:rFonts w:ascii="Times New Roman" w:eastAsia="Times New Roman" w:hAnsi="Times New Roman" w:cs="Times New Roman"/>
        <w:sz w:val="16"/>
        <w:szCs w:val="18"/>
      </w:rPr>
      <w:t>. Charisma grant: 952921</w:t>
    </w:r>
    <w:r w:rsidR="00E50976">
      <w:rPr>
        <w:rFonts w:ascii="Times New Roman" w:eastAsia="Times New Roman" w:hAnsi="Times New Roman" w:cs="Times New Roman"/>
        <w:sz w:val="16"/>
        <w:szCs w:val="18"/>
      </w:rPr>
      <w:tab/>
    </w:r>
    <w:r w:rsidR="00E50976">
      <w:rPr>
        <w:rFonts w:ascii="Times New Roman" w:eastAsia="Times New Roman" w:hAnsi="Times New Roman" w:cs="Times New Roman"/>
        <w:sz w:val="16"/>
        <w:szCs w:val="18"/>
      </w:rPr>
      <w:tab/>
    </w:r>
    <w:r w:rsidR="00E50976">
      <w:rPr>
        <w:rFonts w:ascii="Times New Roman" w:eastAsia="Times New Roman" w:hAnsi="Times New Roman" w:cs="Times New Roman"/>
        <w:sz w:val="16"/>
        <w:szCs w:val="18"/>
      </w:rPr>
      <w:tab/>
    </w:r>
    <w:r w:rsidR="00E50976">
      <w:rPr>
        <w:rFonts w:ascii="Times New Roman" w:eastAsia="Times New Roman" w:hAnsi="Times New Roman" w:cs="Times New Roman"/>
        <w:sz w:val="16"/>
        <w:szCs w:val="18"/>
      </w:rPr>
      <w:tab/>
    </w:r>
    <w:proofErr w:type="spellStart"/>
    <w:r w:rsidR="004B5488" w:rsidRPr="00EA4065">
      <w:rPr>
        <w:rFonts w:ascii="Times New Roman" w:eastAsia="Times New Roman" w:hAnsi="Times New Roman" w:cs="Times New Roman"/>
        <w:sz w:val="14"/>
        <w:szCs w:val="16"/>
      </w:rPr>
      <w:t>DocID</w:t>
    </w:r>
    <w:proofErr w:type="spellEnd"/>
    <w:r w:rsidR="004B5488" w:rsidRPr="00EA4065">
      <w:rPr>
        <w:rFonts w:ascii="Times New Roman" w:eastAsia="Times New Roman" w:hAnsi="Times New Roman" w:cs="Times New Roman"/>
        <w:sz w:val="14"/>
        <w:szCs w:val="16"/>
      </w:rPr>
      <w:t xml:space="preserve">: </w:t>
    </w:r>
    <w:r w:rsidR="004B5488" w:rsidRPr="00EA4065">
      <w:rPr>
        <w:rFonts w:ascii="Times New Roman" w:eastAsia="Times New Roman" w:hAnsi="Times New Roman" w:cs="Times New Roman"/>
        <w:sz w:val="14"/>
        <w:szCs w:val="16"/>
      </w:rPr>
      <w:fldChar w:fldCharType="begin"/>
    </w:r>
    <w:r w:rsidR="004B5488" w:rsidRPr="00EA4065">
      <w:rPr>
        <w:rFonts w:ascii="Times New Roman" w:eastAsia="Times New Roman" w:hAnsi="Times New Roman" w:cs="Times New Roman"/>
        <w:sz w:val="14"/>
        <w:szCs w:val="16"/>
      </w:rPr>
      <w:instrText xml:space="preserve"> FILENAME   \* MERGEFORMAT </w:instrText>
    </w:r>
    <w:r w:rsidR="004B5488" w:rsidRPr="00EA4065">
      <w:rPr>
        <w:rFonts w:ascii="Times New Roman" w:eastAsia="Times New Roman" w:hAnsi="Times New Roman" w:cs="Times New Roman"/>
        <w:sz w:val="14"/>
        <w:szCs w:val="16"/>
      </w:rPr>
      <w:fldChar w:fldCharType="separate"/>
    </w:r>
    <w:r w:rsidR="007535C8">
      <w:rPr>
        <w:rFonts w:ascii="Times New Roman" w:eastAsia="Times New Roman" w:hAnsi="Times New Roman" w:cs="Times New Roman"/>
        <w:noProof/>
        <w:sz w:val="14"/>
        <w:szCs w:val="16"/>
      </w:rPr>
      <w:t>metadata analysis and proposal_draft_v01_02022021.docx</w:t>
    </w:r>
    <w:r w:rsidR="004B5488" w:rsidRPr="00EA4065">
      <w:rPr>
        <w:rFonts w:ascii="Times New Roman" w:eastAsia="Times New Roman" w:hAnsi="Times New Roman" w:cs="Times New Roman"/>
        <w:sz w:val="14"/>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2C9140" w14:textId="77777777" w:rsidR="002F6C49" w:rsidRDefault="002F6C49" w:rsidP="000A5E2C">
      <w:pPr>
        <w:spacing w:after="0" w:line="240" w:lineRule="auto"/>
      </w:pPr>
      <w:r>
        <w:separator/>
      </w:r>
    </w:p>
  </w:footnote>
  <w:footnote w:type="continuationSeparator" w:id="0">
    <w:p w14:paraId="08E0F0E7" w14:textId="77777777" w:rsidR="002F6C49" w:rsidRDefault="002F6C49" w:rsidP="000A5E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E9482" w14:textId="58BC08CE" w:rsidR="000A5E2C" w:rsidRDefault="000170B6" w:rsidP="00911A82">
    <w:pPr>
      <w:ind w:firstLine="720"/>
      <w:jc w:val="right"/>
    </w:pPr>
    <w:r>
      <w:rPr>
        <w:rFonts w:eastAsia="Times New Roman" w:cstheme="minorHAnsi"/>
        <w:b/>
        <w:noProof/>
        <w:sz w:val="24"/>
        <w:szCs w:val="28"/>
      </w:rPr>
      <w:drawing>
        <wp:anchor distT="0" distB="0" distL="114300" distR="114300" simplePos="0" relativeHeight="251658240" behindDoc="1" locked="0" layoutInCell="1" allowOverlap="1" wp14:anchorId="5A81436B" wp14:editId="5A0F75FC">
          <wp:simplePos x="0" y="0"/>
          <wp:positionH relativeFrom="column">
            <wp:posOffset>4339590</wp:posOffset>
          </wp:positionH>
          <wp:positionV relativeFrom="paragraph">
            <wp:posOffset>-325120</wp:posOffset>
          </wp:positionV>
          <wp:extent cx="1397635" cy="665480"/>
          <wp:effectExtent l="0" t="0" r="0" b="1270"/>
          <wp:wrapTight wrapText="bothSides">
            <wp:wrapPolygon edited="0">
              <wp:start x="0" y="0"/>
              <wp:lineTo x="0" y="21023"/>
              <wp:lineTo x="21198" y="21023"/>
              <wp:lineTo x="21198" y="0"/>
              <wp:lineTo x="0" y="0"/>
            </wp:wrapPolygon>
          </wp:wrapTight>
          <wp:docPr id="2" name="Picture 2"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397635" cy="665480"/>
                  </a:xfrm>
                  <a:prstGeom prst="rect">
                    <a:avLst/>
                  </a:prstGeom>
                </pic:spPr>
              </pic:pic>
            </a:graphicData>
          </a:graphic>
          <wp14:sizeRelH relativeFrom="margin">
            <wp14:pctWidth>0</wp14:pctWidth>
          </wp14:sizeRelH>
          <wp14:sizeRelV relativeFrom="margin">
            <wp14:pctHeight>0</wp14:pctHeight>
          </wp14:sizeRelV>
        </wp:anchor>
      </w:drawing>
    </w:r>
    <w:r w:rsidRPr="002365F4">
      <w:rPr>
        <w:i/>
        <w:iCs/>
        <w:noProof/>
        <w:color w:val="404040" w:themeColor="text1" w:themeTint="BF"/>
        <w:lang w:val="en-GB" w:eastAsia="de-DE"/>
      </w:rPr>
      <w:drawing>
        <wp:anchor distT="0" distB="0" distL="114300" distR="114300" simplePos="0" relativeHeight="251660288" behindDoc="0" locked="0" layoutInCell="1" allowOverlap="1" wp14:anchorId="3824170A" wp14:editId="62510AD3">
          <wp:simplePos x="0" y="0"/>
          <wp:positionH relativeFrom="column">
            <wp:posOffset>-417558</wp:posOffset>
          </wp:positionH>
          <wp:positionV relativeFrom="paragraph">
            <wp:posOffset>-182351</wp:posOffset>
          </wp:positionV>
          <wp:extent cx="1726679" cy="387531"/>
          <wp:effectExtent l="0" t="0" r="6985" b="0"/>
          <wp:wrapNone/>
          <wp:docPr id="6" name="Grafik 3" descr="C:\Users\barton\AppData\Local\Microsoft\Windows\INetCache\Content.Word\CHARISM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on\AppData\Local\Microsoft\Windows\INetCache\Content.Word\CHARISMA 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734899" cy="389376"/>
                  </a:xfrm>
                  <a:prstGeom prst="rect">
                    <a:avLst/>
                  </a:prstGeom>
                  <a:noFill/>
                  <a:ln>
                    <a:noFill/>
                  </a:ln>
                </pic:spPr>
              </pic:pic>
            </a:graphicData>
          </a:graphic>
          <wp14:sizeRelH relativeFrom="page">
            <wp14:pctWidth>0</wp14:pctWidth>
          </wp14:sizeRelH>
          <wp14:sizeRelV relativeFrom="page">
            <wp14:pctHeight>0</wp14:pctHeight>
          </wp14:sizeRelV>
        </wp:anchor>
      </w:drawing>
    </w:r>
    <w:r w:rsidR="000A5E2C">
      <w:rPr>
        <w:rFonts w:eastAsia="Times New Roman" w:cstheme="minorHAnsi"/>
        <w:b/>
        <w:sz w:val="24"/>
        <w:szCs w:val="28"/>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E4601"/>
    <w:multiLevelType w:val="hybridMultilevel"/>
    <w:tmpl w:val="97B0AF00"/>
    <w:lvl w:ilvl="0" w:tplc="01347960">
      <w:start w:val="1"/>
      <w:numFmt w:val="bullet"/>
      <w:lvlText w:val="•"/>
      <w:lvlJc w:val="left"/>
      <w:pPr>
        <w:tabs>
          <w:tab w:val="num" w:pos="720"/>
        </w:tabs>
        <w:ind w:left="720" w:hanging="360"/>
      </w:pPr>
      <w:rPr>
        <w:rFonts w:ascii="Arial" w:hAnsi="Arial" w:hint="default"/>
      </w:rPr>
    </w:lvl>
    <w:lvl w:ilvl="1" w:tplc="BDE0E720" w:tentative="1">
      <w:start w:val="1"/>
      <w:numFmt w:val="bullet"/>
      <w:lvlText w:val="•"/>
      <w:lvlJc w:val="left"/>
      <w:pPr>
        <w:tabs>
          <w:tab w:val="num" w:pos="1440"/>
        </w:tabs>
        <w:ind w:left="1440" w:hanging="360"/>
      </w:pPr>
      <w:rPr>
        <w:rFonts w:ascii="Arial" w:hAnsi="Arial" w:hint="default"/>
      </w:rPr>
    </w:lvl>
    <w:lvl w:ilvl="2" w:tplc="6C2A217C" w:tentative="1">
      <w:start w:val="1"/>
      <w:numFmt w:val="bullet"/>
      <w:lvlText w:val="•"/>
      <w:lvlJc w:val="left"/>
      <w:pPr>
        <w:tabs>
          <w:tab w:val="num" w:pos="2160"/>
        </w:tabs>
        <w:ind w:left="2160" w:hanging="360"/>
      </w:pPr>
      <w:rPr>
        <w:rFonts w:ascii="Arial" w:hAnsi="Arial" w:hint="default"/>
      </w:rPr>
    </w:lvl>
    <w:lvl w:ilvl="3" w:tplc="0582C590" w:tentative="1">
      <w:start w:val="1"/>
      <w:numFmt w:val="bullet"/>
      <w:lvlText w:val="•"/>
      <w:lvlJc w:val="left"/>
      <w:pPr>
        <w:tabs>
          <w:tab w:val="num" w:pos="2880"/>
        </w:tabs>
        <w:ind w:left="2880" w:hanging="360"/>
      </w:pPr>
      <w:rPr>
        <w:rFonts w:ascii="Arial" w:hAnsi="Arial" w:hint="default"/>
      </w:rPr>
    </w:lvl>
    <w:lvl w:ilvl="4" w:tplc="E24886AC" w:tentative="1">
      <w:start w:val="1"/>
      <w:numFmt w:val="bullet"/>
      <w:lvlText w:val="•"/>
      <w:lvlJc w:val="left"/>
      <w:pPr>
        <w:tabs>
          <w:tab w:val="num" w:pos="3600"/>
        </w:tabs>
        <w:ind w:left="3600" w:hanging="360"/>
      </w:pPr>
      <w:rPr>
        <w:rFonts w:ascii="Arial" w:hAnsi="Arial" w:hint="default"/>
      </w:rPr>
    </w:lvl>
    <w:lvl w:ilvl="5" w:tplc="E68C4568" w:tentative="1">
      <w:start w:val="1"/>
      <w:numFmt w:val="bullet"/>
      <w:lvlText w:val="•"/>
      <w:lvlJc w:val="left"/>
      <w:pPr>
        <w:tabs>
          <w:tab w:val="num" w:pos="4320"/>
        </w:tabs>
        <w:ind w:left="4320" w:hanging="360"/>
      </w:pPr>
      <w:rPr>
        <w:rFonts w:ascii="Arial" w:hAnsi="Arial" w:hint="default"/>
      </w:rPr>
    </w:lvl>
    <w:lvl w:ilvl="6" w:tplc="08F28F90" w:tentative="1">
      <w:start w:val="1"/>
      <w:numFmt w:val="bullet"/>
      <w:lvlText w:val="•"/>
      <w:lvlJc w:val="left"/>
      <w:pPr>
        <w:tabs>
          <w:tab w:val="num" w:pos="5040"/>
        </w:tabs>
        <w:ind w:left="5040" w:hanging="360"/>
      </w:pPr>
      <w:rPr>
        <w:rFonts w:ascii="Arial" w:hAnsi="Arial" w:hint="default"/>
      </w:rPr>
    </w:lvl>
    <w:lvl w:ilvl="7" w:tplc="2E8ACB5A" w:tentative="1">
      <w:start w:val="1"/>
      <w:numFmt w:val="bullet"/>
      <w:lvlText w:val="•"/>
      <w:lvlJc w:val="left"/>
      <w:pPr>
        <w:tabs>
          <w:tab w:val="num" w:pos="5760"/>
        </w:tabs>
        <w:ind w:left="5760" w:hanging="360"/>
      </w:pPr>
      <w:rPr>
        <w:rFonts w:ascii="Arial" w:hAnsi="Arial" w:hint="default"/>
      </w:rPr>
    </w:lvl>
    <w:lvl w:ilvl="8" w:tplc="D9067DE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4683C61"/>
    <w:multiLevelType w:val="multilevel"/>
    <w:tmpl w:val="C396FD46"/>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 w15:restartNumberingAfterBreak="0">
    <w:nsid w:val="0BA90B1B"/>
    <w:multiLevelType w:val="hybridMultilevel"/>
    <w:tmpl w:val="67C44364"/>
    <w:lvl w:ilvl="0" w:tplc="6F58EC1E">
      <w:start w:val="1"/>
      <w:numFmt w:val="decimal"/>
      <w:lvlText w:val="%1."/>
      <w:lvlJc w:val="left"/>
      <w:pPr>
        <w:tabs>
          <w:tab w:val="num" w:pos="360"/>
        </w:tabs>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1757800"/>
    <w:multiLevelType w:val="multilevel"/>
    <w:tmpl w:val="C396FD46"/>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4" w15:restartNumberingAfterBreak="0">
    <w:nsid w:val="17512F0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38D134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A709B5"/>
    <w:multiLevelType w:val="multilevel"/>
    <w:tmpl w:val="C396FD46"/>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 w15:restartNumberingAfterBreak="0">
    <w:nsid w:val="275F2A81"/>
    <w:multiLevelType w:val="hybridMultilevel"/>
    <w:tmpl w:val="88549244"/>
    <w:lvl w:ilvl="0" w:tplc="6F58EC1E">
      <w:start w:val="1"/>
      <w:numFmt w:val="decimal"/>
      <w:lvlText w:val="%1."/>
      <w:lvlJc w:val="left"/>
      <w:pPr>
        <w:tabs>
          <w:tab w:val="num" w:pos="720"/>
        </w:tabs>
        <w:ind w:left="720" w:hanging="360"/>
      </w:pPr>
    </w:lvl>
    <w:lvl w:ilvl="1" w:tplc="C6AAF6A4" w:tentative="1">
      <w:start w:val="1"/>
      <w:numFmt w:val="decimal"/>
      <w:lvlText w:val="%2."/>
      <w:lvlJc w:val="left"/>
      <w:pPr>
        <w:tabs>
          <w:tab w:val="num" w:pos="1440"/>
        </w:tabs>
        <w:ind w:left="1440" w:hanging="360"/>
      </w:pPr>
    </w:lvl>
    <w:lvl w:ilvl="2" w:tplc="8D80DFB0" w:tentative="1">
      <w:start w:val="1"/>
      <w:numFmt w:val="decimal"/>
      <w:lvlText w:val="%3."/>
      <w:lvlJc w:val="left"/>
      <w:pPr>
        <w:tabs>
          <w:tab w:val="num" w:pos="2160"/>
        </w:tabs>
        <w:ind w:left="2160" w:hanging="360"/>
      </w:pPr>
    </w:lvl>
    <w:lvl w:ilvl="3" w:tplc="141CB7C6" w:tentative="1">
      <w:start w:val="1"/>
      <w:numFmt w:val="decimal"/>
      <w:lvlText w:val="%4."/>
      <w:lvlJc w:val="left"/>
      <w:pPr>
        <w:tabs>
          <w:tab w:val="num" w:pos="2880"/>
        </w:tabs>
        <w:ind w:left="2880" w:hanging="360"/>
      </w:pPr>
    </w:lvl>
    <w:lvl w:ilvl="4" w:tplc="A030F5C6" w:tentative="1">
      <w:start w:val="1"/>
      <w:numFmt w:val="decimal"/>
      <w:lvlText w:val="%5."/>
      <w:lvlJc w:val="left"/>
      <w:pPr>
        <w:tabs>
          <w:tab w:val="num" w:pos="3600"/>
        </w:tabs>
        <w:ind w:left="3600" w:hanging="360"/>
      </w:pPr>
    </w:lvl>
    <w:lvl w:ilvl="5" w:tplc="37982B76" w:tentative="1">
      <w:start w:val="1"/>
      <w:numFmt w:val="decimal"/>
      <w:lvlText w:val="%6."/>
      <w:lvlJc w:val="left"/>
      <w:pPr>
        <w:tabs>
          <w:tab w:val="num" w:pos="4320"/>
        </w:tabs>
        <w:ind w:left="4320" w:hanging="360"/>
      </w:pPr>
    </w:lvl>
    <w:lvl w:ilvl="6" w:tplc="B6E8933E" w:tentative="1">
      <w:start w:val="1"/>
      <w:numFmt w:val="decimal"/>
      <w:lvlText w:val="%7."/>
      <w:lvlJc w:val="left"/>
      <w:pPr>
        <w:tabs>
          <w:tab w:val="num" w:pos="5040"/>
        </w:tabs>
        <w:ind w:left="5040" w:hanging="360"/>
      </w:pPr>
    </w:lvl>
    <w:lvl w:ilvl="7" w:tplc="598269F2" w:tentative="1">
      <w:start w:val="1"/>
      <w:numFmt w:val="decimal"/>
      <w:lvlText w:val="%8."/>
      <w:lvlJc w:val="left"/>
      <w:pPr>
        <w:tabs>
          <w:tab w:val="num" w:pos="5760"/>
        </w:tabs>
        <w:ind w:left="5760" w:hanging="360"/>
      </w:pPr>
    </w:lvl>
    <w:lvl w:ilvl="8" w:tplc="0B6CB1A6" w:tentative="1">
      <w:start w:val="1"/>
      <w:numFmt w:val="decimal"/>
      <w:lvlText w:val="%9."/>
      <w:lvlJc w:val="left"/>
      <w:pPr>
        <w:tabs>
          <w:tab w:val="num" w:pos="6480"/>
        </w:tabs>
        <w:ind w:left="6480" w:hanging="360"/>
      </w:pPr>
    </w:lvl>
  </w:abstractNum>
  <w:abstractNum w:abstractNumId="8" w15:restartNumberingAfterBreak="0">
    <w:nsid w:val="35F662B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CE2D30"/>
    <w:multiLevelType w:val="multilevel"/>
    <w:tmpl w:val="C396FD46"/>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41B20C4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4194626"/>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2" w15:restartNumberingAfterBreak="0">
    <w:nsid w:val="488D08C6"/>
    <w:multiLevelType w:val="multilevel"/>
    <w:tmpl w:val="08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15:restartNumberingAfterBreak="0">
    <w:nsid w:val="4BDD1A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0547975"/>
    <w:multiLevelType w:val="hybridMultilevel"/>
    <w:tmpl w:val="93C6A72E"/>
    <w:lvl w:ilvl="0" w:tplc="08090001">
      <w:start w:val="1"/>
      <w:numFmt w:val="bullet"/>
      <w:lvlText w:val=""/>
      <w:lvlJc w:val="left"/>
      <w:pPr>
        <w:tabs>
          <w:tab w:val="num" w:pos="720"/>
        </w:tabs>
        <w:ind w:left="720" w:hanging="360"/>
      </w:pPr>
      <w:rPr>
        <w:rFonts w:ascii="Symbol" w:hAnsi="Symbol" w:hint="default"/>
      </w:rPr>
    </w:lvl>
    <w:lvl w:ilvl="1" w:tplc="C6AAF6A4" w:tentative="1">
      <w:start w:val="1"/>
      <w:numFmt w:val="decimal"/>
      <w:lvlText w:val="%2."/>
      <w:lvlJc w:val="left"/>
      <w:pPr>
        <w:tabs>
          <w:tab w:val="num" w:pos="1440"/>
        </w:tabs>
        <w:ind w:left="1440" w:hanging="360"/>
      </w:pPr>
    </w:lvl>
    <w:lvl w:ilvl="2" w:tplc="8D80DFB0" w:tentative="1">
      <w:start w:val="1"/>
      <w:numFmt w:val="decimal"/>
      <w:lvlText w:val="%3."/>
      <w:lvlJc w:val="left"/>
      <w:pPr>
        <w:tabs>
          <w:tab w:val="num" w:pos="2160"/>
        </w:tabs>
        <w:ind w:left="2160" w:hanging="360"/>
      </w:pPr>
    </w:lvl>
    <w:lvl w:ilvl="3" w:tplc="141CB7C6" w:tentative="1">
      <w:start w:val="1"/>
      <w:numFmt w:val="decimal"/>
      <w:lvlText w:val="%4."/>
      <w:lvlJc w:val="left"/>
      <w:pPr>
        <w:tabs>
          <w:tab w:val="num" w:pos="2880"/>
        </w:tabs>
        <w:ind w:left="2880" w:hanging="360"/>
      </w:pPr>
    </w:lvl>
    <w:lvl w:ilvl="4" w:tplc="A030F5C6" w:tentative="1">
      <w:start w:val="1"/>
      <w:numFmt w:val="decimal"/>
      <w:lvlText w:val="%5."/>
      <w:lvlJc w:val="left"/>
      <w:pPr>
        <w:tabs>
          <w:tab w:val="num" w:pos="3600"/>
        </w:tabs>
        <w:ind w:left="3600" w:hanging="360"/>
      </w:pPr>
    </w:lvl>
    <w:lvl w:ilvl="5" w:tplc="37982B76" w:tentative="1">
      <w:start w:val="1"/>
      <w:numFmt w:val="decimal"/>
      <w:lvlText w:val="%6."/>
      <w:lvlJc w:val="left"/>
      <w:pPr>
        <w:tabs>
          <w:tab w:val="num" w:pos="4320"/>
        </w:tabs>
        <w:ind w:left="4320" w:hanging="360"/>
      </w:pPr>
    </w:lvl>
    <w:lvl w:ilvl="6" w:tplc="B6E8933E" w:tentative="1">
      <w:start w:val="1"/>
      <w:numFmt w:val="decimal"/>
      <w:lvlText w:val="%7."/>
      <w:lvlJc w:val="left"/>
      <w:pPr>
        <w:tabs>
          <w:tab w:val="num" w:pos="5040"/>
        </w:tabs>
        <w:ind w:left="5040" w:hanging="360"/>
      </w:pPr>
    </w:lvl>
    <w:lvl w:ilvl="7" w:tplc="598269F2" w:tentative="1">
      <w:start w:val="1"/>
      <w:numFmt w:val="decimal"/>
      <w:lvlText w:val="%8."/>
      <w:lvlJc w:val="left"/>
      <w:pPr>
        <w:tabs>
          <w:tab w:val="num" w:pos="5760"/>
        </w:tabs>
        <w:ind w:left="5760" w:hanging="360"/>
      </w:pPr>
    </w:lvl>
    <w:lvl w:ilvl="8" w:tplc="0B6CB1A6" w:tentative="1">
      <w:start w:val="1"/>
      <w:numFmt w:val="decimal"/>
      <w:lvlText w:val="%9."/>
      <w:lvlJc w:val="left"/>
      <w:pPr>
        <w:tabs>
          <w:tab w:val="num" w:pos="6480"/>
        </w:tabs>
        <w:ind w:left="6480" w:hanging="360"/>
      </w:pPr>
    </w:lvl>
  </w:abstractNum>
  <w:abstractNum w:abstractNumId="15" w15:restartNumberingAfterBreak="0">
    <w:nsid w:val="594D2616"/>
    <w:multiLevelType w:val="multilevel"/>
    <w:tmpl w:val="C396FD46"/>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6" w15:restartNumberingAfterBreak="0">
    <w:nsid w:val="5E9F55F7"/>
    <w:multiLevelType w:val="hybridMultilevel"/>
    <w:tmpl w:val="997A74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FF5CC3"/>
    <w:multiLevelType w:val="multilevel"/>
    <w:tmpl w:val="C396FD46"/>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8" w15:restartNumberingAfterBreak="0">
    <w:nsid w:val="6ECF57FA"/>
    <w:multiLevelType w:val="multilevel"/>
    <w:tmpl w:val="C396FD46"/>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9" w15:restartNumberingAfterBreak="0">
    <w:nsid w:val="70960649"/>
    <w:multiLevelType w:val="hybridMultilevel"/>
    <w:tmpl w:val="666CBD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16"/>
  </w:num>
  <w:num w:numId="3">
    <w:abstractNumId w:val="7"/>
  </w:num>
  <w:num w:numId="4">
    <w:abstractNumId w:val="13"/>
  </w:num>
  <w:num w:numId="5">
    <w:abstractNumId w:val="14"/>
  </w:num>
  <w:num w:numId="6">
    <w:abstractNumId w:val="2"/>
  </w:num>
  <w:num w:numId="7">
    <w:abstractNumId w:val="8"/>
  </w:num>
  <w:num w:numId="8">
    <w:abstractNumId w:val="12"/>
  </w:num>
  <w:num w:numId="9">
    <w:abstractNumId w:val="11"/>
  </w:num>
  <w:num w:numId="10">
    <w:abstractNumId w:val="3"/>
  </w:num>
  <w:num w:numId="11">
    <w:abstractNumId w:val="1"/>
  </w:num>
  <w:num w:numId="12">
    <w:abstractNumId w:val="9"/>
  </w:num>
  <w:num w:numId="13">
    <w:abstractNumId w:val="18"/>
  </w:num>
  <w:num w:numId="14">
    <w:abstractNumId w:val="15"/>
  </w:num>
  <w:num w:numId="15">
    <w:abstractNumId w:val="6"/>
  </w:num>
  <w:num w:numId="16">
    <w:abstractNumId w:val="10"/>
  </w:num>
  <w:num w:numId="17">
    <w:abstractNumId w:val="17"/>
  </w:num>
  <w:num w:numId="18">
    <w:abstractNumId w:val="0"/>
  </w:num>
  <w:num w:numId="19">
    <w:abstractNumId w:val="5"/>
  </w:num>
  <w:num w:numId="2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nrique lozano diz">
    <w15:presenceInfo w15:providerId="Windows Live" w15:userId="c590df25ded12a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proofState w:spelling="clean"/>
  <w:defaultTabStop w:val="720"/>
  <w:drawingGridHorizontalSpacing w:val="110"/>
  <w:displayHorizontalDrawingGridEvery w:val="0"/>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695"/>
    <w:rsid w:val="000170B6"/>
    <w:rsid w:val="000A5E2C"/>
    <w:rsid w:val="0012248C"/>
    <w:rsid w:val="001A51D8"/>
    <w:rsid w:val="002A7333"/>
    <w:rsid w:val="002E0246"/>
    <w:rsid w:val="002F6C49"/>
    <w:rsid w:val="0037207C"/>
    <w:rsid w:val="003744D2"/>
    <w:rsid w:val="003A653E"/>
    <w:rsid w:val="003C03A2"/>
    <w:rsid w:val="003E2111"/>
    <w:rsid w:val="003F4854"/>
    <w:rsid w:val="0040520C"/>
    <w:rsid w:val="0043701E"/>
    <w:rsid w:val="00476CDE"/>
    <w:rsid w:val="004B5488"/>
    <w:rsid w:val="0051713E"/>
    <w:rsid w:val="005312AE"/>
    <w:rsid w:val="00564BC9"/>
    <w:rsid w:val="00587CB0"/>
    <w:rsid w:val="00615C63"/>
    <w:rsid w:val="006417D5"/>
    <w:rsid w:val="00653876"/>
    <w:rsid w:val="00704141"/>
    <w:rsid w:val="00737ED1"/>
    <w:rsid w:val="007535C8"/>
    <w:rsid w:val="00834FDF"/>
    <w:rsid w:val="008648DC"/>
    <w:rsid w:val="00866D23"/>
    <w:rsid w:val="008836C0"/>
    <w:rsid w:val="00911A82"/>
    <w:rsid w:val="00960013"/>
    <w:rsid w:val="009755CB"/>
    <w:rsid w:val="009F4A95"/>
    <w:rsid w:val="00A16A28"/>
    <w:rsid w:val="00A52467"/>
    <w:rsid w:val="00B03241"/>
    <w:rsid w:val="00BA4F0E"/>
    <w:rsid w:val="00C402CD"/>
    <w:rsid w:val="00C42935"/>
    <w:rsid w:val="00D46F25"/>
    <w:rsid w:val="00DE0C34"/>
    <w:rsid w:val="00E50976"/>
    <w:rsid w:val="00E92695"/>
    <w:rsid w:val="00EA4065"/>
    <w:rsid w:val="00F75631"/>
    <w:rsid w:val="00FE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73C13999"/>
  <w15:docId w15:val="{749288E0-386C-4205-9522-68E1FCA84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2935"/>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n-GB"/>
    </w:rPr>
  </w:style>
  <w:style w:type="paragraph" w:styleId="Heading2">
    <w:name w:val="heading 2"/>
    <w:basedOn w:val="Normal"/>
    <w:next w:val="Normal"/>
    <w:link w:val="Heading2Char"/>
    <w:uiPriority w:val="9"/>
    <w:unhideWhenUsed/>
    <w:qFormat/>
    <w:rsid w:val="0051713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E787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417D5"/>
    <w:rPr>
      <w:color w:val="0000FF" w:themeColor="hyperlink"/>
      <w:u w:val="single"/>
    </w:rPr>
  </w:style>
  <w:style w:type="paragraph" w:styleId="Header">
    <w:name w:val="header"/>
    <w:basedOn w:val="Normal"/>
    <w:link w:val="HeaderChar"/>
    <w:uiPriority w:val="99"/>
    <w:unhideWhenUsed/>
    <w:rsid w:val="000A5E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5E2C"/>
  </w:style>
  <w:style w:type="paragraph" w:styleId="Footer">
    <w:name w:val="footer"/>
    <w:basedOn w:val="Normal"/>
    <w:link w:val="FooterChar"/>
    <w:uiPriority w:val="99"/>
    <w:unhideWhenUsed/>
    <w:rsid w:val="000A5E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5E2C"/>
  </w:style>
  <w:style w:type="paragraph" w:styleId="BalloonText">
    <w:name w:val="Balloon Text"/>
    <w:basedOn w:val="Normal"/>
    <w:link w:val="BalloonTextChar"/>
    <w:uiPriority w:val="99"/>
    <w:semiHidden/>
    <w:unhideWhenUsed/>
    <w:rsid w:val="000A5E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5E2C"/>
    <w:rPr>
      <w:rFonts w:ascii="Tahoma" w:hAnsi="Tahoma" w:cs="Tahoma"/>
      <w:sz w:val="16"/>
      <w:szCs w:val="16"/>
    </w:rPr>
  </w:style>
  <w:style w:type="character" w:styleId="Strong">
    <w:name w:val="Strong"/>
    <w:basedOn w:val="DefaultParagraphFont"/>
    <w:uiPriority w:val="22"/>
    <w:qFormat/>
    <w:rsid w:val="000A5E2C"/>
    <w:rPr>
      <w:b/>
      <w:bCs/>
    </w:rPr>
  </w:style>
  <w:style w:type="character" w:styleId="UnresolvedMention">
    <w:name w:val="Unresolved Mention"/>
    <w:basedOn w:val="DefaultParagraphFont"/>
    <w:uiPriority w:val="99"/>
    <w:semiHidden/>
    <w:unhideWhenUsed/>
    <w:rsid w:val="00615C63"/>
    <w:rPr>
      <w:color w:val="605E5C"/>
      <w:shd w:val="clear" w:color="auto" w:fill="E1DFDD"/>
    </w:rPr>
  </w:style>
  <w:style w:type="character" w:customStyle="1" w:styleId="Heading1Char">
    <w:name w:val="Heading 1 Char"/>
    <w:basedOn w:val="DefaultParagraphFont"/>
    <w:link w:val="Heading1"/>
    <w:uiPriority w:val="9"/>
    <w:rsid w:val="00C42935"/>
    <w:rPr>
      <w:rFonts w:asciiTheme="majorHAnsi" w:eastAsiaTheme="majorEastAsia" w:hAnsiTheme="majorHAnsi" w:cstheme="majorBidi"/>
      <w:color w:val="365F91" w:themeColor="accent1" w:themeShade="BF"/>
      <w:sz w:val="32"/>
      <w:szCs w:val="32"/>
      <w:lang w:val="en-GB"/>
    </w:rPr>
  </w:style>
  <w:style w:type="paragraph" w:styleId="ListParagraph">
    <w:name w:val="List Paragraph"/>
    <w:basedOn w:val="Normal"/>
    <w:uiPriority w:val="34"/>
    <w:qFormat/>
    <w:rsid w:val="00C42935"/>
    <w:pPr>
      <w:spacing w:after="160" w:line="259" w:lineRule="auto"/>
      <w:ind w:left="720"/>
      <w:contextualSpacing/>
    </w:pPr>
    <w:rPr>
      <w:lang w:val="en-GB"/>
    </w:rPr>
  </w:style>
  <w:style w:type="paragraph" w:styleId="Title">
    <w:name w:val="Title"/>
    <w:basedOn w:val="Normal"/>
    <w:next w:val="Normal"/>
    <w:link w:val="TitleChar"/>
    <w:uiPriority w:val="10"/>
    <w:qFormat/>
    <w:rsid w:val="00C42935"/>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42935"/>
    <w:rPr>
      <w:rFonts w:asciiTheme="majorHAnsi" w:eastAsiaTheme="majorEastAsia" w:hAnsiTheme="majorHAnsi" w:cstheme="majorBidi"/>
      <w:spacing w:val="-10"/>
      <w:kern w:val="28"/>
      <w:sz w:val="56"/>
      <w:szCs w:val="56"/>
      <w:lang w:val="en-GB"/>
    </w:rPr>
  </w:style>
  <w:style w:type="paragraph" w:styleId="Quote">
    <w:name w:val="Quote"/>
    <w:basedOn w:val="Normal"/>
    <w:next w:val="Normal"/>
    <w:link w:val="QuoteChar"/>
    <w:uiPriority w:val="29"/>
    <w:qFormat/>
    <w:rsid w:val="00C42935"/>
    <w:pPr>
      <w:spacing w:before="200" w:after="160" w:line="259" w:lineRule="auto"/>
      <w:ind w:left="864" w:right="864"/>
      <w:jc w:val="center"/>
    </w:pPr>
    <w:rPr>
      <w:i/>
      <w:iCs/>
      <w:color w:val="404040" w:themeColor="text1" w:themeTint="BF"/>
      <w:lang w:val="en-GB"/>
    </w:rPr>
  </w:style>
  <w:style w:type="character" w:customStyle="1" w:styleId="QuoteChar">
    <w:name w:val="Quote Char"/>
    <w:basedOn w:val="DefaultParagraphFont"/>
    <w:link w:val="Quote"/>
    <w:uiPriority w:val="29"/>
    <w:rsid w:val="00C42935"/>
    <w:rPr>
      <w:i/>
      <w:iCs/>
      <w:color w:val="404040" w:themeColor="text1" w:themeTint="BF"/>
      <w:lang w:val="en-GB"/>
    </w:rPr>
  </w:style>
  <w:style w:type="character" w:customStyle="1" w:styleId="Heading2Char">
    <w:name w:val="Heading 2 Char"/>
    <w:basedOn w:val="DefaultParagraphFont"/>
    <w:link w:val="Heading2"/>
    <w:uiPriority w:val="9"/>
    <w:rsid w:val="0051713E"/>
    <w:rPr>
      <w:rFonts w:asciiTheme="majorHAnsi" w:eastAsiaTheme="majorEastAsia" w:hAnsiTheme="majorHAnsi" w:cstheme="majorBidi"/>
      <w:color w:val="365F91" w:themeColor="accent1" w:themeShade="BF"/>
      <w:sz w:val="26"/>
      <w:szCs w:val="26"/>
    </w:rPr>
  </w:style>
  <w:style w:type="character" w:styleId="CommentReference">
    <w:name w:val="annotation reference"/>
    <w:basedOn w:val="DefaultParagraphFont"/>
    <w:uiPriority w:val="99"/>
    <w:semiHidden/>
    <w:unhideWhenUsed/>
    <w:rsid w:val="0051713E"/>
    <w:rPr>
      <w:sz w:val="16"/>
      <w:szCs w:val="16"/>
    </w:rPr>
  </w:style>
  <w:style w:type="paragraph" w:styleId="CommentText">
    <w:name w:val="annotation text"/>
    <w:basedOn w:val="Normal"/>
    <w:link w:val="CommentTextChar"/>
    <w:uiPriority w:val="99"/>
    <w:semiHidden/>
    <w:unhideWhenUsed/>
    <w:rsid w:val="0051713E"/>
    <w:pPr>
      <w:spacing w:line="240" w:lineRule="auto"/>
    </w:pPr>
    <w:rPr>
      <w:sz w:val="20"/>
      <w:szCs w:val="20"/>
    </w:rPr>
  </w:style>
  <w:style w:type="character" w:customStyle="1" w:styleId="CommentTextChar">
    <w:name w:val="Comment Text Char"/>
    <w:basedOn w:val="DefaultParagraphFont"/>
    <w:link w:val="CommentText"/>
    <w:uiPriority w:val="99"/>
    <w:semiHidden/>
    <w:rsid w:val="0051713E"/>
    <w:rPr>
      <w:sz w:val="20"/>
      <w:szCs w:val="20"/>
    </w:rPr>
  </w:style>
  <w:style w:type="paragraph" w:styleId="CommentSubject">
    <w:name w:val="annotation subject"/>
    <w:basedOn w:val="CommentText"/>
    <w:next w:val="CommentText"/>
    <w:link w:val="CommentSubjectChar"/>
    <w:uiPriority w:val="99"/>
    <w:semiHidden/>
    <w:unhideWhenUsed/>
    <w:rsid w:val="0051713E"/>
    <w:rPr>
      <w:b/>
      <w:bCs/>
    </w:rPr>
  </w:style>
  <w:style w:type="character" w:customStyle="1" w:styleId="CommentSubjectChar">
    <w:name w:val="Comment Subject Char"/>
    <w:basedOn w:val="CommentTextChar"/>
    <w:link w:val="CommentSubject"/>
    <w:uiPriority w:val="99"/>
    <w:semiHidden/>
    <w:rsid w:val="0051713E"/>
    <w:rPr>
      <w:b/>
      <w:bCs/>
      <w:sz w:val="20"/>
      <w:szCs w:val="20"/>
    </w:rPr>
  </w:style>
  <w:style w:type="character" w:customStyle="1" w:styleId="Heading3Char">
    <w:name w:val="Heading 3 Char"/>
    <w:basedOn w:val="DefaultParagraphFont"/>
    <w:link w:val="Heading3"/>
    <w:uiPriority w:val="9"/>
    <w:rsid w:val="00FE7870"/>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679774">
      <w:bodyDiv w:val="1"/>
      <w:marLeft w:val="0"/>
      <w:marRight w:val="0"/>
      <w:marTop w:val="0"/>
      <w:marBottom w:val="0"/>
      <w:divBdr>
        <w:top w:val="none" w:sz="0" w:space="0" w:color="auto"/>
        <w:left w:val="none" w:sz="0" w:space="0" w:color="auto"/>
        <w:bottom w:val="none" w:sz="0" w:space="0" w:color="auto"/>
        <w:right w:val="none" w:sz="0" w:space="0" w:color="auto"/>
      </w:divBdr>
    </w:div>
    <w:div w:id="379666538">
      <w:bodyDiv w:val="1"/>
      <w:marLeft w:val="0"/>
      <w:marRight w:val="0"/>
      <w:marTop w:val="0"/>
      <w:marBottom w:val="0"/>
      <w:divBdr>
        <w:top w:val="none" w:sz="0" w:space="0" w:color="auto"/>
        <w:left w:val="none" w:sz="0" w:space="0" w:color="auto"/>
        <w:bottom w:val="none" w:sz="0" w:space="0" w:color="auto"/>
        <w:right w:val="none" w:sz="0" w:space="0" w:color="auto"/>
      </w:divBdr>
      <w:divsChild>
        <w:div w:id="465659920">
          <w:marLeft w:val="446"/>
          <w:marRight w:val="0"/>
          <w:marTop w:val="0"/>
          <w:marBottom w:val="0"/>
          <w:divBdr>
            <w:top w:val="none" w:sz="0" w:space="0" w:color="auto"/>
            <w:left w:val="none" w:sz="0" w:space="0" w:color="auto"/>
            <w:bottom w:val="none" w:sz="0" w:space="0" w:color="auto"/>
            <w:right w:val="none" w:sz="0" w:space="0" w:color="auto"/>
          </w:divBdr>
        </w:div>
        <w:div w:id="1394426595">
          <w:marLeft w:val="446"/>
          <w:marRight w:val="0"/>
          <w:marTop w:val="0"/>
          <w:marBottom w:val="0"/>
          <w:divBdr>
            <w:top w:val="none" w:sz="0" w:space="0" w:color="auto"/>
            <w:left w:val="none" w:sz="0" w:space="0" w:color="auto"/>
            <w:bottom w:val="none" w:sz="0" w:space="0" w:color="auto"/>
            <w:right w:val="none" w:sz="0" w:space="0" w:color="auto"/>
          </w:divBdr>
        </w:div>
        <w:div w:id="1949312503">
          <w:marLeft w:val="446"/>
          <w:marRight w:val="0"/>
          <w:marTop w:val="0"/>
          <w:marBottom w:val="0"/>
          <w:divBdr>
            <w:top w:val="none" w:sz="0" w:space="0" w:color="auto"/>
            <w:left w:val="none" w:sz="0" w:space="0" w:color="auto"/>
            <w:bottom w:val="none" w:sz="0" w:space="0" w:color="auto"/>
            <w:right w:val="none" w:sz="0" w:space="0" w:color="auto"/>
          </w:divBdr>
        </w:div>
      </w:divsChild>
    </w:div>
    <w:div w:id="763383179">
      <w:bodyDiv w:val="1"/>
      <w:marLeft w:val="0"/>
      <w:marRight w:val="0"/>
      <w:marTop w:val="0"/>
      <w:marBottom w:val="0"/>
      <w:divBdr>
        <w:top w:val="none" w:sz="0" w:space="0" w:color="auto"/>
        <w:left w:val="none" w:sz="0" w:space="0" w:color="auto"/>
        <w:bottom w:val="none" w:sz="0" w:space="0" w:color="auto"/>
        <w:right w:val="none" w:sz="0" w:space="0" w:color="auto"/>
      </w:divBdr>
      <w:divsChild>
        <w:div w:id="2122724598">
          <w:marLeft w:val="0"/>
          <w:marRight w:val="0"/>
          <w:marTop w:val="0"/>
          <w:marBottom w:val="0"/>
          <w:divBdr>
            <w:top w:val="none" w:sz="0" w:space="0" w:color="auto"/>
            <w:left w:val="none" w:sz="0" w:space="0" w:color="auto"/>
            <w:bottom w:val="none" w:sz="0" w:space="0" w:color="auto"/>
            <w:right w:val="none" w:sz="0" w:space="0" w:color="auto"/>
          </w:divBdr>
        </w:div>
        <w:div w:id="1719235890">
          <w:marLeft w:val="0"/>
          <w:marRight w:val="0"/>
          <w:marTop w:val="0"/>
          <w:marBottom w:val="0"/>
          <w:divBdr>
            <w:top w:val="none" w:sz="0" w:space="0" w:color="auto"/>
            <w:left w:val="none" w:sz="0" w:space="0" w:color="auto"/>
            <w:bottom w:val="none" w:sz="0" w:space="0" w:color="auto"/>
            <w:right w:val="none" w:sz="0" w:space="0" w:color="auto"/>
          </w:divBdr>
        </w:div>
      </w:divsChild>
    </w:div>
    <w:div w:id="784618823">
      <w:bodyDiv w:val="1"/>
      <w:marLeft w:val="0"/>
      <w:marRight w:val="0"/>
      <w:marTop w:val="0"/>
      <w:marBottom w:val="0"/>
      <w:divBdr>
        <w:top w:val="none" w:sz="0" w:space="0" w:color="auto"/>
        <w:left w:val="none" w:sz="0" w:space="0" w:color="auto"/>
        <w:bottom w:val="none" w:sz="0" w:space="0" w:color="auto"/>
        <w:right w:val="none" w:sz="0" w:space="0" w:color="auto"/>
      </w:divBdr>
    </w:div>
    <w:div w:id="1075323075">
      <w:bodyDiv w:val="1"/>
      <w:marLeft w:val="0"/>
      <w:marRight w:val="0"/>
      <w:marTop w:val="0"/>
      <w:marBottom w:val="0"/>
      <w:divBdr>
        <w:top w:val="none" w:sz="0" w:space="0" w:color="auto"/>
        <w:left w:val="none" w:sz="0" w:space="0" w:color="auto"/>
        <w:bottom w:val="none" w:sz="0" w:space="0" w:color="auto"/>
        <w:right w:val="none" w:sz="0" w:space="0" w:color="auto"/>
      </w:divBdr>
      <w:divsChild>
        <w:div w:id="488330680">
          <w:marLeft w:val="360"/>
          <w:marRight w:val="0"/>
          <w:marTop w:val="0"/>
          <w:marBottom w:val="120"/>
          <w:divBdr>
            <w:top w:val="none" w:sz="0" w:space="0" w:color="auto"/>
            <w:left w:val="none" w:sz="0" w:space="0" w:color="auto"/>
            <w:bottom w:val="none" w:sz="0" w:space="0" w:color="auto"/>
            <w:right w:val="none" w:sz="0" w:space="0" w:color="auto"/>
          </w:divBdr>
        </w:div>
        <w:div w:id="510921907">
          <w:marLeft w:val="360"/>
          <w:marRight w:val="0"/>
          <w:marTop w:val="0"/>
          <w:marBottom w:val="120"/>
          <w:divBdr>
            <w:top w:val="none" w:sz="0" w:space="0" w:color="auto"/>
            <w:left w:val="none" w:sz="0" w:space="0" w:color="auto"/>
            <w:bottom w:val="none" w:sz="0" w:space="0" w:color="auto"/>
            <w:right w:val="none" w:sz="0" w:space="0" w:color="auto"/>
          </w:divBdr>
        </w:div>
        <w:div w:id="878664978">
          <w:marLeft w:val="360"/>
          <w:marRight w:val="0"/>
          <w:marTop w:val="0"/>
          <w:marBottom w:val="120"/>
          <w:divBdr>
            <w:top w:val="none" w:sz="0" w:space="0" w:color="auto"/>
            <w:left w:val="none" w:sz="0" w:space="0" w:color="auto"/>
            <w:bottom w:val="none" w:sz="0" w:space="0" w:color="auto"/>
            <w:right w:val="none" w:sz="0" w:space="0" w:color="auto"/>
          </w:divBdr>
        </w:div>
        <w:div w:id="468472035">
          <w:marLeft w:val="360"/>
          <w:marRight w:val="0"/>
          <w:marTop w:val="0"/>
          <w:marBottom w:val="120"/>
          <w:divBdr>
            <w:top w:val="none" w:sz="0" w:space="0" w:color="auto"/>
            <w:left w:val="none" w:sz="0" w:space="0" w:color="auto"/>
            <w:bottom w:val="none" w:sz="0" w:space="0" w:color="auto"/>
            <w:right w:val="none" w:sz="0" w:space="0" w:color="auto"/>
          </w:divBdr>
        </w:div>
      </w:divsChild>
    </w:div>
    <w:div w:id="1132753609">
      <w:bodyDiv w:val="1"/>
      <w:marLeft w:val="0"/>
      <w:marRight w:val="0"/>
      <w:marTop w:val="0"/>
      <w:marBottom w:val="0"/>
      <w:divBdr>
        <w:top w:val="none" w:sz="0" w:space="0" w:color="auto"/>
        <w:left w:val="none" w:sz="0" w:space="0" w:color="auto"/>
        <w:bottom w:val="none" w:sz="0" w:space="0" w:color="auto"/>
        <w:right w:val="none" w:sz="0" w:space="0" w:color="auto"/>
      </w:divBdr>
    </w:div>
    <w:div w:id="1899124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package" Target="embeddings/Microsoft_Excel_Macro-Enabled_Worksheet.xlsm"/><Relationship Id="rId18" Type="http://schemas.openxmlformats.org/officeDocument/2006/relationships/header" Target="header1.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emf"/><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4.png"/><Relationship Id="rId10" Type="http://schemas.microsoft.com/office/2018/08/relationships/commentsExtensible" Target="commentsExtensible.xml"/><Relationship Id="rId19" Type="http://schemas.openxmlformats.org/officeDocument/2006/relationships/footer" Target="footer1.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1233</TotalTime>
  <Pages>7</Pages>
  <Words>740</Words>
  <Characters>4223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enriquel</dc:creator>
  <cp:lastModifiedBy>Enrique Lozano</cp:lastModifiedBy>
  <cp:revision>7</cp:revision>
  <dcterms:created xsi:type="dcterms:W3CDTF">2021-02-02T09:37:00Z</dcterms:created>
  <dcterms:modified xsi:type="dcterms:W3CDTF">2021-02-11T09:59:00Z</dcterms:modified>
</cp:coreProperties>
</file>