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4660" w14:textId="77777777" w:rsidR="00647D88" w:rsidRDefault="00647D88"/>
    <w:p w14:paraId="4D21A3AC" w14:textId="77777777" w:rsidR="00647D88" w:rsidRDefault="00647D88"/>
    <w:p w14:paraId="1E90CC50" w14:textId="77777777" w:rsidR="00647D88" w:rsidRDefault="00647D88"/>
    <w:p w14:paraId="33FACFD6" w14:textId="77777777" w:rsidR="00647D88" w:rsidRDefault="00647D88"/>
    <w:p w14:paraId="3804161D" w14:textId="77777777" w:rsidR="00647D88" w:rsidRDefault="00647D88"/>
    <w:p w14:paraId="0FD13A6B" w14:textId="77777777" w:rsidR="00647D88" w:rsidRDefault="00647D88"/>
    <w:p w14:paraId="68BAD337" w14:textId="77777777" w:rsidR="00647D88" w:rsidRDefault="00000000">
      <w:pPr>
        <w:jc w:val="center"/>
      </w:pPr>
      <w:r>
        <w:rPr>
          <w:b/>
          <w:color w:val="1A3A5C"/>
          <w:sz w:val="56"/>
        </w:rPr>
        <w:t>TOBE ENERGY CORP</w:t>
      </w:r>
    </w:p>
    <w:p w14:paraId="6245D599" w14:textId="77777777" w:rsidR="00647D88" w:rsidRDefault="00647D88"/>
    <w:p w14:paraId="2C2028A6" w14:textId="77777777" w:rsidR="00647D88" w:rsidRDefault="00000000">
      <w:pPr>
        <w:jc w:val="center"/>
      </w:pPr>
      <w:r>
        <w:rPr>
          <w:color w:val="333333"/>
          <w:sz w:val="32"/>
        </w:rPr>
        <w:t>Techno-Economic Analysis:</w:t>
      </w:r>
      <w:r>
        <w:rPr>
          <w:color w:val="333333"/>
          <w:sz w:val="32"/>
        </w:rPr>
        <w:br/>
        <w:t>Membrane-Free Hydrogen Electrolysis</w:t>
      </w:r>
    </w:p>
    <w:p w14:paraId="68C42884" w14:textId="77777777" w:rsidR="00647D88" w:rsidRDefault="00647D88"/>
    <w:p w14:paraId="48534358" w14:textId="77777777" w:rsidR="00647D88" w:rsidRDefault="00000000">
      <w:pPr>
        <w:jc w:val="center"/>
      </w:pPr>
      <w:r>
        <w:rPr>
          <w:color w:val="666666"/>
          <w:sz w:val="26"/>
        </w:rPr>
        <w:t>Production Economics, Competitive Position, and Investment Thesis</w:t>
      </w:r>
    </w:p>
    <w:p w14:paraId="3D4B5651" w14:textId="77777777" w:rsidR="00647D88" w:rsidRDefault="00647D88"/>
    <w:p w14:paraId="0E3B48FB" w14:textId="77777777" w:rsidR="00647D88" w:rsidRDefault="00647D88"/>
    <w:p w14:paraId="136B79B6" w14:textId="77777777" w:rsidR="00647D88" w:rsidRDefault="00647D88"/>
    <w:p w14:paraId="1D28FB42" w14:textId="77777777" w:rsidR="00647D88" w:rsidRDefault="00647D88"/>
    <w:p w14:paraId="483BD909" w14:textId="77777777" w:rsidR="00647D88" w:rsidRDefault="00647D88"/>
    <w:p w14:paraId="3B0201BE" w14:textId="77777777" w:rsidR="00647D88" w:rsidRDefault="00647D88"/>
    <w:p w14:paraId="570996D6" w14:textId="77777777" w:rsidR="00647D88" w:rsidRDefault="00000000">
      <w:pPr>
        <w:jc w:val="center"/>
      </w:pPr>
      <w:r>
        <w:rPr>
          <w:color w:val="333333"/>
          <w:sz w:val="24"/>
        </w:rPr>
        <w:t>March 2026</w:t>
      </w:r>
    </w:p>
    <w:p w14:paraId="25EC6E27" w14:textId="0925EB38" w:rsidR="00647D88" w:rsidRDefault="00000000">
      <w:pPr>
        <w:jc w:val="center"/>
      </w:pPr>
      <w:r>
        <w:rPr>
          <w:color w:val="999999"/>
          <w:sz w:val="20"/>
        </w:rPr>
        <w:t>Version 3.0 | Currency Year: 202</w:t>
      </w:r>
      <w:r w:rsidR="00223434">
        <w:rPr>
          <w:color w:val="999999"/>
          <w:sz w:val="20"/>
        </w:rPr>
        <w:t>6</w:t>
      </w:r>
      <w:r>
        <w:rPr>
          <w:color w:val="999999"/>
          <w:sz w:val="20"/>
        </w:rPr>
        <w:t xml:space="preserve"> USD</w:t>
      </w:r>
    </w:p>
    <w:p w14:paraId="7A4AA2E9" w14:textId="77777777" w:rsidR="00647D88" w:rsidRDefault="00647D88"/>
    <w:p w14:paraId="1C58AF32" w14:textId="77777777" w:rsidR="00647D88" w:rsidRDefault="00000000">
      <w:pPr>
        <w:jc w:val="center"/>
      </w:pPr>
      <w:r>
        <w:rPr>
          <w:b/>
          <w:color w:val="CC0000"/>
        </w:rPr>
        <w:t>CONFIDENTIAL — INVESTOR USE ONLY</w:t>
      </w:r>
    </w:p>
    <w:p w14:paraId="1145CFE2" w14:textId="77777777" w:rsidR="00647D88" w:rsidRDefault="00000000">
      <w:r>
        <w:br w:type="page"/>
      </w:r>
    </w:p>
    <w:p w14:paraId="3E44C5DA" w14:textId="77777777" w:rsidR="00647D88" w:rsidRDefault="00000000">
      <w:r>
        <w:rPr>
          <w:b/>
          <w:color w:val="1A3A5C"/>
          <w:sz w:val="32"/>
        </w:rPr>
        <w:lastRenderedPageBreak/>
        <w:t>TABLE OF CONTENTS</w:t>
      </w:r>
    </w:p>
    <w:p w14:paraId="6F67113D" w14:textId="77777777" w:rsidR="00647D88" w:rsidRDefault="00647D88"/>
    <w:p w14:paraId="600D3137" w14:textId="77777777" w:rsidR="00647D88" w:rsidRDefault="00000000">
      <w:r>
        <w:rPr>
          <w:b/>
        </w:rPr>
        <w:t>1.  Executive Summary</w:t>
      </w:r>
    </w:p>
    <w:p w14:paraId="752605EF" w14:textId="77777777" w:rsidR="00647D88" w:rsidRDefault="00000000">
      <w:r>
        <w:rPr>
          <w:b/>
        </w:rPr>
        <w:t>2.  System Boundary Definition</w:t>
      </w:r>
    </w:p>
    <w:p w14:paraId="4EBEA4CC" w14:textId="77777777" w:rsidR="00647D88" w:rsidRDefault="00000000">
      <w:r>
        <w:rPr>
          <w:b/>
        </w:rPr>
        <w:t>3.  Technical Model</w:t>
      </w:r>
    </w:p>
    <w:p w14:paraId="02C5136F" w14:textId="77777777" w:rsidR="00647D88" w:rsidRDefault="00000000">
      <w:r>
        <w:rPr>
          <w:sz w:val="20"/>
        </w:rPr>
        <w:t xml:space="preserve">   3.1  Measured Performance Data</w:t>
      </w:r>
    </w:p>
    <w:p w14:paraId="5D873D53" w14:textId="77777777" w:rsidR="00647D88" w:rsidRDefault="00000000">
      <w:r>
        <w:rPr>
          <w:sz w:val="20"/>
        </w:rPr>
        <w:t xml:space="preserve">   3.2  Heat and Material Balance</w:t>
      </w:r>
    </w:p>
    <w:p w14:paraId="2848753E" w14:textId="77777777" w:rsidR="00647D88" w:rsidRDefault="00000000">
      <w:r>
        <w:rPr>
          <w:sz w:val="20"/>
        </w:rPr>
        <w:t xml:space="preserve">   3.2.1  Efficiency Boundary Clarification</w:t>
      </w:r>
    </w:p>
    <w:p w14:paraId="7EC69F11" w14:textId="77777777" w:rsidR="00647D88" w:rsidRDefault="00000000">
      <w:r>
        <w:rPr>
          <w:sz w:val="20"/>
        </w:rPr>
        <w:t xml:space="preserve">   3.3  Three Modeling Scenarios</w:t>
      </w:r>
    </w:p>
    <w:p w14:paraId="24D13D53" w14:textId="77777777" w:rsidR="00647D88" w:rsidRDefault="00000000">
      <w:r>
        <w:rPr>
          <w:b/>
        </w:rPr>
        <w:t>4.  Cost Model (CAPEX)</w:t>
      </w:r>
    </w:p>
    <w:p w14:paraId="0A2A4D15" w14:textId="77777777" w:rsidR="00647D88" w:rsidRDefault="00000000">
      <w:r>
        <w:rPr>
          <w:sz w:val="20"/>
        </w:rPr>
        <w:t xml:space="preserve">   4.1  CAPEX Taxonomy</w:t>
      </w:r>
    </w:p>
    <w:p w14:paraId="13DBCD63" w14:textId="77777777" w:rsidR="00647D88" w:rsidRDefault="00000000">
      <w:r>
        <w:rPr>
          <w:sz w:val="20"/>
        </w:rPr>
        <w:t xml:space="preserve">   4.2  Installed Cost Estimates</w:t>
      </w:r>
    </w:p>
    <w:p w14:paraId="72630FA0" w14:textId="77777777" w:rsidR="00647D88" w:rsidRDefault="00000000">
      <w:r>
        <w:rPr>
          <w:b/>
        </w:rPr>
        <w:t>5.  OPEX Model</w:t>
      </w:r>
    </w:p>
    <w:p w14:paraId="5D5B63F6" w14:textId="77777777" w:rsidR="00647D88" w:rsidRDefault="00000000">
      <w:r>
        <w:rPr>
          <w:sz w:val="20"/>
        </w:rPr>
        <w:t xml:space="preserve">   5.1  Electricity</w:t>
      </w:r>
    </w:p>
    <w:p w14:paraId="1616B15B" w14:textId="77777777" w:rsidR="00647D88" w:rsidRDefault="00000000">
      <w:r>
        <w:rPr>
          <w:sz w:val="20"/>
        </w:rPr>
        <w:t xml:space="preserve">   5.2  Fixed O&amp;M</w:t>
      </w:r>
    </w:p>
    <w:p w14:paraId="7F9EB37E" w14:textId="77777777" w:rsidR="00647D88" w:rsidRDefault="00000000">
      <w:r>
        <w:rPr>
          <w:sz w:val="20"/>
        </w:rPr>
        <w:t xml:space="preserve">   5.3  Water</w:t>
      </w:r>
    </w:p>
    <w:p w14:paraId="0658D4E6" w14:textId="77777777" w:rsidR="00647D88" w:rsidRDefault="00000000">
      <w:r>
        <w:rPr>
          <w:sz w:val="20"/>
        </w:rPr>
        <w:t xml:space="preserve">   5.4  Stack Replacement and Degradation</w:t>
      </w:r>
    </w:p>
    <w:p w14:paraId="18EC333B" w14:textId="77777777" w:rsidR="00647D88" w:rsidRDefault="00000000">
      <w:r>
        <w:rPr>
          <w:b/>
        </w:rPr>
        <w:t>6.  Revenue and Margin Model</w:t>
      </w:r>
    </w:p>
    <w:p w14:paraId="38761056" w14:textId="77777777" w:rsidR="00647D88" w:rsidRDefault="00000000">
      <w:r>
        <w:rPr>
          <w:sz w:val="20"/>
        </w:rPr>
        <w:t xml:space="preserve">   6.1  Contracted and LOI Pricing</w:t>
      </w:r>
    </w:p>
    <w:p w14:paraId="245D8C09" w14:textId="77777777" w:rsidR="00647D88" w:rsidRDefault="00000000">
      <w:r>
        <w:rPr>
          <w:sz w:val="20"/>
        </w:rPr>
        <w:t xml:space="preserve">   6.2  Gross Margin Analysis</w:t>
      </w:r>
    </w:p>
    <w:p w14:paraId="33D1F21D" w14:textId="77777777" w:rsidR="00647D88" w:rsidRDefault="00000000">
      <w:r>
        <w:rPr>
          <w:sz w:val="20"/>
        </w:rPr>
        <w:t xml:space="preserve">   6.3  The On-Site Advantage</w:t>
      </w:r>
    </w:p>
    <w:p w14:paraId="184208E5" w14:textId="77777777" w:rsidR="00647D88" w:rsidRDefault="00000000">
      <w:r>
        <w:rPr>
          <w:sz w:val="20"/>
        </w:rPr>
        <w:t xml:space="preserve">   6.4  Delivered Cost by End-Use Application</w:t>
      </w:r>
    </w:p>
    <w:p w14:paraId="385C022C" w14:textId="77777777" w:rsidR="00647D88" w:rsidRDefault="00000000">
      <w:r>
        <w:rPr>
          <w:sz w:val="20"/>
        </w:rPr>
        <w:t xml:space="preserve">   6.5  Revenue Streams</w:t>
      </w:r>
    </w:p>
    <w:p w14:paraId="3CCC28AD" w14:textId="77777777" w:rsidR="00647D88" w:rsidRDefault="00000000">
      <w:r>
        <w:rPr>
          <w:b/>
        </w:rPr>
        <w:t>7.  Financial Model / DCF</w:t>
      </w:r>
    </w:p>
    <w:p w14:paraId="7F4154C1" w14:textId="77777777" w:rsidR="00647D88" w:rsidRDefault="00000000">
      <w:r>
        <w:rPr>
          <w:sz w:val="20"/>
        </w:rPr>
        <w:t xml:space="preserve">   7.1  LCOH Methodology</w:t>
      </w:r>
    </w:p>
    <w:p w14:paraId="085D5D23" w14:textId="77777777" w:rsidR="00647D88" w:rsidRDefault="00000000">
      <w:r>
        <w:rPr>
          <w:sz w:val="20"/>
        </w:rPr>
        <w:t xml:space="preserve">   7.2  Base Case LCOH Calculation</w:t>
      </w:r>
    </w:p>
    <w:p w14:paraId="00CAC649" w14:textId="77777777" w:rsidR="00647D88" w:rsidRDefault="00000000">
      <w:r>
        <w:rPr>
          <w:sz w:val="20"/>
        </w:rPr>
        <w:lastRenderedPageBreak/>
        <w:t xml:space="preserve">   7.3  Three-Scenario Summary</w:t>
      </w:r>
    </w:p>
    <w:p w14:paraId="7E258554" w14:textId="77777777" w:rsidR="00647D88" w:rsidRDefault="00000000">
      <w:r>
        <w:rPr>
          <w:sz w:val="20"/>
        </w:rPr>
        <w:t xml:space="preserve">   7.4  WACC Sensitivity</w:t>
      </w:r>
    </w:p>
    <w:p w14:paraId="0078EB2C" w14:textId="77777777" w:rsidR="00647D88" w:rsidRDefault="00000000">
      <w:r>
        <w:rPr>
          <w:sz w:val="20"/>
        </w:rPr>
        <w:t xml:space="preserve">   7.5  45V Production Tax Credit Analysis</w:t>
      </w:r>
    </w:p>
    <w:p w14:paraId="39E29508" w14:textId="77777777" w:rsidR="00647D88" w:rsidRDefault="00000000">
      <w:r>
        <w:rPr>
          <w:sz w:val="20"/>
        </w:rPr>
        <w:t xml:space="preserve">   7.6  Zeeco Phase 1 Deployment Economics</w:t>
      </w:r>
    </w:p>
    <w:p w14:paraId="447C2787" w14:textId="77777777" w:rsidR="00647D88" w:rsidRDefault="00000000">
      <w:r>
        <w:rPr>
          <w:sz w:val="20"/>
        </w:rPr>
        <w:t xml:space="preserve">   7.7  DCF / Revenue Projections</w:t>
      </w:r>
    </w:p>
    <w:p w14:paraId="6A054041" w14:textId="77777777" w:rsidR="00647D88" w:rsidRDefault="00000000">
      <w:r>
        <w:rPr>
          <w:b/>
        </w:rPr>
        <w:t>8.  Sensitivity Analysis</w:t>
      </w:r>
    </w:p>
    <w:p w14:paraId="667EF220" w14:textId="77777777" w:rsidR="00647D88" w:rsidRDefault="00000000">
      <w:r>
        <w:rPr>
          <w:sz w:val="20"/>
        </w:rPr>
        <w:t xml:space="preserve">   8.1  Tornado Chart</w:t>
      </w:r>
    </w:p>
    <w:p w14:paraId="2F1BA0C6" w14:textId="77777777" w:rsidR="00647D88" w:rsidRDefault="00000000">
      <w:r>
        <w:rPr>
          <w:sz w:val="20"/>
        </w:rPr>
        <w:t xml:space="preserve">   8.2  Multi-Variable Scenario Analysis</w:t>
      </w:r>
    </w:p>
    <w:p w14:paraId="51F39C07" w14:textId="77777777" w:rsidR="00647D88" w:rsidRDefault="00000000">
      <w:r>
        <w:rPr>
          <w:sz w:val="20"/>
        </w:rPr>
        <w:t xml:space="preserve">   8.3  Capacity Factor Sensitivity</w:t>
      </w:r>
    </w:p>
    <w:p w14:paraId="09B5990E" w14:textId="77777777" w:rsidR="00647D88" w:rsidRDefault="00000000">
      <w:r>
        <w:rPr>
          <w:sz w:val="20"/>
        </w:rPr>
        <w:t xml:space="preserve">   8.4  Selling Price Sensitivity</w:t>
      </w:r>
    </w:p>
    <w:p w14:paraId="16BD5FC4" w14:textId="77777777" w:rsidR="00647D88" w:rsidRDefault="00000000">
      <w:r>
        <w:rPr>
          <w:b/>
        </w:rPr>
        <w:t>9.  Competitive Comparison</w:t>
      </w:r>
    </w:p>
    <w:p w14:paraId="7A0FA616" w14:textId="77777777" w:rsidR="00647D88" w:rsidRDefault="00000000">
      <w:r>
        <w:rPr>
          <w:b/>
        </w:rPr>
        <w:t>10.  Conclusions</w:t>
      </w:r>
    </w:p>
    <w:p w14:paraId="4563898F" w14:textId="77777777" w:rsidR="00647D88" w:rsidRDefault="00000000">
      <w:r>
        <w:rPr>
          <w:b/>
        </w:rPr>
        <w:t>A.  Source File Reference</w:t>
      </w:r>
    </w:p>
    <w:p w14:paraId="16A11EA0" w14:textId="77777777" w:rsidR="00647D88" w:rsidRDefault="00000000">
      <w:r>
        <w:rPr>
          <w:b/>
        </w:rPr>
        <w:t>B.  Glossary</w:t>
      </w:r>
    </w:p>
    <w:p w14:paraId="3E209447" w14:textId="77777777" w:rsidR="00647D88" w:rsidRDefault="00000000">
      <w:r>
        <w:br w:type="page"/>
      </w:r>
    </w:p>
    <w:p w14:paraId="02E52B75" w14:textId="77777777" w:rsidR="00647D88" w:rsidRDefault="00000000">
      <w:pPr>
        <w:pStyle w:val="Heading1"/>
      </w:pPr>
      <w:r>
        <w:rPr>
          <w:rFonts w:ascii="Calibri" w:hAnsi="Calibri"/>
          <w:color w:val="1A3A5C"/>
          <w:sz w:val="32"/>
        </w:rPr>
        <w:lastRenderedPageBreak/>
        <w:t>1. Executive Summary</w:t>
      </w:r>
    </w:p>
    <w:p w14:paraId="2CC0DBCE" w14:textId="77777777" w:rsidR="00647D88" w:rsidRDefault="00000000">
      <w:r>
        <w:t>Tobe Energy Corp has developed a membrane-free, catalyst-free hydrogen electrolyzer that achieves 70–72% LHV wall-to-plug efficiency across all tested conditions — competitive with or exceeding PEM electrolysis at a fraction of the capital cost. Measured performance data from 22,103 data points across four test configurations establishes a system-level specific energy consumption of 46.08 kWh/kg at the electrolyzer outlet, with a demonstrated stack-level SEC of 42.2 kWh/kg using optimized power electronics.</w:t>
      </w:r>
    </w:p>
    <w:p w14:paraId="7DBD3F6F" w14:textId="77777777" w:rsidR="00647D88" w:rsidRDefault="00000000">
      <w:pPr>
        <w:pStyle w:val="Heading2"/>
      </w:pPr>
      <w:r>
        <w:rPr>
          <w:rFonts w:ascii="Calibri" w:hAnsi="Calibri"/>
          <w:color w:val="333333"/>
        </w:rPr>
        <w:t>Headline LCOH Results (at Electrolyzer Outlet)</w:t>
      </w:r>
    </w:p>
    <w:tbl>
      <w:tblPr>
        <w:tblStyle w:val="TableGrid"/>
        <w:tblW w:w="5000" w:type="pct"/>
        <w:jc w:val="center"/>
        <w:tblLook w:val="04A0" w:firstRow="1" w:lastRow="0" w:firstColumn="1" w:lastColumn="0" w:noHBand="0" w:noVBand="1"/>
      </w:tblPr>
      <w:tblGrid>
        <w:gridCol w:w="1540"/>
        <w:gridCol w:w="1539"/>
        <w:gridCol w:w="1536"/>
        <w:gridCol w:w="1536"/>
        <w:gridCol w:w="1528"/>
        <w:gridCol w:w="1671"/>
      </w:tblGrid>
      <w:tr w:rsidR="00647D88" w14:paraId="40A1D662" w14:textId="77777777">
        <w:trPr>
          <w:jc w:val="center"/>
        </w:trPr>
        <w:tc>
          <w:tcPr>
            <w:tcW w:w="1560" w:type="dxa"/>
            <w:shd w:val="clear" w:color="auto" w:fill="1A3A5C"/>
          </w:tcPr>
          <w:p w14:paraId="60376EBF" w14:textId="77777777" w:rsidR="00647D88" w:rsidRDefault="00000000">
            <w:r>
              <w:rPr>
                <w:b/>
                <w:color w:val="FFFFFF"/>
                <w:sz w:val="20"/>
              </w:rPr>
              <w:t>Scenario</w:t>
            </w:r>
          </w:p>
        </w:tc>
        <w:tc>
          <w:tcPr>
            <w:tcW w:w="1560" w:type="dxa"/>
            <w:shd w:val="clear" w:color="auto" w:fill="1A3A5C"/>
          </w:tcPr>
          <w:p w14:paraId="49A0851B" w14:textId="77777777" w:rsidR="00647D88" w:rsidRDefault="00000000">
            <w:r>
              <w:rPr>
                <w:b/>
                <w:color w:val="FFFFFF"/>
                <w:sz w:val="20"/>
              </w:rPr>
              <w:t>SEC (kWh/kg)</w:t>
            </w:r>
          </w:p>
        </w:tc>
        <w:tc>
          <w:tcPr>
            <w:tcW w:w="1560" w:type="dxa"/>
            <w:shd w:val="clear" w:color="auto" w:fill="1A3A5C"/>
          </w:tcPr>
          <w:p w14:paraId="2E1F2FFB" w14:textId="77777777" w:rsidR="00647D88" w:rsidRDefault="00000000">
            <w:r>
              <w:rPr>
                <w:b/>
                <w:color w:val="FFFFFF"/>
                <w:sz w:val="20"/>
              </w:rPr>
              <w:t>Installed CAPEX ($/kW)</w:t>
            </w:r>
          </w:p>
        </w:tc>
        <w:tc>
          <w:tcPr>
            <w:tcW w:w="1560" w:type="dxa"/>
            <w:shd w:val="clear" w:color="auto" w:fill="1A3A5C"/>
          </w:tcPr>
          <w:p w14:paraId="7D807B7C" w14:textId="77777777" w:rsidR="00647D88" w:rsidRDefault="00000000">
            <w:r>
              <w:rPr>
                <w:b/>
                <w:color w:val="FFFFFF"/>
                <w:sz w:val="20"/>
              </w:rPr>
              <w:t>Elec ($/kWh)</w:t>
            </w:r>
          </w:p>
        </w:tc>
        <w:tc>
          <w:tcPr>
            <w:tcW w:w="1560" w:type="dxa"/>
            <w:shd w:val="clear" w:color="auto" w:fill="1A3A5C"/>
          </w:tcPr>
          <w:p w14:paraId="450E32F1" w14:textId="77777777" w:rsidR="00647D88" w:rsidRDefault="00000000">
            <w:r>
              <w:rPr>
                <w:b/>
                <w:color w:val="FFFFFF"/>
                <w:sz w:val="20"/>
              </w:rPr>
              <w:t>LCOH ($/kg)</w:t>
            </w:r>
          </w:p>
        </w:tc>
        <w:tc>
          <w:tcPr>
            <w:tcW w:w="1560" w:type="dxa"/>
            <w:shd w:val="clear" w:color="auto" w:fill="1A3A5C"/>
          </w:tcPr>
          <w:p w14:paraId="4CC51ACC" w14:textId="77777777" w:rsidR="00647D88" w:rsidRDefault="00000000">
            <w:r>
              <w:rPr>
                <w:b/>
                <w:color w:val="FFFFFF"/>
                <w:sz w:val="20"/>
              </w:rPr>
              <w:t>Basis</w:t>
            </w:r>
          </w:p>
        </w:tc>
      </w:tr>
      <w:tr w:rsidR="00647D88" w14:paraId="6552764F" w14:textId="77777777">
        <w:trPr>
          <w:jc w:val="center"/>
        </w:trPr>
        <w:tc>
          <w:tcPr>
            <w:tcW w:w="1560" w:type="dxa"/>
          </w:tcPr>
          <w:p w14:paraId="1BAA3203" w14:textId="77777777" w:rsidR="00647D88" w:rsidRDefault="00000000">
            <w:r>
              <w:rPr>
                <w:sz w:val="20"/>
              </w:rPr>
              <w:t>Downside</w:t>
            </w:r>
          </w:p>
        </w:tc>
        <w:tc>
          <w:tcPr>
            <w:tcW w:w="1560" w:type="dxa"/>
          </w:tcPr>
          <w:p w14:paraId="6B4D70B5" w14:textId="77777777" w:rsidR="00647D88" w:rsidRDefault="00000000">
            <w:r>
              <w:rPr>
                <w:sz w:val="20"/>
              </w:rPr>
              <w:t>47.5</w:t>
            </w:r>
          </w:p>
        </w:tc>
        <w:tc>
          <w:tcPr>
            <w:tcW w:w="1560" w:type="dxa"/>
          </w:tcPr>
          <w:p w14:paraId="14E9C4DF" w14:textId="77777777" w:rsidR="00647D88" w:rsidRDefault="00000000">
            <w:r>
              <w:rPr>
                <w:sz w:val="20"/>
              </w:rPr>
              <w:t>1,200</w:t>
            </w:r>
          </w:p>
        </w:tc>
        <w:tc>
          <w:tcPr>
            <w:tcW w:w="1560" w:type="dxa"/>
          </w:tcPr>
          <w:p w14:paraId="67324EE4" w14:textId="77777777" w:rsidR="00647D88" w:rsidRDefault="00000000">
            <w:r>
              <w:rPr>
                <w:sz w:val="20"/>
              </w:rPr>
              <w:t>0.045</w:t>
            </w:r>
          </w:p>
        </w:tc>
        <w:tc>
          <w:tcPr>
            <w:tcW w:w="1560" w:type="dxa"/>
          </w:tcPr>
          <w:p w14:paraId="10095D4B" w14:textId="77777777" w:rsidR="00647D88" w:rsidRDefault="00000000">
            <w:r>
              <w:rPr>
                <w:sz w:val="20"/>
              </w:rPr>
              <w:t>$3.61</w:t>
            </w:r>
          </w:p>
        </w:tc>
        <w:tc>
          <w:tcPr>
            <w:tcW w:w="1560" w:type="dxa"/>
          </w:tcPr>
          <w:p w14:paraId="524CBF44" w14:textId="77777777" w:rsidR="00647D88" w:rsidRDefault="00000000">
            <w:r>
              <w:rPr>
                <w:sz w:val="20"/>
              </w:rPr>
              <w:t>Measured bench performance, higher electricity/CAPEX, 75% CF</w:t>
            </w:r>
          </w:p>
        </w:tc>
      </w:tr>
      <w:tr w:rsidR="00647D88" w14:paraId="702B16CF" w14:textId="77777777">
        <w:trPr>
          <w:jc w:val="center"/>
        </w:trPr>
        <w:tc>
          <w:tcPr>
            <w:tcW w:w="1560" w:type="dxa"/>
            <w:shd w:val="clear" w:color="auto" w:fill="F2F2F2"/>
          </w:tcPr>
          <w:p w14:paraId="2791900A" w14:textId="77777777" w:rsidR="00647D88" w:rsidRDefault="00000000">
            <w:r>
              <w:rPr>
                <w:sz w:val="20"/>
              </w:rPr>
              <w:t>Base Case</w:t>
            </w:r>
          </w:p>
        </w:tc>
        <w:tc>
          <w:tcPr>
            <w:tcW w:w="1560" w:type="dxa"/>
            <w:shd w:val="clear" w:color="auto" w:fill="F2F2F2"/>
          </w:tcPr>
          <w:p w14:paraId="164F9339" w14:textId="77777777" w:rsidR="00647D88" w:rsidRDefault="00000000">
            <w:r>
              <w:rPr>
                <w:sz w:val="20"/>
              </w:rPr>
              <w:t>46.5</w:t>
            </w:r>
          </w:p>
        </w:tc>
        <w:tc>
          <w:tcPr>
            <w:tcW w:w="1560" w:type="dxa"/>
            <w:shd w:val="clear" w:color="auto" w:fill="F2F2F2"/>
          </w:tcPr>
          <w:p w14:paraId="05CF9F0B" w14:textId="77777777" w:rsidR="00647D88" w:rsidRDefault="00000000">
            <w:r>
              <w:rPr>
                <w:sz w:val="20"/>
              </w:rPr>
              <w:t>1,000</w:t>
            </w:r>
          </w:p>
        </w:tc>
        <w:tc>
          <w:tcPr>
            <w:tcW w:w="1560" w:type="dxa"/>
            <w:shd w:val="clear" w:color="auto" w:fill="F2F2F2"/>
          </w:tcPr>
          <w:p w14:paraId="0915185B" w14:textId="77777777" w:rsidR="00647D88" w:rsidRDefault="00000000">
            <w:r>
              <w:rPr>
                <w:sz w:val="20"/>
              </w:rPr>
              <w:t>0.040</w:t>
            </w:r>
          </w:p>
        </w:tc>
        <w:tc>
          <w:tcPr>
            <w:tcW w:w="1560" w:type="dxa"/>
            <w:shd w:val="clear" w:color="auto" w:fill="F2F2F2"/>
          </w:tcPr>
          <w:p w14:paraId="095406BF" w14:textId="77777777" w:rsidR="00647D88" w:rsidRDefault="00000000">
            <w:r>
              <w:rPr>
                <w:sz w:val="20"/>
              </w:rPr>
              <w:t>$2.79</w:t>
            </w:r>
          </w:p>
        </w:tc>
        <w:tc>
          <w:tcPr>
            <w:tcW w:w="1560" w:type="dxa"/>
            <w:shd w:val="clear" w:color="auto" w:fill="F2F2F2"/>
          </w:tcPr>
          <w:p w14:paraId="77937CE3" w14:textId="77777777" w:rsidR="00647D88" w:rsidRDefault="00000000">
            <w:r>
              <w:rPr>
                <w:sz w:val="20"/>
              </w:rPr>
              <w:t>System-level SEC, large-power industrial tariff</w:t>
            </w:r>
          </w:p>
        </w:tc>
      </w:tr>
      <w:tr w:rsidR="00647D88" w14:paraId="5E9DB730" w14:textId="77777777">
        <w:trPr>
          <w:jc w:val="center"/>
        </w:trPr>
        <w:tc>
          <w:tcPr>
            <w:tcW w:w="1560" w:type="dxa"/>
          </w:tcPr>
          <w:p w14:paraId="4016F743" w14:textId="77777777" w:rsidR="00647D88" w:rsidRDefault="00000000">
            <w:r>
              <w:rPr>
                <w:sz w:val="20"/>
              </w:rPr>
              <w:t>Upside</w:t>
            </w:r>
          </w:p>
        </w:tc>
        <w:tc>
          <w:tcPr>
            <w:tcW w:w="1560" w:type="dxa"/>
          </w:tcPr>
          <w:p w14:paraId="4C18AD1D" w14:textId="77777777" w:rsidR="00647D88" w:rsidRDefault="00000000">
            <w:r>
              <w:rPr>
                <w:sz w:val="20"/>
              </w:rPr>
              <w:t>42.0</w:t>
            </w:r>
          </w:p>
        </w:tc>
        <w:tc>
          <w:tcPr>
            <w:tcW w:w="1560" w:type="dxa"/>
          </w:tcPr>
          <w:p w14:paraId="69B62153" w14:textId="77777777" w:rsidR="00647D88" w:rsidRDefault="00000000">
            <w:r>
              <w:rPr>
                <w:sz w:val="20"/>
              </w:rPr>
              <w:t>800</w:t>
            </w:r>
          </w:p>
        </w:tc>
        <w:tc>
          <w:tcPr>
            <w:tcW w:w="1560" w:type="dxa"/>
          </w:tcPr>
          <w:p w14:paraId="0B296DA8" w14:textId="77777777" w:rsidR="00647D88" w:rsidRDefault="00000000">
            <w:r>
              <w:rPr>
                <w:sz w:val="20"/>
              </w:rPr>
              <w:t>0.035</w:t>
            </w:r>
          </w:p>
        </w:tc>
        <w:tc>
          <w:tcPr>
            <w:tcW w:w="1560" w:type="dxa"/>
          </w:tcPr>
          <w:p w14:paraId="4F608D36" w14:textId="77777777" w:rsidR="00647D88" w:rsidRDefault="00000000">
            <w:r>
              <w:rPr>
                <w:sz w:val="20"/>
              </w:rPr>
              <w:t>$2.06</w:t>
            </w:r>
          </w:p>
        </w:tc>
        <w:tc>
          <w:tcPr>
            <w:tcW w:w="1560" w:type="dxa"/>
          </w:tcPr>
          <w:p w14:paraId="46163FE3" w14:textId="77777777" w:rsidR="00647D88" w:rsidRDefault="00000000">
            <w:r>
              <w:rPr>
                <w:sz w:val="20"/>
              </w:rPr>
              <w:t>Stack SEC with optimized LLC topology, PSO renewable rate</w:t>
            </w:r>
          </w:p>
        </w:tc>
      </w:tr>
    </w:tbl>
    <w:p w14:paraId="63899077" w14:textId="77777777" w:rsidR="00647D88" w:rsidRDefault="00647D88"/>
    <w:p w14:paraId="2F7811E1" w14:textId="77777777" w:rsidR="00647D88" w:rsidRDefault="00000000">
      <w:r>
        <w:t>All three scenarios fall below the DOE/NREL PEM electrolysis benchmark of $4–7/kg (unsubsidized).</w:t>
      </w:r>
    </w:p>
    <w:p w14:paraId="2C52A6C0" w14:textId="77777777" w:rsidR="00647D88" w:rsidRDefault="00000000">
      <w:r>
        <w:t>45V Production Tax Credit impact (scenario-dependent):</w:t>
      </w:r>
    </w:p>
    <w:tbl>
      <w:tblPr>
        <w:tblStyle w:val="TableGrid"/>
        <w:tblW w:w="5000" w:type="pct"/>
        <w:jc w:val="center"/>
        <w:tblLook w:val="04A0" w:firstRow="1" w:lastRow="0" w:firstColumn="1" w:lastColumn="0" w:noHBand="0" w:noVBand="1"/>
      </w:tblPr>
      <w:tblGrid>
        <w:gridCol w:w="2338"/>
        <w:gridCol w:w="2337"/>
        <w:gridCol w:w="2338"/>
        <w:gridCol w:w="2337"/>
      </w:tblGrid>
      <w:tr w:rsidR="00647D88" w14:paraId="45C261AA" w14:textId="77777777">
        <w:trPr>
          <w:jc w:val="center"/>
        </w:trPr>
        <w:tc>
          <w:tcPr>
            <w:tcW w:w="2340" w:type="dxa"/>
            <w:shd w:val="clear" w:color="auto" w:fill="1A3A5C"/>
          </w:tcPr>
          <w:p w14:paraId="79D3EE8F" w14:textId="77777777" w:rsidR="00647D88" w:rsidRDefault="00000000">
            <w:r>
              <w:rPr>
                <w:b/>
                <w:color w:val="FFFFFF"/>
                <w:sz w:val="20"/>
              </w:rPr>
              <w:t>45V Scenario</w:t>
            </w:r>
          </w:p>
        </w:tc>
        <w:tc>
          <w:tcPr>
            <w:tcW w:w="2340" w:type="dxa"/>
            <w:shd w:val="clear" w:color="auto" w:fill="1A3A5C"/>
          </w:tcPr>
          <w:p w14:paraId="5273E9D8" w14:textId="77777777" w:rsidR="00647D88" w:rsidRDefault="00000000">
            <w:r>
              <w:rPr>
                <w:b/>
                <w:color w:val="FFFFFF"/>
                <w:sz w:val="20"/>
              </w:rPr>
              <w:t>PTC Value</w:t>
            </w:r>
          </w:p>
        </w:tc>
        <w:tc>
          <w:tcPr>
            <w:tcW w:w="2340" w:type="dxa"/>
            <w:shd w:val="clear" w:color="auto" w:fill="1A3A5C"/>
          </w:tcPr>
          <w:p w14:paraId="43DEF416" w14:textId="77777777" w:rsidR="00647D88" w:rsidRDefault="00000000">
            <w:r>
              <w:rPr>
                <w:b/>
                <w:color w:val="FFFFFF"/>
                <w:sz w:val="20"/>
              </w:rPr>
              <w:t>Compliance Cost</w:t>
            </w:r>
          </w:p>
        </w:tc>
        <w:tc>
          <w:tcPr>
            <w:tcW w:w="2340" w:type="dxa"/>
            <w:shd w:val="clear" w:color="auto" w:fill="1A3A5C"/>
          </w:tcPr>
          <w:p w14:paraId="5B46CA0E" w14:textId="77777777" w:rsidR="00647D88" w:rsidRDefault="00000000">
            <w:r>
              <w:rPr>
                <w:b/>
                <w:color w:val="FFFFFF"/>
                <w:sz w:val="20"/>
              </w:rPr>
              <w:t>Effective Base LCOH</w:t>
            </w:r>
          </w:p>
        </w:tc>
      </w:tr>
      <w:tr w:rsidR="00647D88" w14:paraId="22A10E83" w14:textId="77777777">
        <w:trPr>
          <w:jc w:val="center"/>
        </w:trPr>
        <w:tc>
          <w:tcPr>
            <w:tcW w:w="2340" w:type="dxa"/>
          </w:tcPr>
          <w:p w14:paraId="4D2983C9" w14:textId="77777777" w:rsidR="00647D88" w:rsidRDefault="00000000">
            <w:r>
              <w:rPr>
                <w:sz w:val="20"/>
              </w:rPr>
              <w:t>Full Tier 1 ($3.00/kg)</w:t>
            </w:r>
          </w:p>
        </w:tc>
        <w:tc>
          <w:tcPr>
            <w:tcW w:w="2340" w:type="dxa"/>
          </w:tcPr>
          <w:p w14:paraId="4CB1855E" w14:textId="77777777" w:rsidR="00647D88" w:rsidRDefault="00000000">
            <w:r>
              <w:rPr>
                <w:sz w:val="20"/>
              </w:rPr>
              <w:t>-$3.00</w:t>
            </w:r>
          </w:p>
        </w:tc>
        <w:tc>
          <w:tcPr>
            <w:tcW w:w="2340" w:type="dxa"/>
          </w:tcPr>
          <w:p w14:paraId="51564EB3" w14:textId="77777777" w:rsidR="00647D88" w:rsidRDefault="00000000">
            <w:r>
              <w:rPr>
                <w:sz w:val="20"/>
              </w:rPr>
              <w:t>+$0.10</w:t>
            </w:r>
          </w:p>
        </w:tc>
        <w:tc>
          <w:tcPr>
            <w:tcW w:w="2340" w:type="dxa"/>
          </w:tcPr>
          <w:p w14:paraId="771603EA" w14:textId="77777777" w:rsidR="00647D88" w:rsidRDefault="00000000">
            <w:r>
              <w:rPr>
                <w:sz w:val="20"/>
              </w:rPr>
              <w:t>-$0.11/kg</w:t>
            </w:r>
          </w:p>
        </w:tc>
      </w:tr>
      <w:tr w:rsidR="00647D88" w14:paraId="4FC63216" w14:textId="77777777">
        <w:trPr>
          <w:jc w:val="center"/>
        </w:trPr>
        <w:tc>
          <w:tcPr>
            <w:tcW w:w="2340" w:type="dxa"/>
            <w:shd w:val="clear" w:color="auto" w:fill="F2F2F2"/>
          </w:tcPr>
          <w:p w14:paraId="17B67DA7" w14:textId="77777777" w:rsidR="00647D88" w:rsidRDefault="00000000">
            <w:r>
              <w:rPr>
                <w:sz w:val="20"/>
              </w:rPr>
              <w:t>Partial Tier 2 ($1.00/kg)</w:t>
            </w:r>
          </w:p>
        </w:tc>
        <w:tc>
          <w:tcPr>
            <w:tcW w:w="2340" w:type="dxa"/>
            <w:shd w:val="clear" w:color="auto" w:fill="F2F2F2"/>
          </w:tcPr>
          <w:p w14:paraId="4EFF1CC6" w14:textId="77777777" w:rsidR="00647D88" w:rsidRDefault="00000000">
            <w:r>
              <w:rPr>
                <w:sz w:val="20"/>
              </w:rPr>
              <w:t>-$1.00</w:t>
            </w:r>
          </w:p>
        </w:tc>
        <w:tc>
          <w:tcPr>
            <w:tcW w:w="2340" w:type="dxa"/>
            <w:shd w:val="clear" w:color="auto" w:fill="F2F2F2"/>
          </w:tcPr>
          <w:p w14:paraId="2BFFBF1C" w14:textId="77777777" w:rsidR="00647D88" w:rsidRDefault="00000000">
            <w:r>
              <w:rPr>
                <w:sz w:val="20"/>
              </w:rPr>
              <w:t>+$0.05</w:t>
            </w:r>
          </w:p>
        </w:tc>
        <w:tc>
          <w:tcPr>
            <w:tcW w:w="2340" w:type="dxa"/>
            <w:shd w:val="clear" w:color="auto" w:fill="F2F2F2"/>
          </w:tcPr>
          <w:p w14:paraId="0D534D39" w14:textId="77777777" w:rsidR="00647D88" w:rsidRDefault="00000000">
            <w:r>
              <w:rPr>
                <w:sz w:val="20"/>
              </w:rPr>
              <w:t>$1.84/kg</w:t>
            </w:r>
          </w:p>
        </w:tc>
      </w:tr>
      <w:tr w:rsidR="00647D88" w14:paraId="7FE50606" w14:textId="77777777">
        <w:trPr>
          <w:jc w:val="center"/>
        </w:trPr>
        <w:tc>
          <w:tcPr>
            <w:tcW w:w="2340" w:type="dxa"/>
          </w:tcPr>
          <w:p w14:paraId="017C608B" w14:textId="77777777" w:rsidR="00647D88" w:rsidRDefault="00000000">
            <w:r>
              <w:rPr>
                <w:sz w:val="20"/>
              </w:rPr>
              <w:t>No PTC (baseline)</w:t>
            </w:r>
          </w:p>
        </w:tc>
        <w:tc>
          <w:tcPr>
            <w:tcW w:w="2340" w:type="dxa"/>
          </w:tcPr>
          <w:p w14:paraId="1B907337" w14:textId="77777777" w:rsidR="00647D88" w:rsidRDefault="00000000">
            <w:r>
              <w:rPr>
                <w:sz w:val="20"/>
              </w:rPr>
              <w:t>$0</w:t>
            </w:r>
          </w:p>
        </w:tc>
        <w:tc>
          <w:tcPr>
            <w:tcW w:w="2340" w:type="dxa"/>
          </w:tcPr>
          <w:p w14:paraId="0FA0B9BC" w14:textId="77777777" w:rsidR="00647D88" w:rsidRDefault="00000000">
            <w:r>
              <w:rPr>
                <w:sz w:val="20"/>
              </w:rPr>
              <w:t>$0</w:t>
            </w:r>
          </w:p>
        </w:tc>
        <w:tc>
          <w:tcPr>
            <w:tcW w:w="2340" w:type="dxa"/>
          </w:tcPr>
          <w:p w14:paraId="24021B7B" w14:textId="77777777" w:rsidR="00647D88" w:rsidRDefault="00000000">
            <w:r>
              <w:rPr>
                <w:sz w:val="20"/>
              </w:rPr>
              <w:t>$2.79/kg</w:t>
            </w:r>
          </w:p>
        </w:tc>
      </w:tr>
    </w:tbl>
    <w:p w14:paraId="10250F8D" w14:textId="77777777" w:rsidR="00647D88" w:rsidRDefault="00647D88"/>
    <w:p w14:paraId="78D25D93" w14:textId="77777777" w:rsidR="00647D88" w:rsidRDefault="00000000">
      <w:pPr>
        <w:pStyle w:val="Heading2"/>
      </w:pPr>
      <w:r>
        <w:rPr>
          <w:rFonts w:ascii="Calibri" w:hAnsi="Calibri"/>
          <w:color w:val="333333"/>
        </w:rPr>
        <w:t>The On-Site Advantage</w:t>
      </w:r>
    </w:p>
    <w:p w14:paraId="395CC9F0" w14:textId="77777777" w:rsidR="00647D88" w:rsidRDefault="00000000">
      <w:r>
        <w:t>The comparison that matters to customers is delivered cost, not production cost. DOE data shows 75–85% of delivered hydrogen cost is transport and storage:</w:t>
      </w:r>
    </w:p>
    <w:tbl>
      <w:tblPr>
        <w:tblStyle w:val="TableGrid"/>
        <w:tblW w:w="5000" w:type="pct"/>
        <w:jc w:val="center"/>
        <w:tblLook w:val="04A0" w:firstRow="1" w:lastRow="0" w:firstColumn="1" w:lastColumn="0" w:noHBand="0" w:noVBand="1"/>
      </w:tblPr>
      <w:tblGrid>
        <w:gridCol w:w="2337"/>
        <w:gridCol w:w="2338"/>
        <w:gridCol w:w="2338"/>
        <w:gridCol w:w="2337"/>
      </w:tblGrid>
      <w:tr w:rsidR="00647D88" w14:paraId="1A47A5D5" w14:textId="77777777">
        <w:trPr>
          <w:jc w:val="center"/>
        </w:trPr>
        <w:tc>
          <w:tcPr>
            <w:tcW w:w="2340" w:type="dxa"/>
            <w:shd w:val="clear" w:color="auto" w:fill="1A3A5C"/>
          </w:tcPr>
          <w:p w14:paraId="37BBC77E" w14:textId="77777777" w:rsidR="00647D88" w:rsidRDefault="00000000">
            <w:r>
              <w:rPr>
                <w:b/>
                <w:color w:val="FFFFFF"/>
                <w:sz w:val="20"/>
              </w:rPr>
              <w:t>Hydrogen Source</w:t>
            </w:r>
          </w:p>
        </w:tc>
        <w:tc>
          <w:tcPr>
            <w:tcW w:w="2340" w:type="dxa"/>
            <w:shd w:val="clear" w:color="auto" w:fill="1A3A5C"/>
          </w:tcPr>
          <w:p w14:paraId="39E0F54E" w14:textId="77777777" w:rsidR="00647D88" w:rsidRDefault="00000000">
            <w:r>
              <w:rPr>
                <w:b/>
                <w:color w:val="FFFFFF"/>
                <w:sz w:val="20"/>
              </w:rPr>
              <w:t>Production Cost</w:t>
            </w:r>
          </w:p>
        </w:tc>
        <w:tc>
          <w:tcPr>
            <w:tcW w:w="2340" w:type="dxa"/>
            <w:shd w:val="clear" w:color="auto" w:fill="1A3A5C"/>
          </w:tcPr>
          <w:p w14:paraId="062F8496" w14:textId="77777777" w:rsidR="00647D88" w:rsidRDefault="00000000">
            <w:r>
              <w:rPr>
                <w:b/>
                <w:color w:val="FFFFFF"/>
                <w:sz w:val="20"/>
              </w:rPr>
              <w:t>Delivered Cost</w:t>
            </w:r>
          </w:p>
        </w:tc>
        <w:tc>
          <w:tcPr>
            <w:tcW w:w="2340" w:type="dxa"/>
            <w:shd w:val="clear" w:color="auto" w:fill="1A3A5C"/>
          </w:tcPr>
          <w:p w14:paraId="67FE1A66" w14:textId="77777777" w:rsidR="00647D88" w:rsidRDefault="00000000">
            <w:r>
              <w:rPr>
                <w:b/>
                <w:color w:val="FFFFFF"/>
                <w:sz w:val="20"/>
              </w:rPr>
              <w:t>Tobe On-Site</w:t>
            </w:r>
          </w:p>
        </w:tc>
      </w:tr>
      <w:tr w:rsidR="00647D88" w14:paraId="05E609DE" w14:textId="77777777">
        <w:trPr>
          <w:jc w:val="center"/>
        </w:trPr>
        <w:tc>
          <w:tcPr>
            <w:tcW w:w="2340" w:type="dxa"/>
          </w:tcPr>
          <w:p w14:paraId="49B189A3" w14:textId="77777777" w:rsidR="00647D88" w:rsidRDefault="00000000">
            <w:r>
              <w:rPr>
                <w:sz w:val="20"/>
              </w:rPr>
              <w:t>Grey hydrogen (SMR)</w:t>
            </w:r>
          </w:p>
        </w:tc>
        <w:tc>
          <w:tcPr>
            <w:tcW w:w="2340" w:type="dxa"/>
          </w:tcPr>
          <w:p w14:paraId="3AFA00F7" w14:textId="77777777" w:rsidR="00647D88" w:rsidRDefault="00000000">
            <w:r>
              <w:rPr>
                <w:sz w:val="20"/>
              </w:rPr>
              <w:t>$1–2/kg</w:t>
            </w:r>
          </w:p>
        </w:tc>
        <w:tc>
          <w:tcPr>
            <w:tcW w:w="2340" w:type="dxa"/>
          </w:tcPr>
          <w:p w14:paraId="2403D9E6" w14:textId="77777777" w:rsidR="00647D88" w:rsidRDefault="00000000">
            <w:r>
              <w:rPr>
                <w:sz w:val="20"/>
              </w:rPr>
              <w:t>$15–25/kg</w:t>
            </w:r>
          </w:p>
        </w:tc>
        <w:tc>
          <w:tcPr>
            <w:tcW w:w="2340" w:type="dxa"/>
          </w:tcPr>
          <w:p w14:paraId="42CB220C" w14:textId="77777777" w:rsidR="00647D88" w:rsidRDefault="00000000">
            <w:r>
              <w:rPr>
                <w:sz w:val="20"/>
              </w:rPr>
              <w:t>—</w:t>
            </w:r>
          </w:p>
        </w:tc>
      </w:tr>
      <w:tr w:rsidR="00647D88" w14:paraId="4CA42F05" w14:textId="77777777">
        <w:trPr>
          <w:jc w:val="center"/>
        </w:trPr>
        <w:tc>
          <w:tcPr>
            <w:tcW w:w="2340" w:type="dxa"/>
            <w:shd w:val="clear" w:color="auto" w:fill="F2F2F2"/>
          </w:tcPr>
          <w:p w14:paraId="65154584" w14:textId="77777777" w:rsidR="00647D88" w:rsidRDefault="00000000">
            <w:r>
              <w:rPr>
                <w:sz w:val="20"/>
              </w:rPr>
              <w:t>Cylinder delivery (Airgas quote, Sept 2024)</w:t>
            </w:r>
          </w:p>
        </w:tc>
        <w:tc>
          <w:tcPr>
            <w:tcW w:w="2340" w:type="dxa"/>
            <w:shd w:val="clear" w:color="auto" w:fill="F2F2F2"/>
          </w:tcPr>
          <w:p w14:paraId="7C18B7CF" w14:textId="77777777" w:rsidR="00647D88" w:rsidRDefault="00000000">
            <w:r>
              <w:rPr>
                <w:sz w:val="20"/>
              </w:rPr>
              <w:t>—</w:t>
            </w:r>
          </w:p>
        </w:tc>
        <w:tc>
          <w:tcPr>
            <w:tcW w:w="2340" w:type="dxa"/>
            <w:shd w:val="clear" w:color="auto" w:fill="F2F2F2"/>
          </w:tcPr>
          <w:p w14:paraId="5B507EC0" w14:textId="77777777" w:rsidR="00647D88" w:rsidRDefault="00000000">
            <w:r>
              <w:rPr>
                <w:sz w:val="20"/>
              </w:rPr>
              <w:t>$121.31/kg</w:t>
            </w:r>
          </w:p>
        </w:tc>
        <w:tc>
          <w:tcPr>
            <w:tcW w:w="2340" w:type="dxa"/>
            <w:shd w:val="clear" w:color="auto" w:fill="F2F2F2"/>
          </w:tcPr>
          <w:p w14:paraId="3A1B8403" w14:textId="77777777" w:rsidR="00647D88" w:rsidRDefault="00000000">
            <w:r>
              <w:rPr>
                <w:sz w:val="20"/>
              </w:rPr>
              <w:t>—</w:t>
            </w:r>
          </w:p>
        </w:tc>
      </w:tr>
      <w:tr w:rsidR="00647D88" w14:paraId="696662B3" w14:textId="77777777">
        <w:trPr>
          <w:jc w:val="center"/>
        </w:trPr>
        <w:tc>
          <w:tcPr>
            <w:tcW w:w="2340" w:type="dxa"/>
          </w:tcPr>
          <w:p w14:paraId="51ACBB0A" w14:textId="77777777" w:rsidR="00647D88" w:rsidRDefault="00000000">
            <w:r>
              <w:rPr>
                <w:sz w:val="20"/>
              </w:rPr>
              <w:t>PEM electrolysis (renewable)</w:t>
            </w:r>
          </w:p>
        </w:tc>
        <w:tc>
          <w:tcPr>
            <w:tcW w:w="2340" w:type="dxa"/>
          </w:tcPr>
          <w:p w14:paraId="6A9061DF" w14:textId="77777777" w:rsidR="00647D88" w:rsidRDefault="00000000">
            <w:r>
              <w:rPr>
                <w:sz w:val="20"/>
              </w:rPr>
              <w:t>$4–7/kg</w:t>
            </w:r>
          </w:p>
        </w:tc>
        <w:tc>
          <w:tcPr>
            <w:tcW w:w="2340" w:type="dxa"/>
          </w:tcPr>
          <w:p w14:paraId="40078FCA" w14:textId="77777777" w:rsidR="00647D88" w:rsidRDefault="00000000">
            <w:r>
              <w:rPr>
                <w:sz w:val="20"/>
              </w:rPr>
              <w:t>$8–15/kg</w:t>
            </w:r>
          </w:p>
        </w:tc>
        <w:tc>
          <w:tcPr>
            <w:tcW w:w="2340" w:type="dxa"/>
          </w:tcPr>
          <w:p w14:paraId="7D2401CF" w14:textId="77777777" w:rsidR="00647D88" w:rsidRDefault="00000000">
            <w:r>
              <w:rPr>
                <w:sz w:val="20"/>
              </w:rPr>
              <w:t>—</w:t>
            </w:r>
          </w:p>
        </w:tc>
      </w:tr>
      <w:tr w:rsidR="00647D88" w14:paraId="52A4955B" w14:textId="77777777">
        <w:trPr>
          <w:jc w:val="center"/>
        </w:trPr>
        <w:tc>
          <w:tcPr>
            <w:tcW w:w="2340" w:type="dxa"/>
            <w:shd w:val="clear" w:color="auto" w:fill="F2F2F2"/>
          </w:tcPr>
          <w:p w14:paraId="17E55AA6" w14:textId="77777777" w:rsidR="00647D88" w:rsidRDefault="00000000">
            <w:r>
              <w:rPr>
                <w:sz w:val="20"/>
              </w:rPr>
              <w:t>Tobe Energy (base case)</w:t>
            </w:r>
          </w:p>
        </w:tc>
        <w:tc>
          <w:tcPr>
            <w:tcW w:w="2340" w:type="dxa"/>
            <w:shd w:val="clear" w:color="auto" w:fill="F2F2F2"/>
          </w:tcPr>
          <w:p w14:paraId="54D3622D" w14:textId="77777777" w:rsidR="00647D88" w:rsidRDefault="00000000">
            <w:r>
              <w:rPr>
                <w:sz w:val="20"/>
              </w:rPr>
              <w:t>$2.79/kg</w:t>
            </w:r>
          </w:p>
        </w:tc>
        <w:tc>
          <w:tcPr>
            <w:tcW w:w="2340" w:type="dxa"/>
            <w:shd w:val="clear" w:color="auto" w:fill="F2F2F2"/>
          </w:tcPr>
          <w:p w14:paraId="4C6A4A50" w14:textId="77777777" w:rsidR="00647D88" w:rsidRDefault="00000000">
            <w:r>
              <w:rPr>
                <w:sz w:val="20"/>
              </w:rPr>
              <w:t>$0/kg delivery</w:t>
            </w:r>
          </w:p>
        </w:tc>
        <w:tc>
          <w:tcPr>
            <w:tcW w:w="2340" w:type="dxa"/>
            <w:shd w:val="clear" w:color="auto" w:fill="F2F2F2"/>
          </w:tcPr>
          <w:p w14:paraId="24B1C378" w14:textId="77777777" w:rsidR="00647D88" w:rsidRDefault="00000000">
            <w:r>
              <w:rPr>
                <w:sz w:val="20"/>
              </w:rPr>
              <w:t>$2.79/kg total</w:t>
            </w:r>
          </w:p>
        </w:tc>
      </w:tr>
    </w:tbl>
    <w:p w14:paraId="0F0297D5" w14:textId="77777777" w:rsidR="00647D88" w:rsidRDefault="00647D88"/>
    <w:p w14:paraId="71877CB3" w14:textId="77777777" w:rsidR="00647D88" w:rsidRDefault="00000000">
      <w:r>
        <w:lastRenderedPageBreak/>
        <w:t>Tobe produces on-site, eliminates delivery entirely for low-pressure industrial customers, and sells at $15–30/kg with 81–91% gross margins validated by real contracts and LOIs across seven industry sectors.</w:t>
      </w:r>
    </w:p>
    <w:p w14:paraId="75C7D350" w14:textId="77777777" w:rsidR="00647D88" w:rsidRDefault="00000000">
      <w:pPr>
        <w:pStyle w:val="Heading2"/>
      </w:pPr>
      <w:r>
        <w:rPr>
          <w:rFonts w:ascii="Calibri" w:hAnsi="Calibri"/>
          <w:color w:val="333333"/>
        </w:rPr>
        <w:t>Key Differentiators</w:t>
      </w:r>
    </w:p>
    <w:p w14:paraId="0E02A0AC" w14:textId="77777777" w:rsidR="00647D88" w:rsidRDefault="00000000">
      <w:pPr>
        <w:pStyle w:val="ListBullet"/>
      </w:pPr>
      <w:r>
        <w:t>Wall-to-plug efficiency: All reported efficiencies are true AC-in → H₂-out measurements. Most competitors report only stack efficiency (DC → H₂), which is 10–15% higher. Tobe's 70–72% LHV wall-to-plug exceeds typical PEM wall-to-plug of 57–67% LHV.</w:t>
      </w:r>
    </w:p>
    <w:p w14:paraId="15DA9CA9" w14:textId="77777777" w:rsidR="00647D88" w:rsidRDefault="00000000">
      <w:pPr>
        <w:pStyle w:val="ListBullet"/>
      </w:pPr>
      <w:r>
        <w:t>No membrane: Eliminates Nafion ($500–800/m²) and associated degradation-driven replacement cycles.</w:t>
      </w:r>
    </w:p>
    <w:p w14:paraId="7EB8BF61" w14:textId="77777777" w:rsidR="00647D88" w:rsidRDefault="00000000">
      <w:pPr>
        <w:pStyle w:val="ListBullet"/>
      </w:pPr>
      <w:r>
        <w:t>No rare earth catalysts: Uses stainless steel construction. No iridium/platinum ($1,000–3,000/kW for PEM precious metals eliminated).</w:t>
      </w:r>
    </w:p>
    <w:p w14:paraId="1092F117" w14:textId="77777777" w:rsidR="00647D88" w:rsidRDefault="00000000">
      <w:pPr>
        <w:pStyle w:val="ListBullet"/>
      </w:pPr>
      <w:r>
        <w:t>No cooling system: Operates at 27–28°C near ambient. Eliminates heat exchangers, pumps, and coolant loops.</w:t>
      </w:r>
    </w:p>
    <w:p w14:paraId="7037B4C7" w14:textId="77777777" w:rsidR="00647D88" w:rsidRDefault="00000000">
      <w:pPr>
        <w:pStyle w:val="ListBullet"/>
      </w:pPr>
      <w:r>
        <w:t>TDS tolerance: Operates across 25–10,000+ ppm TDS, enabling standard RO instead of expensive deionization.</w:t>
      </w:r>
    </w:p>
    <w:p w14:paraId="241F23B1" w14:textId="77777777" w:rsidR="00647D88" w:rsidRDefault="00000000">
      <w:pPr>
        <w:pStyle w:val="Heading1"/>
      </w:pPr>
      <w:r>
        <w:rPr>
          <w:rFonts w:ascii="Calibri" w:hAnsi="Calibri"/>
          <w:color w:val="1A3A5C"/>
          <w:sz w:val="32"/>
        </w:rPr>
        <w:t>2. System Boundary Definition</w:t>
      </w:r>
    </w:p>
    <w:p w14:paraId="59A8F845" w14:textId="77777777" w:rsidR="00647D88" w:rsidRDefault="00000000">
      <w:pPr>
        <w:pStyle w:val="Heading2"/>
      </w:pPr>
      <w:r>
        <w:rPr>
          <w:rFonts w:ascii="Calibri" w:hAnsi="Calibri"/>
          <w:color w:val="333333"/>
        </w:rPr>
        <w:t>Reporting Boundary</w:t>
      </w:r>
    </w:p>
    <w:p w14:paraId="42494708" w14:textId="77777777" w:rsidR="00647D88" w:rsidRDefault="00000000">
      <w:r>
        <w:t>Per Agora Energiewende best practice and the methodology recommended in the TEA Deep Research Report, LCOH is reported at the electrolyzer outlet for comparability with published benchmarks. Delivered-cost adders by end-use application are shown separately in Section 6.4.</w:t>
      </w:r>
    </w:p>
    <w:p w14:paraId="1036E131" w14:textId="77777777" w:rsidR="00647D88" w:rsidRDefault="00000000">
      <w:pPr>
        <w:pStyle w:val="Heading2"/>
      </w:pPr>
      <w:r>
        <w:rPr>
          <w:rFonts w:ascii="Calibri" w:hAnsi="Calibri"/>
          <w:color w:val="333333"/>
        </w:rPr>
        <w:t>System Includes</w:t>
      </w:r>
    </w:p>
    <w:tbl>
      <w:tblPr>
        <w:tblStyle w:val="TableGrid"/>
        <w:tblW w:w="5000" w:type="pct"/>
        <w:jc w:val="center"/>
        <w:tblLook w:val="04A0" w:firstRow="1" w:lastRow="0" w:firstColumn="1" w:lastColumn="0" w:noHBand="0" w:noVBand="1"/>
      </w:tblPr>
      <w:tblGrid>
        <w:gridCol w:w="3117"/>
        <w:gridCol w:w="3117"/>
        <w:gridCol w:w="3116"/>
      </w:tblGrid>
      <w:tr w:rsidR="00647D88" w14:paraId="70724B1F" w14:textId="77777777">
        <w:trPr>
          <w:jc w:val="center"/>
        </w:trPr>
        <w:tc>
          <w:tcPr>
            <w:tcW w:w="3120" w:type="dxa"/>
            <w:shd w:val="clear" w:color="auto" w:fill="1A3A5C"/>
          </w:tcPr>
          <w:p w14:paraId="2469BBC4" w14:textId="77777777" w:rsidR="00647D88" w:rsidRDefault="00000000">
            <w:r>
              <w:rPr>
                <w:b/>
                <w:color w:val="FFFFFF"/>
                <w:sz w:val="20"/>
              </w:rPr>
              <w:t>Component</w:t>
            </w:r>
          </w:p>
        </w:tc>
        <w:tc>
          <w:tcPr>
            <w:tcW w:w="3120" w:type="dxa"/>
            <w:shd w:val="clear" w:color="auto" w:fill="1A3A5C"/>
          </w:tcPr>
          <w:p w14:paraId="07551311" w14:textId="77777777" w:rsidR="00647D88" w:rsidRDefault="00000000">
            <w:r>
              <w:rPr>
                <w:b/>
                <w:color w:val="FFFFFF"/>
                <w:sz w:val="20"/>
              </w:rPr>
              <w:t>Description</w:t>
            </w:r>
          </w:p>
        </w:tc>
        <w:tc>
          <w:tcPr>
            <w:tcW w:w="3120" w:type="dxa"/>
            <w:shd w:val="clear" w:color="auto" w:fill="1A3A5C"/>
          </w:tcPr>
          <w:p w14:paraId="65C923E1" w14:textId="77777777" w:rsidR="00647D88" w:rsidRDefault="00000000">
            <w:r>
              <w:rPr>
                <w:b/>
                <w:color w:val="FFFFFF"/>
                <w:sz w:val="20"/>
              </w:rPr>
              <w:t>Source</w:t>
            </w:r>
          </w:p>
        </w:tc>
      </w:tr>
      <w:tr w:rsidR="00647D88" w14:paraId="06B495F2" w14:textId="77777777">
        <w:trPr>
          <w:jc w:val="center"/>
        </w:trPr>
        <w:tc>
          <w:tcPr>
            <w:tcW w:w="3120" w:type="dxa"/>
          </w:tcPr>
          <w:p w14:paraId="6BB8E30A" w14:textId="77777777" w:rsidR="00647D88" w:rsidRDefault="00000000">
            <w:r>
              <w:rPr>
                <w:sz w:val="20"/>
              </w:rPr>
              <w:t>Electrolyzer stack</w:t>
            </w:r>
          </w:p>
        </w:tc>
        <w:tc>
          <w:tcPr>
            <w:tcW w:w="3120" w:type="dxa"/>
          </w:tcPr>
          <w:p w14:paraId="2EEADD5C" w14:textId="77777777" w:rsidR="00647D88" w:rsidRDefault="00000000">
            <w:r>
              <w:rPr>
                <w:sz w:val="20"/>
              </w:rPr>
              <w:t>Membrane-free, stainless steel construction, 304 SS</w:t>
            </w:r>
          </w:p>
        </w:tc>
        <w:tc>
          <w:tcPr>
            <w:tcW w:w="3120" w:type="dxa"/>
          </w:tcPr>
          <w:p w14:paraId="033AED77" w14:textId="77777777" w:rsidR="00647D88" w:rsidRDefault="00000000">
            <w:r>
              <w:rPr>
                <w:sz w:val="20"/>
              </w:rPr>
              <w:t>TOBE-FEED-PKG-001</w:t>
            </w:r>
          </w:p>
        </w:tc>
      </w:tr>
      <w:tr w:rsidR="00647D88" w14:paraId="6FFF2CC8" w14:textId="77777777">
        <w:trPr>
          <w:jc w:val="center"/>
        </w:trPr>
        <w:tc>
          <w:tcPr>
            <w:tcW w:w="3120" w:type="dxa"/>
            <w:shd w:val="clear" w:color="auto" w:fill="F2F2F2"/>
          </w:tcPr>
          <w:p w14:paraId="58E922BB" w14:textId="77777777" w:rsidR="00647D88" w:rsidRDefault="00000000">
            <w:r>
              <w:rPr>
                <w:sz w:val="20"/>
              </w:rPr>
              <w:t>Balance of plant</w:t>
            </w:r>
          </w:p>
        </w:tc>
        <w:tc>
          <w:tcPr>
            <w:tcW w:w="3120" w:type="dxa"/>
            <w:shd w:val="clear" w:color="auto" w:fill="F2F2F2"/>
          </w:tcPr>
          <w:p w14:paraId="02E64B27" w14:textId="77777777" w:rsidR="00647D88" w:rsidRDefault="00000000">
            <w:r>
              <w:rPr>
                <w:sz w:val="20"/>
              </w:rPr>
              <w:t>Power electronics (LLC resonant topology), controls</w:t>
            </w:r>
          </w:p>
        </w:tc>
        <w:tc>
          <w:tcPr>
            <w:tcW w:w="3120" w:type="dxa"/>
            <w:shd w:val="clear" w:color="auto" w:fill="F2F2F2"/>
          </w:tcPr>
          <w:p w14:paraId="57DDB896" w14:textId="77777777" w:rsidR="00647D88" w:rsidRDefault="00000000">
            <w:r>
              <w:rPr>
                <w:sz w:val="20"/>
              </w:rPr>
              <w:t>TOBE FEED Package</w:t>
            </w:r>
          </w:p>
        </w:tc>
      </w:tr>
      <w:tr w:rsidR="00647D88" w14:paraId="722D5772" w14:textId="77777777">
        <w:trPr>
          <w:jc w:val="center"/>
        </w:trPr>
        <w:tc>
          <w:tcPr>
            <w:tcW w:w="3120" w:type="dxa"/>
          </w:tcPr>
          <w:p w14:paraId="2B65E0C8" w14:textId="77777777" w:rsidR="00647D88" w:rsidRDefault="00000000">
            <w:r>
              <w:rPr>
                <w:sz w:val="20"/>
              </w:rPr>
              <w:t>Water treatment</w:t>
            </w:r>
          </w:p>
        </w:tc>
        <w:tc>
          <w:tcPr>
            <w:tcW w:w="3120" w:type="dxa"/>
          </w:tcPr>
          <w:p w14:paraId="7E6D1053" w14:textId="77777777" w:rsidR="00647D88" w:rsidRDefault="00000000">
            <w:r>
              <w:rPr>
                <w:sz w:val="20"/>
              </w:rPr>
              <w:t>Integrated RO/DI water treatment</w:t>
            </w:r>
          </w:p>
        </w:tc>
        <w:tc>
          <w:tcPr>
            <w:tcW w:w="3120" w:type="dxa"/>
          </w:tcPr>
          <w:p w14:paraId="39183EC8" w14:textId="77777777" w:rsidR="00647D88" w:rsidRDefault="00000000">
            <w:r>
              <w:rPr>
                <w:sz w:val="20"/>
              </w:rPr>
              <w:t>Pulse Holdings quote</w:t>
            </w:r>
          </w:p>
        </w:tc>
      </w:tr>
      <w:tr w:rsidR="00647D88" w14:paraId="7088E036" w14:textId="77777777">
        <w:trPr>
          <w:jc w:val="center"/>
        </w:trPr>
        <w:tc>
          <w:tcPr>
            <w:tcW w:w="3120" w:type="dxa"/>
            <w:shd w:val="clear" w:color="auto" w:fill="F2F2F2"/>
          </w:tcPr>
          <w:p w14:paraId="5080939E" w14:textId="77777777" w:rsidR="00647D88" w:rsidRDefault="00000000">
            <w:r>
              <w:rPr>
                <w:sz w:val="20"/>
              </w:rPr>
              <w:t>Gas separation</w:t>
            </w:r>
          </w:p>
        </w:tc>
        <w:tc>
          <w:tcPr>
            <w:tcW w:w="3120" w:type="dxa"/>
            <w:shd w:val="clear" w:color="auto" w:fill="F2F2F2"/>
          </w:tcPr>
          <w:p w14:paraId="6FAC011E" w14:textId="77777777" w:rsidR="00647D88" w:rsidRDefault="00000000">
            <w:r>
              <w:rPr>
                <w:sz w:val="20"/>
              </w:rPr>
              <w:t>H₂ purification and dual-bed dryer train to ≥99.99%</w:t>
            </w:r>
          </w:p>
        </w:tc>
        <w:tc>
          <w:tcPr>
            <w:tcW w:w="3120" w:type="dxa"/>
            <w:shd w:val="clear" w:color="auto" w:fill="F2F2F2"/>
          </w:tcPr>
          <w:p w14:paraId="34B3CB3E" w14:textId="77777777" w:rsidR="00647D88" w:rsidRDefault="00000000">
            <w:r>
              <w:rPr>
                <w:sz w:val="20"/>
              </w:rPr>
              <w:t>Pulse Holdings quote; TOBE-PFD-001</w:t>
            </w:r>
          </w:p>
        </w:tc>
      </w:tr>
      <w:tr w:rsidR="00647D88" w14:paraId="4F4D0320" w14:textId="77777777">
        <w:trPr>
          <w:jc w:val="center"/>
        </w:trPr>
        <w:tc>
          <w:tcPr>
            <w:tcW w:w="3120" w:type="dxa"/>
          </w:tcPr>
          <w:p w14:paraId="4E0E7DE3" w14:textId="77777777" w:rsidR="00647D88" w:rsidRDefault="00000000">
            <w:r>
              <w:rPr>
                <w:sz w:val="20"/>
              </w:rPr>
              <w:t>Instrumentation &amp; safety</w:t>
            </w:r>
          </w:p>
        </w:tc>
        <w:tc>
          <w:tcPr>
            <w:tcW w:w="3120" w:type="dxa"/>
          </w:tcPr>
          <w:p w14:paraId="1D005A7D" w14:textId="77777777" w:rsidR="00647D88" w:rsidRDefault="00000000">
            <w:r>
              <w:rPr>
                <w:sz w:val="20"/>
              </w:rPr>
              <w:t>Complete instrumentation and safety interlocks</w:t>
            </w:r>
          </w:p>
        </w:tc>
        <w:tc>
          <w:tcPr>
            <w:tcW w:w="3120" w:type="dxa"/>
          </w:tcPr>
          <w:p w14:paraId="319C2BE7" w14:textId="77777777" w:rsidR="00647D88" w:rsidRDefault="00000000">
            <w:r>
              <w:rPr>
                <w:sz w:val="20"/>
              </w:rPr>
              <w:t>Pulse Holdings quote</w:t>
            </w:r>
          </w:p>
        </w:tc>
      </w:tr>
      <w:tr w:rsidR="00647D88" w14:paraId="030F8668" w14:textId="77777777">
        <w:trPr>
          <w:jc w:val="center"/>
        </w:trPr>
        <w:tc>
          <w:tcPr>
            <w:tcW w:w="3120" w:type="dxa"/>
            <w:shd w:val="clear" w:color="auto" w:fill="F2F2F2"/>
          </w:tcPr>
          <w:p w14:paraId="587DC408" w14:textId="77777777" w:rsidR="00647D88" w:rsidRDefault="00000000">
            <w:r>
              <w:rPr>
                <w:sz w:val="20"/>
              </w:rPr>
              <w:t>Electrical interconnection</w:t>
            </w:r>
          </w:p>
        </w:tc>
        <w:tc>
          <w:tcPr>
            <w:tcW w:w="3120" w:type="dxa"/>
            <w:shd w:val="clear" w:color="auto" w:fill="F2F2F2"/>
          </w:tcPr>
          <w:p w14:paraId="6BD645D7" w14:textId="77777777" w:rsidR="00647D88" w:rsidRDefault="00000000">
            <w:r>
              <w:rPr>
                <w:sz w:val="20"/>
              </w:rPr>
              <w:t>480V 3Φ 60Hz, transformer, MCC</w:t>
            </w:r>
          </w:p>
        </w:tc>
        <w:tc>
          <w:tcPr>
            <w:tcW w:w="3120" w:type="dxa"/>
            <w:shd w:val="clear" w:color="auto" w:fill="F2F2F2"/>
          </w:tcPr>
          <w:p w14:paraId="16422844" w14:textId="77777777" w:rsidR="00647D88" w:rsidRDefault="00000000">
            <w:r>
              <w:rPr>
                <w:sz w:val="20"/>
              </w:rPr>
              <w:t>TOBE FEED Package</w:t>
            </w:r>
          </w:p>
        </w:tc>
      </w:tr>
      <w:tr w:rsidR="00647D88" w14:paraId="548ADFB5" w14:textId="77777777">
        <w:trPr>
          <w:jc w:val="center"/>
        </w:trPr>
        <w:tc>
          <w:tcPr>
            <w:tcW w:w="3120" w:type="dxa"/>
          </w:tcPr>
          <w:p w14:paraId="05A4051F" w14:textId="77777777" w:rsidR="00647D88" w:rsidRDefault="00000000">
            <w:r>
              <w:rPr>
                <w:sz w:val="20"/>
              </w:rPr>
              <w:t>Enclosure HVAC</w:t>
            </w:r>
          </w:p>
        </w:tc>
        <w:tc>
          <w:tcPr>
            <w:tcW w:w="3120" w:type="dxa"/>
          </w:tcPr>
          <w:p w14:paraId="006538BB" w14:textId="77777777" w:rsidR="00647D88" w:rsidRDefault="00000000">
            <w:r>
              <w:rPr>
                <w:sz w:val="20"/>
              </w:rPr>
              <w:t>~10 kW total (minimal due to near-ambient operation)</w:t>
            </w:r>
          </w:p>
        </w:tc>
        <w:tc>
          <w:tcPr>
            <w:tcW w:w="3120" w:type="dxa"/>
          </w:tcPr>
          <w:p w14:paraId="463E0677" w14:textId="77777777" w:rsidR="00647D88" w:rsidRDefault="00000000">
            <w:r>
              <w:rPr>
                <w:sz w:val="20"/>
              </w:rPr>
              <w:t>TOBE FEED Package</w:t>
            </w:r>
          </w:p>
        </w:tc>
      </w:tr>
    </w:tbl>
    <w:p w14:paraId="6EB50103" w14:textId="77777777" w:rsidR="00647D88" w:rsidRDefault="00647D88"/>
    <w:p w14:paraId="30F4BD43" w14:textId="77777777" w:rsidR="00647D88" w:rsidRDefault="00000000">
      <w:pPr>
        <w:pStyle w:val="Heading2"/>
      </w:pPr>
      <w:r>
        <w:rPr>
          <w:rFonts w:ascii="Calibri" w:hAnsi="Calibri"/>
          <w:color w:val="333333"/>
        </w:rPr>
        <w:t>System Excludes</w:t>
      </w:r>
    </w:p>
    <w:p w14:paraId="380D7FD8" w14:textId="77777777" w:rsidR="00647D88" w:rsidRDefault="00000000">
      <w:pPr>
        <w:pStyle w:val="ListBullet"/>
      </w:pPr>
      <w:r>
        <w:t>Compression beyond outlet pressure (2.75 bar(g) / ~40 psig at stack)</w:t>
      </w:r>
    </w:p>
    <w:p w14:paraId="78EE4666" w14:textId="77777777" w:rsidR="00647D88" w:rsidRDefault="00000000">
      <w:pPr>
        <w:pStyle w:val="ListBullet"/>
      </w:pPr>
      <w:r>
        <w:t>Bulk hydrogen storage</w:t>
      </w:r>
    </w:p>
    <w:p w14:paraId="680FBB73" w14:textId="77777777" w:rsidR="00647D88" w:rsidRDefault="00000000">
      <w:pPr>
        <w:pStyle w:val="ListBullet"/>
      </w:pPr>
      <w:r>
        <w:lastRenderedPageBreak/>
        <w:t>Transport and distribution</w:t>
      </w:r>
    </w:p>
    <w:p w14:paraId="3E97297B" w14:textId="77777777" w:rsidR="00647D88" w:rsidRDefault="00000000">
      <w:pPr>
        <w:pStyle w:val="ListBullet"/>
      </w:pPr>
      <w:r>
        <w:t>End-use dispensing equipment</w:t>
      </w:r>
    </w:p>
    <w:p w14:paraId="481F3371" w14:textId="77777777" w:rsidR="00647D88" w:rsidRDefault="00000000">
      <w:r>
        <w:t>Compression and storage are separate scope items, confirmed by the Pulse Holdings equipment quote which lists these as TBD line items distinct from the electrolyzer system.</w:t>
      </w:r>
    </w:p>
    <w:p w14:paraId="70055522" w14:textId="77777777" w:rsidR="00647D88" w:rsidRDefault="00000000">
      <w:pPr>
        <w:pStyle w:val="Heading2"/>
      </w:pPr>
      <w:r>
        <w:rPr>
          <w:rFonts w:ascii="Calibri" w:hAnsi="Calibri"/>
          <w:color w:val="333333"/>
        </w:rPr>
        <w:t>Reference Design</w:t>
      </w:r>
    </w:p>
    <w:p w14:paraId="179FE673" w14:textId="77777777" w:rsidR="00647D88" w:rsidRDefault="00000000">
      <w:r>
        <w:t>The Zeeco Advanced Research Complex (ARC) Phase 1 deployment serves as the reference design:</w:t>
      </w:r>
    </w:p>
    <w:p w14:paraId="6C588F3C" w14:textId="77777777" w:rsidR="00647D88" w:rsidRDefault="00000000">
      <w:pPr>
        <w:pStyle w:val="ListBullet"/>
      </w:pPr>
      <w:r>
        <w:t>Location: Broken Arrow, Oklahoma</w:t>
      </w:r>
    </w:p>
    <w:p w14:paraId="1C7BD940" w14:textId="77777777" w:rsidR="00647D88" w:rsidRDefault="00000000">
      <w:pPr>
        <w:pStyle w:val="ListBullet"/>
      </w:pPr>
      <w:r>
        <w:t>Configuration: 12× T-25 electrolyzer units</w:t>
      </w:r>
    </w:p>
    <w:p w14:paraId="564A27AB" w14:textId="77777777" w:rsidR="00647D88" w:rsidRDefault="00000000">
      <w:pPr>
        <w:pStyle w:val="ListBullet"/>
      </w:pPr>
      <w:r>
        <w:t>Total capacity: 300 kg H₂/day at 600 kW connected load</w:t>
      </w:r>
    </w:p>
    <w:p w14:paraId="75E0A688" w14:textId="77777777" w:rsidR="00647D88" w:rsidRDefault="00000000">
      <w:pPr>
        <w:pStyle w:val="ListBullet"/>
      </w:pPr>
      <w:r>
        <w:t>H₂ disposition: Direct to Zeeco flare/burners (no storage in Phase 1)</w:t>
      </w:r>
    </w:p>
    <w:p w14:paraId="4661A053" w14:textId="77777777" w:rsidR="00647D88" w:rsidRDefault="00000000">
      <w:pPr>
        <w:pStyle w:val="ListBullet"/>
      </w:pPr>
      <w:r>
        <w:t>Status: Contracted, deployment Q4 2026</w:t>
      </w:r>
    </w:p>
    <w:p w14:paraId="2A505FCE" w14:textId="77777777" w:rsidR="00647D88" w:rsidRDefault="00000000">
      <w:pPr>
        <w:pStyle w:val="ListBullet"/>
      </w:pPr>
      <w:r>
        <w:t>Source: TOBE FEED Package – Zeeco ARC; TOBE-PFD-001</w:t>
      </w:r>
    </w:p>
    <w:p w14:paraId="68781888" w14:textId="77777777" w:rsidR="00647D88" w:rsidRDefault="00000000">
      <w:pPr>
        <w:pStyle w:val="Heading1"/>
      </w:pPr>
      <w:r>
        <w:rPr>
          <w:rFonts w:ascii="Calibri" w:hAnsi="Calibri"/>
          <w:color w:val="1A3A5C"/>
          <w:sz w:val="32"/>
        </w:rPr>
        <w:t>3. Technical Model</w:t>
      </w:r>
    </w:p>
    <w:p w14:paraId="62520A2C" w14:textId="77777777" w:rsidR="00647D88" w:rsidRDefault="00000000">
      <w:pPr>
        <w:pStyle w:val="Heading2"/>
      </w:pPr>
      <w:r>
        <w:rPr>
          <w:rFonts w:ascii="Calibri" w:hAnsi="Calibri"/>
          <w:color w:val="333333"/>
        </w:rPr>
        <w:t>3.1 Measured Performance Data</w:t>
      </w:r>
    </w:p>
    <w:p w14:paraId="005D21FD" w14:textId="77777777" w:rsidR="00647D88" w:rsidRDefault="00000000">
      <w:r>
        <w:t>All efficiency data derives from laboratory testing of the 6 kW and 15 kW prototype electrolyzers, documented in federal grant submission (Navy SBIR N242-070) and internal test records.</w:t>
      </w:r>
    </w:p>
    <w:p w14:paraId="0FED9EE3" w14:textId="77777777" w:rsidR="00647D88" w:rsidRDefault="00000000">
      <w:r>
        <w:rPr>
          <w:color w:val="666666"/>
          <w:sz w:val="18"/>
        </w:rPr>
        <w:t>Source: ENG_EfficiencyCalculations.xlsx; ENG_PreCommit_SampleOperatingData.xlsx</w:t>
      </w:r>
    </w:p>
    <w:p w14:paraId="29F511E1" w14:textId="77777777" w:rsidR="00647D88" w:rsidRDefault="00000000">
      <w:pPr>
        <w:pStyle w:val="Heading3"/>
      </w:pPr>
      <w:r>
        <w:rPr>
          <w:rFonts w:ascii="Calibri" w:hAnsi="Calibri"/>
          <w:color w:val="333333"/>
        </w:rPr>
        <w:t>Four Test Configurations</w:t>
      </w:r>
    </w:p>
    <w:tbl>
      <w:tblPr>
        <w:tblStyle w:val="TableGrid"/>
        <w:tblW w:w="5000" w:type="pct"/>
        <w:jc w:val="center"/>
        <w:tblLook w:val="04A0" w:firstRow="1" w:lastRow="0" w:firstColumn="1" w:lastColumn="0" w:noHBand="0" w:noVBand="1"/>
      </w:tblPr>
      <w:tblGrid>
        <w:gridCol w:w="1169"/>
        <w:gridCol w:w="1169"/>
        <w:gridCol w:w="1169"/>
        <w:gridCol w:w="1168"/>
        <w:gridCol w:w="1168"/>
        <w:gridCol w:w="1169"/>
        <w:gridCol w:w="1169"/>
        <w:gridCol w:w="1169"/>
      </w:tblGrid>
      <w:tr w:rsidR="00647D88" w14:paraId="00CD7DC7" w14:textId="77777777">
        <w:trPr>
          <w:jc w:val="center"/>
        </w:trPr>
        <w:tc>
          <w:tcPr>
            <w:tcW w:w="1170" w:type="dxa"/>
            <w:shd w:val="clear" w:color="auto" w:fill="1A3A5C"/>
          </w:tcPr>
          <w:p w14:paraId="39BBBB6A" w14:textId="77777777" w:rsidR="00647D88" w:rsidRDefault="00000000">
            <w:r>
              <w:rPr>
                <w:b/>
                <w:color w:val="FFFFFF"/>
                <w:sz w:val="20"/>
              </w:rPr>
              <w:t>Test Run</w:t>
            </w:r>
          </w:p>
        </w:tc>
        <w:tc>
          <w:tcPr>
            <w:tcW w:w="1170" w:type="dxa"/>
            <w:shd w:val="clear" w:color="auto" w:fill="1A3A5C"/>
          </w:tcPr>
          <w:p w14:paraId="721192EB" w14:textId="77777777" w:rsidR="00647D88" w:rsidRDefault="00000000">
            <w:r>
              <w:rPr>
                <w:b/>
                <w:color w:val="FFFFFF"/>
                <w:sz w:val="20"/>
              </w:rPr>
              <w:t>Avg Power (W)</w:t>
            </w:r>
          </w:p>
        </w:tc>
        <w:tc>
          <w:tcPr>
            <w:tcW w:w="1170" w:type="dxa"/>
            <w:shd w:val="clear" w:color="auto" w:fill="1A3A5C"/>
          </w:tcPr>
          <w:p w14:paraId="273E312A" w14:textId="77777777" w:rsidR="00647D88" w:rsidRDefault="00000000">
            <w:r>
              <w:rPr>
                <w:b/>
                <w:color w:val="FFFFFF"/>
                <w:sz w:val="20"/>
              </w:rPr>
              <w:t>Duration (hrs)</w:t>
            </w:r>
          </w:p>
        </w:tc>
        <w:tc>
          <w:tcPr>
            <w:tcW w:w="1170" w:type="dxa"/>
            <w:shd w:val="clear" w:color="auto" w:fill="1A3A5C"/>
          </w:tcPr>
          <w:p w14:paraId="17F0F266" w14:textId="77777777" w:rsidR="00647D88" w:rsidRDefault="00000000">
            <w:r>
              <w:rPr>
                <w:b/>
                <w:color w:val="FFFFFF"/>
                <w:sz w:val="20"/>
              </w:rPr>
              <w:t>Avg Flow (LPM)</w:t>
            </w:r>
          </w:p>
        </w:tc>
        <w:tc>
          <w:tcPr>
            <w:tcW w:w="1170" w:type="dxa"/>
            <w:shd w:val="clear" w:color="auto" w:fill="1A3A5C"/>
          </w:tcPr>
          <w:p w14:paraId="118FFA3D" w14:textId="77777777" w:rsidR="00647D88" w:rsidRDefault="00000000">
            <w:r>
              <w:rPr>
                <w:b/>
                <w:color w:val="FFFFFF"/>
                <w:sz w:val="20"/>
              </w:rPr>
              <w:t>Total H₂ Mass (kg)</w:t>
            </w:r>
          </w:p>
        </w:tc>
        <w:tc>
          <w:tcPr>
            <w:tcW w:w="1170" w:type="dxa"/>
            <w:shd w:val="clear" w:color="auto" w:fill="1A3A5C"/>
          </w:tcPr>
          <w:p w14:paraId="5B7FBF10" w14:textId="77777777" w:rsidR="00647D88" w:rsidRDefault="00000000">
            <w:r>
              <w:rPr>
                <w:b/>
                <w:color w:val="FFFFFF"/>
                <w:sz w:val="20"/>
              </w:rPr>
              <w:t>SEC (kWh/kg)</w:t>
            </w:r>
          </w:p>
        </w:tc>
        <w:tc>
          <w:tcPr>
            <w:tcW w:w="1170" w:type="dxa"/>
            <w:shd w:val="clear" w:color="auto" w:fill="1A3A5C"/>
          </w:tcPr>
          <w:p w14:paraId="4ED1BEE6" w14:textId="77777777" w:rsidR="00647D88" w:rsidRDefault="00000000">
            <w:r>
              <w:rPr>
                <w:b/>
                <w:color w:val="FFFFFF"/>
                <w:sz w:val="20"/>
              </w:rPr>
              <w:t>LHV Efficiency</w:t>
            </w:r>
          </w:p>
        </w:tc>
        <w:tc>
          <w:tcPr>
            <w:tcW w:w="1170" w:type="dxa"/>
            <w:shd w:val="clear" w:color="auto" w:fill="1A3A5C"/>
          </w:tcPr>
          <w:p w14:paraId="5F956195" w14:textId="77777777" w:rsidR="00647D88" w:rsidRDefault="00000000">
            <w:r>
              <w:rPr>
                <w:b/>
                <w:color w:val="FFFFFF"/>
                <w:sz w:val="20"/>
              </w:rPr>
              <w:t>HHV Efficiency</w:t>
            </w:r>
          </w:p>
        </w:tc>
      </w:tr>
      <w:tr w:rsidR="00647D88" w14:paraId="4C7F22BB" w14:textId="77777777">
        <w:trPr>
          <w:jc w:val="center"/>
        </w:trPr>
        <w:tc>
          <w:tcPr>
            <w:tcW w:w="1170" w:type="dxa"/>
          </w:tcPr>
          <w:p w14:paraId="665EFD4E" w14:textId="77777777" w:rsidR="00647D88" w:rsidRDefault="00000000">
            <w:r>
              <w:rPr>
                <w:sz w:val="20"/>
              </w:rPr>
              <w:t>6 kW Low TDS</w:t>
            </w:r>
          </w:p>
        </w:tc>
        <w:tc>
          <w:tcPr>
            <w:tcW w:w="1170" w:type="dxa"/>
          </w:tcPr>
          <w:p w14:paraId="65287426" w14:textId="77777777" w:rsidR="00647D88" w:rsidRDefault="00000000">
            <w:r>
              <w:rPr>
                <w:sz w:val="20"/>
              </w:rPr>
              <w:t>6,012</w:t>
            </w:r>
          </w:p>
        </w:tc>
        <w:tc>
          <w:tcPr>
            <w:tcW w:w="1170" w:type="dxa"/>
          </w:tcPr>
          <w:p w14:paraId="5BFCC0CD" w14:textId="77777777" w:rsidR="00647D88" w:rsidRDefault="00000000">
            <w:r>
              <w:rPr>
                <w:sz w:val="20"/>
              </w:rPr>
              <w:t>6</w:t>
            </w:r>
          </w:p>
        </w:tc>
        <w:tc>
          <w:tcPr>
            <w:tcW w:w="1170" w:type="dxa"/>
          </w:tcPr>
          <w:p w14:paraId="0A7D6100" w14:textId="77777777" w:rsidR="00647D88" w:rsidRDefault="00000000">
            <w:r>
              <w:rPr>
                <w:sz w:val="20"/>
              </w:rPr>
              <w:t>9.8</w:t>
            </w:r>
          </w:p>
        </w:tc>
        <w:tc>
          <w:tcPr>
            <w:tcW w:w="1170" w:type="dxa"/>
          </w:tcPr>
          <w:p w14:paraId="06FEFF64" w14:textId="77777777" w:rsidR="00647D88" w:rsidRDefault="00000000">
            <w:r>
              <w:rPr>
                <w:sz w:val="20"/>
              </w:rPr>
              <w:t>0.783</w:t>
            </w:r>
          </w:p>
        </w:tc>
        <w:tc>
          <w:tcPr>
            <w:tcW w:w="1170" w:type="dxa"/>
          </w:tcPr>
          <w:p w14:paraId="7F985041" w14:textId="77777777" w:rsidR="00647D88" w:rsidRDefault="00000000">
            <w:r>
              <w:rPr>
                <w:sz w:val="20"/>
              </w:rPr>
              <w:t>46.08</w:t>
            </w:r>
          </w:p>
        </w:tc>
        <w:tc>
          <w:tcPr>
            <w:tcW w:w="1170" w:type="dxa"/>
          </w:tcPr>
          <w:p w14:paraId="114BBEE8" w14:textId="77777777" w:rsidR="00647D88" w:rsidRDefault="00000000">
            <w:r>
              <w:rPr>
                <w:sz w:val="20"/>
              </w:rPr>
              <w:t>72.37%</w:t>
            </w:r>
          </w:p>
        </w:tc>
        <w:tc>
          <w:tcPr>
            <w:tcW w:w="1170" w:type="dxa"/>
          </w:tcPr>
          <w:p w14:paraId="21E79656" w14:textId="77777777" w:rsidR="00647D88" w:rsidRDefault="00000000">
            <w:r>
              <w:rPr>
                <w:sz w:val="20"/>
              </w:rPr>
              <w:t>85.5%</w:t>
            </w:r>
          </w:p>
        </w:tc>
      </w:tr>
      <w:tr w:rsidR="00647D88" w14:paraId="13EF0F6D" w14:textId="77777777">
        <w:trPr>
          <w:jc w:val="center"/>
        </w:trPr>
        <w:tc>
          <w:tcPr>
            <w:tcW w:w="1170" w:type="dxa"/>
            <w:shd w:val="clear" w:color="auto" w:fill="F2F2F2"/>
          </w:tcPr>
          <w:p w14:paraId="44643055" w14:textId="77777777" w:rsidR="00647D88" w:rsidRDefault="00000000">
            <w:r>
              <w:rPr>
                <w:sz w:val="20"/>
              </w:rPr>
              <w:t>6 kW High TDS</w:t>
            </w:r>
          </w:p>
        </w:tc>
        <w:tc>
          <w:tcPr>
            <w:tcW w:w="1170" w:type="dxa"/>
            <w:shd w:val="clear" w:color="auto" w:fill="F2F2F2"/>
          </w:tcPr>
          <w:p w14:paraId="529F02E5" w14:textId="77777777" w:rsidR="00647D88" w:rsidRDefault="00000000">
            <w:r>
              <w:rPr>
                <w:sz w:val="20"/>
              </w:rPr>
              <w:t>6,143</w:t>
            </w:r>
          </w:p>
        </w:tc>
        <w:tc>
          <w:tcPr>
            <w:tcW w:w="1170" w:type="dxa"/>
            <w:shd w:val="clear" w:color="auto" w:fill="F2F2F2"/>
          </w:tcPr>
          <w:p w14:paraId="393EF91D" w14:textId="77777777" w:rsidR="00647D88" w:rsidRDefault="00000000">
            <w:r>
              <w:rPr>
                <w:sz w:val="20"/>
              </w:rPr>
              <w:t>6</w:t>
            </w:r>
          </w:p>
        </w:tc>
        <w:tc>
          <w:tcPr>
            <w:tcW w:w="1170" w:type="dxa"/>
            <w:shd w:val="clear" w:color="auto" w:fill="F2F2F2"/>
          </w:tcPr>
          <w:p w14:paraId="3FE792EB" w14:textId="77777777" w:rsidR="00647D88" w:rsidRDefault="00000000">
            <w:r>
              <w:rPr>
                <w:sz w:val="20"/>
              </w:rPr>
              <w:t>9.7</w:t>
            </w:r>
          </w:p>
        </w:tc>
        <w:tc>
          <w:tcPr>
            <w:tcW w:w="1170" w:type="dxa"/>
            <w:shd w:val="clear" w:color="auto" w:fill="F2F2F2"/>
          </w:tcPr>
          <w:p w14:paraId="31FC22DB" w14:textId="77777777" w:rsidR="00647D88" w:rsidRDefault="00000000">
            <w:r>
              <w:rPr>
                <w:sz w:val="20"/>
              </w:rPr>
              <w:t>0.775</w:t>
            </w:r>
          </w:p>
        </w:tc>
        <w:tc>
          <w:tcPr>
            <w:tcW w:w="1170" w:type="dxa"/>
            <w:shd w:val="clear" w:color="auto" w:fill="F2F2F2"/>
          </w:tcPr>
          <w:p w14:paraId="30D1EB19" w14:textId="77777777" w:rsidR="00647D88" w:rsidRDefault="00000000">
            <w:r>
              <w:rPr>
                <w:sz w:val="20"/>
              </w:rPr>
              <w:t>—</w:t>
            </w:r>
          </w:p>
        </w:tc>
        <w:tc>
          <w:tcPr>
            <w:tcW w:w="1170" w:type="dxa"/>
            <w:shd w:val="clear" w:color="auto" w:fill="F2F2F2"/>
          </w:tcPr>
          <w:p w14:paraId="0034F920" w14:textId="77777777" w:rsidR="00647D88" w:rsidRDefault="00000000">
            <w:r>
              <w:rPr>
                <w:sz w:val="20"/>
              </w:rPr>
              <w:t>70.11%</w:t>
            </w:r>
          </w:p>
        </w:tc>
        <w:tc>
          <w:tcPr>
            <w:tcW w:w="1170" w:type="dxa"/>
            <w:shd w:val="clear" w:color="auto" w:fill="F2F2F2"/>
          </w:tcPr>
          <w:p w14:paraId="0B45E857" w14:textId="77777777" w:rsidR="00647D88" w:rsidRDefault="00000000">
            <w:r>
              <w:rPr>
                <w:sz w:val="20"/>
              </w:rPr>
              <w:t>82.9%</w:t>
            </w:r>
          </w:p>
        </w:tc>
      </w:tr>
      <w:tr w:rsidR="00647D88" w14:paraId="3AD4E3E4" w14:textId="77777777">
        <w:trPr>
          <w:jc w:val="center"/>
        </w:trPr>
        <w:tc>
          <w:tcPr>
            <w:tcW w:w="1170" w:type="dxa"/>
          </w:tcPr>
          <w:p w14:paraId="552F84D4" w14:textId="77777777" w:rsidR="00647D88" w:rsidRDefault="00000000">
            <w:r>
              <w:rPr>
                <w:sz w:val="20"/>
              </w:rPr>
              <w:t>15 kW Low TDS</w:t>
            </w:r>
          </w:p>
        </w:tc>
        <w:tc>
          <w:tcPr>
            <w:tcW w:w="1170" w:type="dxa"/>
          </w:tcPr>
          <w:p w14:paraId="1B07AB79" w14:textId="77777777" w:rsidR="00647D88" w:rsidRDefault="00000000">
            <w:r>
              <w:rPr>
                <w:sz w:val="20"/>
              </w:rPr>
              <w:t>14,972</w:t>
            </w:r>
          </w:p>
        </w:tc>
        <w:tc>
          <w:tcPr>
            <w:tcW w:w="1170" w:type="dxa"/>
          </w:tcPr>
          <w:p w14:paraId="1049F2CA" w14:textId="77777777" w:rsidR="00647D88" w:rsidRDefault="00000000">
            <w:r>
              <w:rPr>
                <w:sz w:val="20"/>
              </w:rPr>
              <w:t>6</w:t>
            </w:r>
          </w:p>
        </w:tc>
        <w:tc>
          <w:tcPr>
            <w:tcW w:w="1170" w:type="dxa"/>
          </w:tcPr>
          <w:p w14:paraId="7FF3DAD6" w14:textId="77777777" w:rsidR="00647D88" w:rsidRDefault="00000000">
            <w:r>
              <w:rPr>
                <w:sz w:val="20"/>
              </w:rPr>
              <w:t>24.3</w:t>
            </w:r>
          </w:p>
        </w:tc>
        <w:tc>
          <w:tcPr>
            <w:tcW w:w="1170" w:type="dxa"/>
          </w:tcPr>
          <w:p w14:paraId="491F516E" w14:textId="77777777" w:rsidR="00647D88" w:rsidRDefault="00000000">
            <w:r>
              <w:rPr>
                <w:sz w:val="20"/>
              </w:rPr>
              <w:t>1.942</w:t>
            </w:r>
          </w:p>
        </w:tc>
        <w:tc>
          <w:tcPr>
            <w:tcW w:w="1170" w:type="dxa"/>
          </w:tcPr>
          <w:p w14:paraId="5183D562" w14:textId="77777777" w:rsidR="00647D88" w:rsidRDefault="00000000">
            <w:r>
              <w:rPr>
                <w:sz w:val="20"/>
              </w:rPr>
              <w:t>—</w:t>
            </w:r>
          </w:p>
        </w:tc>
        <w:tc>
          <w:tcPr>
            <w:tcW w:w="1170" w:type="dxa"/>
          </w:tcPr>
          <w:p w14:paraId="499DE412" w14:textId="77777777" w:rsidR="00647D88" w:rsidRDefault="00000000">
            <w:r>
              <w:rPr>
                <w:sz w:val="20"/>
              </w:rPr>
              <w:t>72.06%</w:t>
            </w:r>
          </w:p>
        </w:tc>
        <w:tc>
          <w:tcPr>
            <w:tcW w:w="1170" w:type="dxa"/>
          </w:tcPr>
          <w:p w14:paraId="49436DB7" w14:textId="77777777" w:rsidR="00647D88" w:rsidRDefault="00000000">
            <w:r>
              <w:rPr>
                <w:sz w:val="20"/>
              </w:rPr>
              <w:t>85.1%</w:t>
            </w:r>
          </w:p>
        </w:tc>
      </w:tr>
      <w:tr w:rsidR="00647D88" w14:paraId="300DC8B7" w14:textId="77777777">
        <w:trPr>
          <w:jc w:val="center"/>
        </w:trPr>
        <w:tc>
          <w:tcPr>
            <w:tcW w:w="1170" w:type="dxa"/>
            <w:shd w:val="clear" w:color="auto" w:fill="F2F2F2"/>
          </w:tcPr>
          <w:p w14:paraId="14377693" w14:textId="77777777" w:rsidR="00647D88" w:rsidRDefault="00000000">
            <w:r>
              <w:rPr>
                <w:sz w:val="20"/>
              </w:rPr>
              <w:t>15 kW High TDS*</w:t>
            </w:r>
          </w:p>
        </w:tc>
        <w:tc>
          <w:tcPr>
            <w:tcW w:w="1170" w:type="dxa"/>
            <w:shd w:val="clear" w:color="auto" w:fill="F2F2F2"/>
          </w:tcPr>
          <w:p w14:paraId="2ECCA997" w14:textId="77777777" w:rsidR="00647D88" w:rsidRDefault="00000000">
            <w:r>
              <w:rPr>
                <w:sz w:val="20"/>
              </w:rPr>
              <w:t>15,096</w:t>
            </w:r>
          </w:p>
        </w:tc>
        <w:tc>
          <w:tcPr>
            <w:tcW w:w="1170" w:type="dxa"/>
            <w:shd w:val="clear" w:color="auto" w:fill="F2F2F2"/>
          </w:tcPr>
          <w:p w14:paraId="7C92C491" w14:textId="77777777" w:rsidR="00647D88" w:rsidRDefault="00000000">
            <w:r>
              <w:rPr>
                <w:sz w:val="20"/>
              </w:rPr>
              <w:t>2</w:t>
            </w:r>
          </w:p>
        </w:tc>
        <w:tc>
          <w:tcPr>
            <w:tcW w:w="1170" w:type="dxa"/>
            <w:shd w:val="clear" w:color="auto" w:fill="F2F2F2"/>
          </w:tcPr>
          <w:p w14:paraId="258BF027" w14:textId="77777777" w:rsidR="00647D88" w:rsidRDefault="00000000">
            <w:r>
              <w:rPr>
                <w:sz w:val="20"/>
              </w:rPr>
              <w:t>23.5</w:t>
            </w:r>
          </w:p>
        </w:tc>
        <w:tc>
          <w:tcPr>
            <w:tcW w:w="1170" w:type="dxa"/>
            <w:shd w:val="clear" w:color="auto" w:fill="F2F2F2"/>
          </w:tcPr>
          <w:p w14:paraId="0488DD37" w14:textId="77777777" w:rsidR="00647D88" w:rsidRDefault="00000000">
            <w:r>
              <w:rPr>
                <w:sz w:val="20"/>
              </w:rPr>
              <w:t>0.939</w:t>
            </w:r>
          </w:p>
        </w:tc>
        <w:tc>
          <w:tcPr>
            <w:tcW w:w="1170" w:type="dxa"/>
            <w:shd w:val="clear" w:color="auto" w:fill="F2F2F2"/>
          </w:tcPr>
          <w:p w14:paraId="119B40AE" w14:textId="77777777" w:rsidR="00647D88" w:rsidRDefault="00000000">
            <w:r>
              <w:rPr>
                <w:sz w:val="20"/>
              </w:rPr>
              <w:t>48.2*</w:t>
            </w:r>
          </w:p>
        </w:tc>
        <w:tc>
          <w:tcPr>
            <w:tcW w:w="1170" w:type="dxa"/>
            <w:shd w:val="clear" w:color="auto" w:fill="F2F2F2"/>
          </w:tcPr>
          <w:p w14:paraId="0C0D0172" w14:textId="77777777" w:rsidR="00647D88" w:rsidRDefault="00000000">
            <w:r>
              <w:rPr>
                <w:sz w:val="20"/>
              </w:rPr>
              <w:t>69.15%</w:t>
            </w:r>
          </w:p>
        </w:tc>
        <w:tc>
          <w:tcPr>
            <w:tcW w:w="1170" w:type="dxa"/>
            <w:shd w:val="clear" w:color="auto" w:fill="F2F2F2"/>
          </w:tcPr>
          <w:p w14:paraId="69FD28A9" w14:textId="77777777" w:rsidR="00647D88" w:rsidRDefault="00000000">
            <w:r>
              <w:rPr>
                <w:sz w:val="20"/>
              </w:rPr>
              <w:t>81.7%</w:t>
            </w:r>
          </w:p>
        </w:tc>
      </w:tr>
    </w:tbl>
    <w:p w14:paraId="1BD9EED9" w14:textId="77777777" w:rsidR="00647D88" w:rsidRDefault="00647D88"/>
    <w:p w14:paraId="12ACB08F" w14:textId="77777777" w:rsidR="00647D88" w:rsidRDefault="00000000">
      <w:r>
        <w:t>\ 15 kW High TDS test ended early (2 hours) due to diode failure. Daily rate extrapolation not meaningful. SEC derived from measured LHV efficiency (33.33 ÷ 0.6915). Efficiency calculated over actual test duration.*</w:t>
      </w:r>
    </w:p>
    <w:p w14:paraId="05FE1A7F" w14:textId="77777777" w:rsidR="00647D88" w:rsidRDefault="00000000">
      <w:r>
        <w:rPr>
          <w:color w:val="666666"/>
          <w:sz w:val="18"/>
        </w:rPr>
        <w:t>Source: ENG_EfficiencyCalculations.xlsx; ENG_GRANT_NavySBIR_N242-070.pdf</w:t>
      </w:r>
    </w:p>
    <w:p w14:paraId="004B24A0" w14:textId="77777777" w:rsidR="00647D88" w:rsidRDefault="00000000">
      <w:r>
        <w:t>Critical context:</w:t>
      </w:r>
    </w:p>
    <w:p w14:paraId="5DC8C139" w14:textId="77777777" w:rsidR="00647D88" w:rsidRDefault="00000000">
      <w:pPr>
        <w:pStyle w:val="ListNumber"/>
      </w:pPr>
      <w:r>
        <w:lastRenderedPageBreak/>
        <w:t>These are true wall-to-plug efficiencies (AC mains → H₂ gas out). The test setup measures AC power input at the wall outlet and H₂ mass output, capturing all conversion losses including the DC bench power supply. Most electrolyzer manufacturers report stack-only efficiency (DC → H₂), which omits power electronics losses of 10–15%. Tobe's reported numbers are directly comparable to the DOE/NREL "system" efficiency metric.</w:t>
      </w:r>
    </w:p>
    <w:p w14:paraId="79A9A343" w14:textId="77777777" w:rsidR="00647D88" w:rsidRDefault="00000000">
      <w:pPr>
        <w:pStyle w:val="ListNumber"/>
      </w:pPr>
      <w:r>
        <w:t>Tests used a standard DC bench power supply, not an optimized power topology. The bench supply introduces additional rectification losses. Tobe's production units use a resonant LLC power topology that has demonstrated 94% HHV efficiency in controlled testing. The measured bench results represent a conservative floor, not optimistic projections.</w:t>
      </w:r>
    </w:p>
    <w:p w14:paraId="3DF1A9C4" w14:textId="77777777" w:rsidR="00647D88" w:rsidRDefault="00000000">
      <w:pPr>
        <w:pStyle w:val="Heading3"/>
      </w:pPr>
      <w:r>
        <w:rPr>
          <w:rFonts w:ascii="Calibri" w:hAnsi="Calibri"/>
          <w:color w:val="333333"/>
        </w:rPr>
        <w:t>Operating Data Summary (6 kW Low TDS Run)</w:t>
      </w:r>
    </w:p>
    <w:p w14:paraId="7B0A89A9" w14:textId="77777777" w:rsidR="00647D88" w:rsidRDefault="00000000">
      <w:r>
        <w:t>The primary test dataset contains 22,103 data points at 5-second intervals from the 6 kW Low TDS run (August 18, 2024).</w:t>
      </w:r>
    </w:p>
    <w:p w14:paraId="5E5000D8" w14:textId="77777777" w:rsidR="00647D88" w:rsidRDefault="00000000">
      <w:r>
        <w:rPr>
          <w:color w:val="666666"/>
          <w:sz w:val="18"/>
        </w:rPr>
        <w:t>Source: ENG_PreCommit_SampleOperatingData.xlsx</w:t>
      </w:r>
    </w:p>
    <w:tbl>
      <w:tblPr>
        <w:tblStyle w:val="TableGrid"/>
        <w:tblW w:w="5000" w:type="pct"/>
        <w:jc w:val="center"/>
        <w:tblLook w:val="04A0" w:firstRow="1" w:lastRow="0" w:firstColumn="1" w:lastColumn="0" w:noHBand="0" w:noVBand="1"/>
      </w:tblPr>
      <w:tblGrid>
        <w:gridCol w:w="2337"/>
        <w:gridCol w:w="2338"/>
        <w:gridCol w:w="2337"/>
        <w:gridCol w:w="2338"/>
      </w:tblGrid>
      <w:tr w:rsidR="00647D88" w14:paraId="69F03D4E" w14:textId="77777777">
        <w:trPr>
          <w:jc w:val="center"/>
        </w:trPr>
        <w:tc>
          <w:tcPr>
            <w:tcW w:w="2340" w:type="dxa"/>
            <w:shd w:val="clear" w:color="auto" w:fill="1A3A5C"/>
          </w:tcPr>
          <w:p w14:paraId="3E3D4040" w14:textId="77777777" w:rsidR="00647D88" w:rsidRDefault="00000000">
            <w:r>
              <w:rPr>
                <w:b/>
                <w:color w:val="FFFFFF"/>
                <w:sz w:val="20"/>
              </w:rPr>
              <w:t>Parameter</w:t>
            </w:r>
          </w:p>
        </w:tc>
        <w:tc>
          <w:tcPr>
            <w:tcW w:w="2340" w:type="dxa"/>
            <w:shd w:val="clear" w:color="auto" w:fill="1A3A5C"/>
          </w:tcPr>
          <w:p w14:paraId="4ED6B2A9" w14:textId="77777777" w:rsidR="00647D88" w:rsidRDefault="00000000">
            <w:r>
              <w:rPr>
                <w:b/>
                <w:color w:val="FFFFFF"/>
                <w:sz w:val="20"/>
              </w:rPr>
              <w:t>Value</w:t>
            </w:r>
          </w:p>
        </w:tc>
        <w:tc>
          <w:tcPr>
            <w:tcW w:w="2340" w:type="dxa"/>
            <w:shd w:val="clear" w:color="auto" w:fill="1A3A5C"/>
          </w:tcPr>
          <w:p w14:paraId="1D90EE50" w14:textId="77777777" w:rsidR="00647D88" w:rsidRDefault="00000000">
            <w:r>
              <w:rPr>
                <w:b/>
                <w:color w:val="FFFFFF"/>
                <w:sz w:val="20"/>
              </w:rPr>
              <w:t>Unit</w:t>
            </w:r>
          </w:p>
        </w:tc>
        <w:tc>
          <w:tcPr>
            <w:tcW w:w="2340" w:type="dxa"/>
            <w:shd w:val="clear" w:color="auto" w:fill="1A3A5C"/>
          </w:tcPr>
          <w:p w14:paraId="5C1342A3" w14:textId="77777777" w:rsidR="00647D88" w:rsidRDefault="00000000">
            <w:r>
              <w:rPr>
                <w:b/>
                <w:color w:val="FFFFFF"/>
                <w:sz w:val="20"/>
              </w:rPr>
              <w:t>Notes</w:t>
            </w:r>
          </w:p>
        </w:tc>
      </w:tr>
      <w:tr w:rsidR="00647D88" w14:paraId="021965A6" w14:textId="77777777">
        <w:trPr>
          <w:jc w:val="center"/>
        </w:trPr>
        <w:tc>
          <w:tcPr>
            <w:tcW w:w="2340" w:type="dxa"/>
          </w:tcPr>
          <w:p w14:paraId="406CCE39" w14:textId="77777777" w:rsidR="00647D88" w:rsidRDefault="00000000">
            <w:r>
              <w:rPr>
                <w:sz w:val="20"/>
              </w:rPr>
              <w:t>Run ID</w:t>
            </w:r>
          </w:p>
        </w:tc>
        <w:tc>
          <w:tcPr>
            <w:tcW w:w="2340" w:type="dxa"/>
          </w:tcPr>
          <w:p w14:paraId="29304856" w14:textId="77777777" w:rsidR="00647D88" w:rsidRDefault="00000000">
            <w:r>
              <w:rPr>
                <w:sz w:val="20"/>
              </w:rPr>
              <w:t>6kW_Low_TDS</w:t>
            </w:r>
          </w:p>
        </w:tc>
        <w:tc>
          <w:tcPr>
            <w:tcW w:w="2340" w:type="dxa"/>
          </w:tcPr>
          <w:p w14:paraId="3C53C6BC" w14:textId="77777777" w:rsidR="00647D88" w:rsidRDefault="00000000">
            <w:r>
              <w:rPr>
                <w:sz w:val="20"/>
              </w:rPr>
              <w:t>—</w:t>
            </w:r>
          </w:p>
        </w:tc>
        <w:tc>
          <w:tcPr>
            <w:tcW w:w="2340" w:type="dxa"/>
          </w:tcPr>
          <w:p w14:paraId="74FBFCAD" w14:textId="77777777" w:rsidR="00647D88" w:rsidRDefault="00000000">
            <w:r>
              <w:rPr>
                <w:sz w:val="20"/>
              </w:rPr>
              <w:t>Best-performing bench test</w:t>
            </w:r>
          </w:p>
        </w:tc>
      </w:tr>
      <w:tr w:rsidR="00647D88" w14:paraId="16A7DDB5" w14:textId="77777777">
        <w:trPr>
          <w:jc w:val="center"/>
        </w:trPr>
        <w:tc>
          <w:tcPr>
            <w:tcW w:w="2340" w:type="dxa"/>
            <w:shd w:val="clear" w:color="auto" w:fill="F2F2F2"/>
          </w:tcPr>
          <w:p w14:paraId="235D3AE4" w14:textId="77777777" w:rsidR="00647D88" w:rsidRDefault="00000000">
            <w:r>
              <w:rPr>
                <w:sz w:val="20"/>
              </w:rPr>
              <w:t>Date</w:t>
            </w:r>
          </w:p>
        </w:tc>
        <w:tc>
          <w:tcPr>
            <w:tcW w:w="2340" w:type="dxa"/>
            <w:shd w:val="clear" w:color="auto" w:fill="F2F2F2"/>
          </w:tcPr>
          <w:p w14:paraId="4AA90F67" w14:textId="77777777" w:rsidR="00647D88" w:rsidRDefault="00000000">
            <w:r>
              <w:rPr>
                <w:sz w:val="20"/>
              </w:rPr>
              <w:t>August 18, 2024</w:t>
            </w:r>
          </w:p>
        </w:tc>
        <w:tc>
          <w:tcPr>
            <w:tcW w:w="2340" w:type="dxa"/>
            <w:shd w:val="clear" w:color="auto" w:fill="F2F2F2"/>
          </w:tcPr>
          <w:p w14:paraId="52C0B357" w14:textId="77777777" w:rsidR="00647D88" w:rsidRDefault="00000000">
            <w:r>
              <w:rPr>
                <w:sz w:val="20"/>
              </w:rPr>
              <w:t>—</w:t>
            </w:r>
          </w:p>
        </w:tc>
        <w:tc>
          <w:tcPr>
            <w:tcW w:w="2340" w:type="dxa"/>
            <w:shd w:val="clear" w:color="auto" w:fill="F2F2F2"/>
          </w:tcPr>
          <w:p w14:paraId="45ACF10A" w14:textId="77777777" w:rsidR="00647D88" w:rsidRDefault="00000000">
            <w:r>
              <w:rPr>
                <w:sz w:val="20"/>
              </w:rPr>
              <w:t>—</w:t>
            </w:r>
          </w:p>
        </w:tc>
      </w:tr>
      <w:tr w:rsidR="00647D88" w14:paraId="6C917AD7" w14:textId="77777777">
        <w:trPr>
          <w:jc w:val="center"/>
        </w:trPr>
        <w:tc>
          <w:tcPr>
            <w:tcW w:w="2340" w:type="dxa"/>
          </w:tcPr>
          <w:p w14:paraId="40F130C3" w14:textId="77777777" w:rsidR="00647D88" w:rsidRDefault="00000000">
            <w:r>
              <w:rPr>
                <w:sz w:val="20"/>
              </w:rPr>
              <w:t>Total H₂ produced</w:t>
            </w:r>
          </w:p>
        </w:tc>
        <w:tc>
          <w:tcPr>
            <w:tcW w:w="2340" w:type="dxa"/>
          </w:tcPr>
          <w:p w14:paraId="7FE871AB" w14:textId="77777777" w:rsidR="00647D88" w:rsidRDefault="00000000">
            <w:r>
              <w:rPr>
                <w:sz w:val="20"/>
              </w:rPr>
              <w:t>782.66</w:t>
            </w:r>
          </w:p>
        </w:tc>
        <w:tc>
          <w:tcPr>
            <w:tcW w:w="2340" w:type="dxa"/>
          </w:tcPr>
          <w:p w14:paraId="135D9C3E" w14:textId="77777777" w:rsidR="00647D88" w:rsidRDefault="00000000">
            <w:r>
              <w:rPr>
                <w:sz w:val="20"/>
              </w:rPr>
              <w:t>g</w:t>
            </w:r>
          </w:p>
        </w:tc>
        <w:tc>
          <w:tcPr>
            <w:tcW w:w="2340" w:type="dxa"/>
          </w:tcPr>
          <w:p w14:paraId="093FB864" w14:textId="77777777" w:rsidR="00647D88" w:rsidRDefault="00000000">
            <w:r>
              <w:rPr>
                <w:sz w:val="20"/>
              </w:rPr>
              <w:t>Over test duration</w:t>
            </w:r>
          </w:p>
        </w:tc>
      </w:tr>
      <w:tr w:rsidR="00647D88" w14:paraId="7207101A" w14:textId="77777777">
        <w:trPr>
          <w:jc w:val="center"/>
        </w:trPr>
        <w:tc>
          <w:tcPr>
            <w:tcW w:w="2340" w:type="dxa"/>
            <w:shd w:val="clear" w:color="auto" w:fill="F2F2F2"/>
          </w:tcPr>
          <w:p w14:paraId="242271E2" w14:textId="77777777" w:rsidR="00647D88" w:rsidRDefault="00000000">
            <w:r>
              <w:rPr>
                <w:sz w:val="20"/>
              </w:rPr>
              <w:t>AC power (steady state)</w:t>
            </w:r>
          </w:p>
        </w:tc>
        <w:tc>
          <w:tcPr>
            <w:tcW w:w="2340" w:type="dxa"/>
            <w:shd w:val="clear" w:color="auto" w:fill="F2F2F2"/>
          </w:tcPr>
          <w:p w14:paraId="5877B49B" w14:textId="77777777" w:rsidR="00647D88" w:rsidRDefault="00000000">
            <w:r>
              <w:rPr>
                <w:sz w:val="20"/>
              </w:rPr>
              <w:t>~6,000</w:t>
            </w:r>
          </w:p>
        </w:tc>
        <w:tc>
          <w:tcPr>
            <w:tcW w:w="2340" w:type="dxa"/>
            <w:shd w:val="clear" w:color="auto" w:fill="F2F2F2"/>
          </w:tcPr>
          <w:p w14:paraId="03587F6B" w14:textId="77777777" w:rsidR="00647D88" w:rsidRDefault="00000000">
            <w:r>
              <w:rPr>
                <w:sz w:val="20"/>
              </w:rPr>
              <w:t>W</w:t>
            </w:r>
          </w:p>
        </w:tc>
        <w:tc>
          <w:tcPr>
            <w:tcW w:w="2340" w:type="dxa"/>
            <w:shd w:val="clear" w:color="auto" w:fill="F2F2F2"/>
          </w:tcPr>
          <w:p w14:paraId="751CEEEE" w14:textId="77777777" w:rsidR="00647D88" w:rsidRDefault="00000000">
            <w:r>
              <w:rPr>
                <w:sz w:val="20"/>
              </w:rPr>
              <w:t>Stable ±60 W range</w:t>
            </w:r>
          </w:p>
        </w:tc>
      </w:tr>
      <w:tr w:rsidR="00647D88" w14:paraId="0A829845" w14:textId="77777777">
        <w:trPr>
          <w:jc w:val="center"/>
        </w:trPr>
        <w:tc>
          <w:tcPr>
            <w:tcW w:w="2340" w:type="dxa"/>
          </w:tcPr>
          <w:p w14:paraId="1401A804" w14:textId="77777777" w:rsidR="00647D88" w:rsidRDefault="00000000">
            <w:r>
              <w:rPr>
                <w:sz w:val="20"/>
              </w:rPr>
              <w:t>Stack temperature</w:t>
            </w:r>
          </w:p>
        </w:tc>
        <w:tc>
          <w:tcPr>
            <w:tcW w:w="2340" w:type="dxa"/>
          </w:tcPr>
          <w:p w14:paraId="1E974A97" w14:textId="77777777" w:rsidR="00647D88" w:rsidRDefault="00000000">
            <w:r>
              <w:rPr>
                <w:sz w:val="20"/>
              </w:rPr>
              <w:t>27–28</w:t>
            </w:r>
          </w:p>
        </w:tc>
        <w:tc>
          <w:tcPr>
            <w:tcW w:w="2340" w:type="dxa"/>
          </w:tcPr>
          <w:p w14:paraId="2D1551FB" w14:textId="77777777" w:rsidR="00647D88" w:rsidRDefault="00000000">
            <w:r>
              <w:rPr>
                <w:sz w:val="20"/>
              </w:rPr>
              <w:t>°C</w:t>
            </w:r>
          </w:p>
        </w:tc>
        <w:tc>
          <w:tcPr>
            <w:tcW w:w="2340" w:type="dxa"/>
          </w:tcPr>
          <w:p w14:paraId="25F6DCD5" w14:textId="77777777" w:rsidR="00647D88" w:rsidRDefault="00000000">
            <w:r>
              <w:rPr>
                <w:sz w:val="20"/>
              </w:rPr>
              <w:t>Near ambient, no thermal runaway</w:t>
            </w:r>
          </w:p>
        </w:tc>
      </w:tr>
      <w:tr w:rsidR="00647D88" w14:paraId="118CFDE1" w14:textId="77777777">
        <w:trPr>
          <w:jc w:val="center"/>
        </w:trPr>
        <w:tc>
          <w:tcPr>
            <w:tcW w:w="2340" w:type="dxa"/>
            <w:shd w:val="clear" w:color="auto" w:fill="F2F2F2"/>
          </w:tcPr>
          <w:p w14:paraId="4F184E15" w14:textId="77777777" w:rsidR="00647D88" w:rsidRDefault="00000000">
            <w:r>
              <w:rPr>
                <w:sz w:val="20"/>
              </w:rPr>
              <w:t>Gas outlet temperature</w:t>
            </w:r>
          </w:p>
        </w:tc>
        <w:tc>
          <w:tcPr>
            <w:tcW w:w="2340" w:type="dxa"/>
            <w:shd w:val="clear" w:color="auto" w:fill="F2F2F2"/>
          </w:tcPr>
          <w:p w14:paraId="72784C40" w14:textId="77777777" w:rsidR="00647D88" w:rsidRDefault="00000000">
            <w:r>
              <w:rPr>
                <w:sz w:val="20"/>
              </w:rPr>
              <w:t>27.1</w:t>
            </w:r>
          </w:p>
        </w:tc>
        <w:tc>
          <w:tcPr>
            <w:tcW w:w="2340" w:type="dxa"/>
            <w:shd w:val="clear" w:color="auto" w:fill="F2F2F2"/>
          </w:tcPr>
          <w:p w14:paraId="0C121E2D" w14:textId="77777777" w:rsidR="00647D88" w:rsidRDefault="00000000">
            <w:r>
              <w:rPr>
                <w:sz w:val="20"/>
              </w:rPr>
              <w:t>°C</w:t>
            </w:r>
          </w:p>
        </w:tc>
        <w:tc>
          <w:tcPr>
            <w:tcW w:w="2340" w:type="dxa"/>
            <w:shd w:val="clear" w:color="auto" w:fill="F2F2F2"/>
          </w:tcPr>
          <w:p w14:paraId="2E1C5F9E" w14:textId="77777777" w:rsidR="00647D88" w:rsidRDefault="00000000">
            <w:r>
              <w:rPr>
                <w:sz w:val="20"/>
              </w:rPr>
              <w:t>Consistent with stack temp</w:t>
            </w:r>
          </w:p>
        </w:tc>
      </w:tr>
      <w:tr w:rsidR="00647D88" w14:paraId="7902FBC8" w14:textId="77777777">
        <w:trPr>
          <w:jc w:val="center"/>
        </w:trPr>
        <w:tc>
          <w:tcPr>
            <w:tcW w:w="2340" w:type="dxa"/>
          </w:tcPr>
          <w:p w14:paraId="68F44D2B" w14:textId="77777777" w:rsidR="00647D88" w:rsidRDefault="00000000">
            <w:r>
              <w:rPr>
                <w:sz w:val="20"/>
              </w:rPr>
              <w:t>Ambient temperature</w:t>
            </w:r>
          </w:p>
        </w:tc>
        <w:tc>
          <w:tcPr>
            <w:tcW w:w="2340" w:type="dxa"/>
          </w:tcPr>
          <w:p w14:paraId="7F415FCE" w14:textId="77777777" w:rsidR="00647D88" w:rsidRDefault="00000000">
            <w:r>
              <w:rPr>
                <w:sz w:val="20"/>
              </w:rPr>
              <w:t>24.1</w:t>
            </w:r>
          </w:p>
        </w:tc>
        <w:tc>
          <w:tcPr>
            <w:tcW w:w="2340" w:type="dxa"/>
          </w:tcPr>
          <w:p w14:paraId="0A056557" w14:textId="77777777" w:rsidR="00647D88" w:rsidRDefault="00000000">
            <w:r>
              <w:rPr>
                <w:sz w:val="20"/>
              </w:rPr>
              <w:t>°C</w:t>
            </w:r>
          </w:p>
        </w:tc>
        <w:tc>
          <w:tcPr>
            <w:tcW w:w="2340" w:type="dxa"/>
          </w:tcPr>
          <w:p w14:paraId="0C0D65B1" w14:textId="77777777" w:rsidR="00647D88" w:rsidRDefault="00000000">
            <w:r>
              <w:rPr>
                <w:sz w:val="20"/>
              </w:rPr>
              <w:t>Laboratory environment</w:t>
            </w:r>
          </w:p>
        </w:tc>
      </w:tr>
      <w:tr w:rsidR="00647D88" w14:paraId="5D278F7F" w14:textId="77777777">
        <w:trPr>
          <w:jc w:val="center"/>
        </w:trPr>
        <w:tc>
          <w:tcPr>
            <w:tcW w:w="2340" w:type="dxa"/>
            <w:shd w:val="clear" w:color="auto" w:fill="F2F2F2"/>
          </w:tcPr>
          <w:p w14:paraId="0282289D" w14:textId="77777777" w:rsidR="00647D88" w:rsidRDefault="00000000">
            <w:r>
              <w:rPr>
                <w:sz w:val="20"/>
              </w:rPr>
              <w:t>Operating pressure</w:t>
            </w:r>
          </w:p>
        </w:tc>
        <w:tc>
          <w:tcPr>
            <w:tcW w:w="2340" w:type="dxa"/>
            <w:shd w:val="clear" w:color="auto" w:fill="F2F2F2"/>
          </w:tcPr>
          <w:p w14:paraId="565CB360" w14:textId="77777777" w:rsidR="00647D88" w:rsidRDefault="00000000">
            <w:r>
              <w:rPr>
                <w:sz w:val="20"/>
              </w:rPr>
              <w:t>25.3</w:t>
            </w:r>
          </w:p>
        </w:tc>
        <w:tc>
          <w:tcPr>
            <w:tcW w:w="2340" w:type="dxa"/>
            <w:shd w:val="clear" w:color="auto" w:fill="F2F2F2"/>
          </w:tcPr>
          <w:p w14:paraId="3D5A4763" w14:textId="77777777" w:rsidR="00647D88" w:rsidRDefault="00000000">
            <w:r>
              <w:rPr>
                <w:sz w:val="20"/>
              </w:rPr>
              <w:t>psig</w:t>
            </w:r>
          </w:p>
        </w:tc>
        <w:tc>
          <w:tcPr>
            <w:tcW w:w="2340" w:type="dxa"/>
            <w:shd w:val="clear" w:color="auto" w:fill="F2F2F2"/>
          </w:tcPr>
          <w:p w14:paraId="4B7185D1" w14:textId="77777777" w:rsidR="00647D88" w:rsidRDefault="00000000">
            <w:r>
              <w:rPr>
                <w:sz w:val="20"/>
              </w:rPr>
              <w:t>2.75 bar(g) at stack</w:t>
            </w:r>
          </w:p>
        </w:tc>
      </w:tr>
      <w:tr w:rsidR="00647D88" w14:paraId="5F9FBD11" w14:textId="77777777">
        <w:trPr>
          <w:jc w:val="center"/>
        </w:trPr>
        <w:tc>
          <w:tcPr>
            <w:tcW w:w="2340" w:type="dxa"/>
          </w:tcPr>
          <w:p w14:paraId="51B8DC8B" w14:textId="77777777" w:rsidR="00647D88" w:rsidRDefault="00000000">
            <w:r>
              <w:rPr>
                <w:sz w:val="20"/>
              </w:rPr>
              <w:t>H₂ flow rate</w:t>
            </w:r>
          </w:p>
        </w:tc>
        <w:tc>
          <w:tcPr>
            <w:tcW w:w="2340" w:type="dxa"/>
          </w:tcPr>
          <w:p w14:paraId="3BF19F6E" w14:textId="77777777" w:rsidR="00647D88" w:rsidRDefault="00000000">
            <w:r>
              <w:rPr>
                <w:sz w:val="20"/>
              </w:rPr>
              <w:t>9.9</w:t>
            </w:r>
          </w:p>
        </w:tc>
        <w:tc>
          <w:tcPr>
            <w:tcW w:w="2340" w:type="dxa"/>
          </w:tcPr>
          <w:p w14:paraId="3F7E1E1F" w14:textId="77777777" w:rsidR="00647D88" w:rsidRDefault="00000000">
            <w:r>
              <w:rPr>
                <w:sz w:val="20"/>
              </w:rPr>
              <w:t>LPM</w:t>
            </w:r>
          </w:p>
        </w:tc>
        <w:tc>
          <w:tcPr>
            <w:tcW w:w="2340" w:type="dxa"/>
          </w:tcPr>
          <w:p w14:paraId="645658F6" w14:textId="77777777" w:rsidR="00647D88" w:rsidRDefault="00000000">
            <w:r>
              <w:rPr>
                <w:sz w:val="20"/>
              </w:rPr>
              <w:t>Stabilized after initial ramp</w:t>
            </w:r>
          </w:p>
        </w:tc>
      </w:tr>
      <w:tr w:rsidR="00647D88" w14:paraId="05C86EC4" w14:textId="77777777">
        <w:trPr>
          <w:jc w:val="center"/>
        </w:trPr>
        <w:tc>
          <w:tcPr>
            <w:tcW w:w="2340" w:type="dxa"/>
            <w:shd w:val="clear" w:color="auto" w:fill="F2F2F2"/>
          </w:tcPr>
          <w:p w14:paraId="0E251E01" w14:textId="77777777" w:rsidR="00647D88" w:rsidRDefault="00000000">
            <w:r>
              <w:rPr>
                <w:sz w:val="20"/>
              </w:rPr>
              <w:t>Duty cycle</w:t>
            </w:r>
          </w:p>
        </w:tc>
        <w:tc>
          <w:tcPr>
            <w:tcW w:w="2340" w:type="dxa"/>
            <w:shd w:val="clear" w:color="auto" w:fill="F2F2F2"/>
          </w:tcPr>
          <w:p w14:paraId="40FCC443" w14:textId="77777777" w:rsidR="00647D88" w:rsidRDefault="00000000">
            <w:r>
              <w:rPr>
                <w:sz w:val="20"/>
              </w:rPr>
              <w:t>60%</w:t>
            </w:r>
          </w:p>
        </w:tc>
        <w:tc>
          <w:tcPr>
            <w:tcW w:w="2340" w:type="dxa"/>
            <w:shd w:val="clear" w:color="auto" w:fill="F2F2F2"/>
          </w:tcPr>
          <w:p w14:paraId="3C020526" w14:textId="77777777" w:rsidR="00647D88" w:rsidRDefault="00000000">
            <w:r>
              <w:rPr>
                <w:sz w:val="20"/>
              </w:rPr>
              <w:t>—</w:t>
            </w:r>
          </w:p>
        </w:tc>
        <w:tc>
          <w:tcPr>
            <w:tcW w:w="2340" w:type="dxa"/>
            <w:shd w:val="clear" w:color="auto" w:fill="F2F2F2"/>
          </w:tcPr>
          <w:p w14:paraId="348C4F3C" w14:textId="77777777" w:rsidR="00647D88" w:rsidRDefault="00000000">
            <w:r>
              <w:rPr>
                <w:sz w:val="20"/>
              </w:rPr>
              <w:t>Pulsed operation</w:t>
            </w:r>
          </w:p>
        </w:tc>
      </w:tr>
      <w:tr w:rsidR="00647D88" w14:paraId="554B329A" w14:textId="77777777">
        <w:trPr>
          <w:jc w:val="center"/>
        </w:trPr>
        <w:tc>
          <w:tcPr>
            <w:tcW w:w="2340" w:type="dxa"/>
          </w:tcPr>
          <w:p w14:paraId="754E10FE" w14:textId="77777777" w:rsidR="00647D88" w:rsidRDefault="00000000">
            <w:r>
              <w:rPr>
                <w:sz w:val="20"/>
              </w:rPr>
              <w:t>Pulse frequency</w:t>
            </w:r>
          </w:p>
        </w:tc>
        <w:tc>
          <w:tcPr>
            <w:tcW w:w="2340" w:type="dxa"/>
          </w:tcPr>
          <w:p w14:paraId="4EEEDE87" w14:textId="77777777" w:rsidR="00647D88" w:rsidRDefault="00000000">
            <w:r>
              <w:rPr>
                <w:sz w:val="20"/>
              </w:rPr>
              <w:t>16,400</w:t>
            </w:r>
          </w:p>
        </w:tc>
        <w:tc>
          <w:tcPr>
            <w:tcW w:w="2340" w:type="dxa"/>
          </w:tcPr>
          <w:p w14:paraId="3CDBBD6E" w14:textId="77777777" w:rsidR="00647D88" w:rsidRDefault="00000000">
            <w:r>
              <w:rPr>
                <w:sz w:val="20"/>
              </w:rPr>
              <w:t>Hz</w:t>
            </w:r>
          </w:p>
        </w:tc>
        <w:tc>
          <w:tcPr>
            <w:tcW w:w="2340" w:type="dxa"/>
          </w:tcPr>
          <w:p w14:paraId="54FEFD60" w14:textId="77777777" w:rsidR="00647D88" w:rsidRDefault="00000000">
            <w:r>
              <w:rPr>
                <w:sz w:val="20"/>
              </w:rPr>
              <w:t>—</w:t>
            </w:r>
          </w:p>
        </w:tc>
      </w:tr>
      <w:tr w:rsidR="00647D88" w14:paraId="41B73755" w14:textId="77777777">
        <w:trPr>
          <w:jc w:val="center"/>
        </w:trPr>
        <w:tc>
          <w:tcPr>
            <w:tcW w:w="2340" w:type="dxa"/>
            <w:shd w:val="clear" w:color="auto" w:fill="F2F2F2"/>
          </w:tcPr>
          <w:p w14:paraId="40E118E9" w14:textId="77777777" w:rsidR="00647D88" w:rsidRDefault="00000000">
            <w:r>
              <w:rPr>
                <w:sz w:val="20"/>
              </w:rPr>
              <w:t>Measured SEC</w:t>
            </w:r>
          </w:p>
        </w:tc>
        <w:tc>
          <w:tcPr>
            <w:tcW w:w="2340" w:type="dxa"/>
            <w:shd w:val="clear" w:color="auto" w:fill="F2F2F2"/>
          </w:tcPr>
          <w:p w14:paraId="168569C1" w14:textId="77777777" w:rsidR="00647D88" w:rsidRDefault="00000000">
            <w:r>
              <w:rPr>
                <w:sz w:val="20"/>
              </w:rPr>
              <w:t>46.08</w:t>
            </w:r>
          </w:p>
        </w:tc>
        <w:tc>
          <w:tcPr>
            <w:tcW w:w="2340" w:type="dxa"/>
            <w:shd w:val="clear" w:color="auto" w:fill="F2F2F2"/>
          </w:tcPr>
          <w:p w14:paraId="1736D30E" w14:textId="77777777" w:rsidR="00647D88" w:rsidRDefault="00000000">
            <w:r>
              <w:rPr>
                <w:sz w:val="20"/>
              </w:rPr>
              <w:t>kWh/kg</w:t>
            </w:r>
          </w:p>
        </w:tc>
        <w:tc>
          <w:tcPr>
            <w:tcW w:w="2340" w:type="dxa"/>
            <w:shd w:val="clear" w:color="auto" w:fill="F2F2F2"/>
          </w:tcPr>
          <w:p w14:paraId="2D4B6D92" w14:textId="77777777" w:rsidR="00647D88" w:rsidRDefault="00000000">
            <w:r>
              <w:rPr>
                <w:sz w:val="20"/>
              </w:rPr>
              <w:t>Wall-to-plug (system-level)</w:t>
            </w:r>
          </w:p>
        </w:tc>
      </w:tr>
    </w:tbl>
    <w:p w14:paraId="2CD281AF" w14:textId="77777777" w:rsidR="00647D88" w:rsidRDefault="00647D88"/>
    <w:p w14:paraId="3EAB7885" w14:textId="533B5EBB" w:rsidR="00223434" w:rsidRPr="00223434" w:rsidRDefault="00000000" w:rsidP="00223434">
      <w:r>
        <w:t>The data shows remarkable operational stability: stack temperature holds within ±1°C of ambient across the entire test run, with no evidence of transient oscillations, thermal drift, or performance degradation over 30+ hours of logged data.</w:t>
      </w:r>
    </w:p>
    <w:p w14:paraId="1E2949BE" w14:textId="4376C68A" w:rsidR="00647D88" w:rsidRDefault="00000000">
      <w:pPr>
        <w:pStyle w:val="Heading2"/>
      </w:pPr>
      <w:r>
        <w:rPr>
          <w:rFonts w:ascii="Calibri" w:hAnsi="Calibri"/>
          <w:color w:val="333333"/>
        </w:rPr>
        <w:t>3.2 Heat and Material Balance</w:t>
      </w:r>
    </w:p>
    <w:p w14:paraId="30FEC8CE" w14:textId="77777777" w:rsidR="00647D88" w:rsidRDefault="00000000">
      <w:r>
        <w:rPr>
          <w:color w:val="666666"/>
          <w:sz w:val="18"/>
        </w:rPr>
        <w:t>Source: ENG_HMB_HeatAndMaterialBalance.xlsx; NOTES_heat_material_balance.md</w:t>
      </w:r>
    </w:p>
    <w:p w14:paraId="396A44F4" w14:textId="3BC36888" w:rsidR="00647D88" w:rsidRDefault="00000000">
      <w:pPr>
        <w:pStyle w:val="Heading3"/>
      </w:pPr>
      <w:r>
        <w:rPr>
          <w:rFonts w:ascii="Calibri" w:hAnsi="Calibri"/>
          <w:color w:val="333333"/>
        </w:rPr>
        <w:t>Single T-25 Unit (25 kg/day Design Basis)</w:t>
      </w:r>
    </w:p>
    <w:tbl>
      <w:tblPr>
        <w:tblStyle w:val="TableGrid"/>
        <w:tblW w:w="5000" w:type="pct"/>
        <w:jc w:val="center"/>
        <w:tblLook w:val="04A0" w:firstRow="1" w:lastRow="0" w:firstColumn="1" w:lastColumn="0" w:noHBand="0" w:noVBand="1"/>
      </w:tblPr>
      <w:tblGrid>
        <w:gridCol w:w="1869"/>
        <w:gridCol w:w="1869"/>
        <w:gridCol w:w="1871"/>
        <w:gridCol w:w="1870"/>
        <w:gridCol w:w="1871"/>
      </w:tblGrid>
      <w:tr w:rsidR="00647D88" w14:paraId="67A64FFD" w14:textId="77777777">
        <w:trPr>
          <w:jc w:val="center"/>
        </w:trPr>
        <w:tc>
          <w:tcPr>
            <w:tcW w:w="1872" w:type="dxa"/>
            <w:shd w:val="clear" w:color="auto" w:fill="1A3A5C"/>
          </w:tcPr>
          <w:p w14:paraId="3CE40E5F" w14:textId="77777777" w:rsidR="00647D88" w:rsidRDefault="00000000">
            <w:r>
              <w:rPr>
                <w:b/>
                <w:color w:val="FFFFFF"/>
                <w:sz w:val="20"/>
              </w:rPr>
              <w:t>Stream</w:t>
            </w:r>
          </w:p>
        </w:tc>
        <w:tc>
          <w:tcPr>
            <w:tcW w:w="1872" w:type="dxa"/>
            <w:shd w:val="clear" w:color="auto" w:fill="1A3A5C"/>
          </w:tcPr>
          <w:p w14:paraId="1408222A" w14:textId="77777777" w:rsidR="00647D88" w:rsidRDefault="00000000">
            <w:r>
              <w:rPr>
                <w:b/>
                <w:color w:val="FFFFFF"/>
                <w:sz w:val="20"/>
              </w:rPr>
              <w:t>Flow Rate</w:t>
            </w:r>
          </w:p>
        </w:tc>
        <w:tc>
          <w:tcPr>
            <w:tcW w:w="1872" w:type="dxa"/>
            <w:shd w:val="clear" w:color="auto" w:fill="1A3A5C"/>
          </w:tcPr>
          <w:p w14:paraId="17135BF5" w14:textId="77777777" w:rsidR="00647D88" w:rsidRDefault="00000000">
            <w:r>
              <w:rPr>
                <w:b/>
                <w:color w:val="FFFFFF"/>
                <w:sz w:val="20"/>
              </w:rPr>
              <w:t>Temperature</w:t>
            </w:r>
          </w:p>
        </w:tc>
        <w:tc>
          <w:tcPr>
            <w:tcW w:w="1872" w:type="dxa"/>
            <w:shd w:val="clear" w:color="auto" w:fill="1A3A5C"/>
          </w:tcPr>
          <w:p w14:paraId="5CBB9068" w14:textId="77777777" w:rsidR="00647D88" w:rsidRDefault="00000000">
            <w:r>
              <w:rPr>
                <w:b/>
                <w:color w:val="FFFFFF"/>
                <w:sz w:val="20"/>
              </w:rPr>
              <w:t>Pressure</w:t>
            </w:r>
          </w:p>
        </w:tc>
        <w:tc>
          <w:tcPr>
            <w:tcW w:w="1872" w:type="dxa"/>
            <w:shd w:val="clear" w:color="auto" w:fill="1A3A5C"/>
          </w:tcPr>
          <w:p w14:paraId="229FCDC9" w14:textId="77777777" w:rsidR="00647D88" w:rsidRDefault="00000000">
            <w:r>
              <w:rPr>
                <w:b/>
                <w:color w:val="FFFFFF"/>
                <w:sz w:val="20"/>
              </w:rPr>
              <w:t>Composition</w:t>
            </w:r>
          </w:p>
        </w:tc>
      </w:tr>
      <w:tr w:rsidR="00647D88" w14:paraId="318BF11F" w14:textId="77777777">
        <w:trPr>
          <w:jc w:val="center"/>
        </w:trPr>
        <w:tc>
          <w:tcPr>
            <w:tcW w:w="1872" w:type="dxa"/>
          </w:tcPr>
          <w:p w14:paraId="7257910C" w14:textId="77777777" w:rsidR="00647D88" w:rsidRDefault="00000000">
            <w:r>
              <w:rPr>
                <w:sz w:val="20"/>
              </w:rPr>
              <w:t>City water in</w:t>
            </w:r>
          </w:p>
        </w:tc>
        <w:tc>
          <w:tcPr>
            <w:tcW w:w="1872" w:type="dxa"/>
          </w:tcPr>
          <w:p w14:paraId="24646808" w14:textId="77777777" w:rsidR="00647D88" w:rsidRDefault="00000000">
            <w:r>
              <w:rPr>
                <w:sz w:val="20"/>
              </w:rPr>
              <w:t>15.6 kg/hr</w:t>
            </w:r>
          </w:p>
        </w:tc>
        <w:tc>
          <w:tcPr>
            <w:tcW w:w="1872" w:type="dxa"/>
          </w:tcPr>
          <w:p w14:paraId="3AF7B952" w14:textId="77777777" w:rsidR="00647D88" w:rsidRDefault="00000000">
            <w:r>
              <w:rPr>
                <w:sz w:val="20"/>
              </w:rPr>
              <w:t>24°C</w:t>
            </w:r>
          </w:p>
        </w:tc>
        <w:tc>
          <w:tcPr>
            <w:tcW w:w="1872" w:type="dxa"/>
          </w:tcPr>
          <w:p w14:paraId="4C8D6464" w14:textId="77777777" w:rsidR="00647D88" w:rsidRDefault="00000000">
            <w:r>
              <w:rPr>
                <w:sz w:val="20"/>
              </w:rPr>
              <w:t>2 bar(g)</w:t>
            </w:r>
          </w:p>
        </w:tc>
        <w:tc>
          <w:tcPr>
            <w:tcW w:w="1872" w:type="dxa"/>
          </w:tcPr>
          <w:p w14:paraId="675135DB" w14:textId="77777777" w:rsidR="00647D88" w:rsidRDefault="00000000">
            <w:r>
              <w:rPr>
                <w:sz w:val="20"/>
              </w:rPr>
              <w:t>Municipal supply</w:t>
            </w:r>
          </w:p>
        </w:tc>
      </w:tr>
      <w:tr w:rsidR="00647D88" w14:paraId="15A947F1" w14:textId="77777777">
        <w:trPr>
          <w:jc w:val="center"/>
        </w:trPr>
        <w:tc>
          <w:tcPr>
            <w:tcW w:w="1872" w:type="dxa"/>
            <w:shd w:val="clear" w:color="auto" w:fill="F2F2F2"/>
          </w:tcPr>
          <w:p w14:paraId="60ADEE94" w14:textId="77777777" w:rsidR="00647D88" w:rsidRDefault="00000000">
            <w:r>
              <w:rPr>
                <w:sz w:val="20"/>
              </w:rPr>
              <w:t>RO permeate</w:t>
            </w:r>
          </w:p>
        </w:tc>
        <w:tc>
          <w:tcPr>
            <w:tcW w:w="1872" w:type="dxa"/>
            <w:shd w:val="clear" w:color="auto" w:fill="F2F2F2"/>
          </w:tcPr>
          <w:p w14:paraId="0BA68613" w14:textId="77777777" w:rsidR="00647D88" w:rsidRDefault="00000000">
            <w:r>
              <w:rPr>
                <w:sz w:val="20"/>
              </w:rPr>
              <w:t>9.4 kg/hr</w:t>
            </w:r>
          </w:p>
        </w:tc>
        <w:tc>
          <w:tcPr>
            <w:tcW w:w="1872" w:type="dxa"/>
            <w:shd w:val="clear" w:color="auto" w:fill="F2F2F2"/>
          </w:tcPr>
          <w:p w14:paraId="0E72465F" w14:textId="77777777" w:rsidR="00647D88" w:rsidRDefault="00000000">
            <w:r>
              <w:rPr>
                <w:sz w:val="20"/>
              </w:rPr>
              <w:t>28°C</w:t>
            </w:r>
          </w:p>
        </w:tc>
        <w:tc>
          <w:tcPr>
            <w:tcW w:w="1872" w:type="dxa"/>
            <w:shd w:val="clear" w:color="auto" w:fill="F2F2F2"/>
          </w:tcPr>
          <w:p w14:paraId="51025838" w14:textId="77777777" w:rsidR="00647D88" w:rsidRDefault="00000000">
            <w:r>
              <w:rPr>
                <w:sz w:val="20"/>
              </w:rPr>
              <w:t>2 bar(g)</w:t>
            </w:r>
          </w:p>
        </w:tc>
        <w:tc>
          <w:tcPr>
            <w:tcW w:w="1872" w:type="dxa"/>
            <w:shd w:val="clear" w:color="auto" w:fill="F2F2F2"/>
          </w:tcPr>
          <w:p w14:paraId="61FF2E8A" w14:textId="77777777" w:rsidR="00647D88" w:rsidRDefault="00000000">
            <w:r>
              <w:rPr>
                <w:sz w:val="20"/>
              </w:rPr>
              <w:t>Purified water (80% RO recovery)</w:t>
            </w:r>
          </w:p>
        </w:tc>
      </w:tr>
      <w:tr w:rsidR="00647D88" w14:paraId="5BD93A2E" w14:textId="77777777">
        <w:trPr>
          <w:jc w:val="center"/>
        </w:trPr>
        <w:tc>
          <w:tcPr>
            <w:tcW w:w="1872" w:type="dxa"/>
          </w:tcPr>
          <w:p w14:paraId="1A3999EE" w14:textId="77777777" w:rsidR="00647D88" w:rsidRDefault="00000000">
            <w:r>
              <w:rPr>
                <w:sz w:val="20"/>
              </w:rPr>
              <w:lastRenderedPageBreak/>
              <w:t>RO brine (waste)</w:t>
            </w:r>
          </w:p>
        </w:tc>
        <w:tc>
          <w:tcPr>
            <w:tcW w:w="1872" w:type="dxa"/>
          </w:tcPr>
          <w:p w14:paraId="2ED30DD6" w14:textId="77777777" w:rsidR="00647D88" w:rsidRDefault="00000000">
            <w:r>
              <w:rPr>
                <w:sz w:val="20"/>
              </w:rPr>
              <w:t>6.25 kg/hr</w:t>
            </w:r>
          </w:p>
        </w:tc>
        <w:tc>
          <w:tcPr>
            <w:tcW w:w="1872" w:type="dxa"/>
          </w:tcPr>
          <w:p w14:paraId="71C6A46E" w14:textId="77777777" w:rsidR="00647D88" w:rsidRDefault="00000000">
            <w:r>
              <w:rPr>
                <w:sz w:val="20"/>
              </w:rPr>
              <w:t>24°C</w:t>
            </w:r>
          </w:p>
        </w:tc>
        <w:tc>
          <w:tcPr>
            <w:tcW w:w="1872" w:type="dxa"/>
          </w:tcPr>
          <w:p w14:paraId="6C9EFA0F" w14:textId="77777777" w:rsidR="00647D88" w:rsidRDefault="00000000">
            <w:r>
              <w:rPr>
                <w:sz w:val="20"/>
              </w:rPr>
              <w:t>2 bar(g)</w:t>
            </w:r>
          </w:p>
        </w:tc>
        <w:tc>
          <w:tcPr>
            <w:tcW w:w="1872" w:type="dxa"/>
          </w:tcPr>
          <w:p w14:paraId="29EBF315" w14:textId="77777777" w:rsidR="00647D88" w:rsidRDefault="00000000">
            <w:r>
              <w:rPr>
                <w:sz w:val="20"/>
              </w:rPr>
              <w:t>Reject stream</w:t>
            </w:r>
          </w:p>
        </w:tc>
      </w:tr>
      <w:tr w:rsidR="00647D88" w14:paraId="105C3082" w14:textId="77777777">
        <w:trPr>
          <w:jc w:val="center"/>
        </w:trPr>
        <w:tc>
          <w:tcPr>
            <w:tcW w:w="1872" w:type="dxa"/>
            <w:shd w:val="clear" w:color="auto" w:fill="F2F2F2"/>
          </w:tcPr>
          <w:p w14:paraId="3799D07A" w14:textId="77777777" w:rsidR="00647D88" w:rsidRDefault="00000000">
            <w:r>
              <w:rPr>
                <w:sz w:val="20"/>
              </w:rPr>
              <w:t>Stack gas outlet</w:t>
            </w:r>
          </w:p>
        </w:tc>
        <w:tc>
          <w:tcPr>
            <w:tcW w:w="1872" w:type="dxa"/>
            <w:shd w:val="clear" w:color="auto" w:fill="F2F2F2"/>
          </w:tcPr>
          <w:p w14:paraId="22DFA307" w14:textId="77777777" w:rsidR="00647D88" w:rsidRDefault="00000000">
            <w:r>
              <w:rPr>
                <w:sz w:val="20"/>
              </w:rPr>
              <w:t>9.31 kg/hr</w:t>
            </w:r>
          </w:p>
        </w:tc>
        <w:tc>
          <w:tcPr>
            <w:tcW w:w="1872" w:type="dxa"/>
            <w:shd w:val="clear" w:color="auto" w:fill="F2F2F2"/>
          </w:tcPr>
          <w:p w14:paraId="787DFAB0" w14:textId="77777777" w:rsidR="00647D88" w:rsidRDefault="00000000">
            <w:r>
              <w:rPr>
                <w:sz w:val="20"/>
              </w:rPr>
              <w:t>27°C</w:t>
            </w:r>
          </w:p>
        </w:tc>
        <w:tc>
          <w:tcPr>
            <w:tcW w:w="1872" w:type="dxa"/>
            <w:shd w:val="clear" w:color="auto" w:fill="F2F2F2"/>
          </w:tcPr>
          <w:p w14:paraId="14072627" w14:textId="77777777" w:rsidR="00647D88" w:rsidRDefault="00000000">
            <w:r>
              <w:rPr>
                <w:sz w:val="20"/>
              </w:rPr>
              <w:t>2.75 bar(g)</w:t>
            </w:r>
          </w:p>
        </w:tc>
        <w:tc>
          <w:tcPr>
            <w:tcW w:w="1872" w:type="dxa"/>
            <w:shd w:val="clear" w:color="auto" w:fill="F2F2F2"/>
          </w:tcPr>
          <w:p w14:paraId="714F7584" w14:textId="77777777" w:rsidR="00647D88" w:rsidRDefault="00000000">
            <w:r>
              <w:rPr>
                <w:sz w:val="20"/>
              </w:rPr>
              <w:t>H₂ + O₂ mixed gas</w:t>
            </w:r>
          </w:p>
        </w:tc>
      </w:tr>
      <w:tr w:rsidR="00647D88" w14:paraId="62AA2439" w14:textId="77777777">
        <w:trPr>
          <w:jc w:val="center"/>
        </w:trPr>
        <w:tc>
          <w:tcPr>
            <w:tcW w:w="1872" w:type="dxa"/>
          </w:tcPr>
          <w:p w14:paraId="3BBD9FC0" w14:textId="77777777" w:rsidR="00647D88" w:rsidRDefault="00000000">
            <w:r>
              <w:rPr>
                <w:sz w:val="20"/>
              </w:rPr>
              <w:t>Pure H₂ product</w:t>
            </w:r>
          </w:p>
        </w:tc>
        <w:tc>
          <w:tcPr>
            <w:tcW w:w="1872" w:type="dxa"/>
          </w:tcPr>
          <w:p w14:paraId="74A66F40" w14:textId="77777777" w:rsidR="00647D88" w:rsidRDefault="00000000">
            <w:r>
              <w:rPr>
                <w:sz w:val="20"/>
              </w:rPr>
              <w:t>1.042 kg/hr</w:t>
            </w:r>
          </w:p>
        </w:tc>
        <w:tc>
          <w:tcPr>
            <w:tcW w:w="1872" w:type="dxa"/>
          </w:tcPr>
          <w:p w14:paraId="3006D6AC" w14:textId="77777777" w:rsidR="00647D88" w:rsidRDefault="00000000">
            <w:r>
              <w:rPr>
                <w:sz w:val="20"/>
              </w:rPr>
              <w:t>27°C</w:t>
            </w:r>
          </w:p>
        </w:tc>
        <w:tc>
          <w:tcPr>
            <w:tcW w:w="1872" w:type="dxa"/>
          </w:tcPr>
          <w:p w14:paraId="11665808" w14:textId="77777777" w:rsidR="00647D88" w:rsidRDefault="00000000">
            <w:r>
              <w:rPr>
                <w:sz w:val="20"/>
              </w:rPr>
              <w:t>3.08 bar(g)</w:t>
            </w:r>
          </w:p>
        </w:tc>
        <w:tc>
          <w:tcPr>
            <w:tcW w:w="1872" w:type="dxa"/>
          </w:tcPr>
          <w:p w14:paraId="1E4BF2B1" w14:textId="77777777" w:rsidR="00647D88" w:rsidRDefault="00000000">
            <w:r>
              <w:rPr>
                <w:sz w:val="20"/>
              </w:rPr>
              <w:t>≥99.99% H₂</w:t>
            </w:r>
          </w:p>
        </w:tc>
      </w:tr>
      <w:tr w:rsidR="00647D88" w14:paraId="1861B79C" w14:textId="77777777">
        <w:trPr>
          <w:jc w:val="center"/>
        </w:trPr>
        <w:tc>
          <w:tcPr>
            <w:tcW w:w="1872" w:type="dxa"/>
            <w:shd w:val="clear" w:color="auto" w:fill="F2F2F2"/>
          </w:tcPr>
          <w:p w14:paraId="343C9A31" w14:textId="77777777" w:rsidR="00647D88" w:rsidRDefault="00000000">
            <w:r>
              <w:rPr>
                <w:sz w:val="20"/>
              </w:rPr>
              <w:t>Pure O₂ byproduct</w:t>
            </w:r>
          </w:p>
        </w:tc>
        <w:tc>
          <w:tcPr>
            <w:tcW w:w="1872" w:type="dxa"/>
            <w:shd w:val="clear" w:color="auto" w:fill="F2F2F2"/>
          </w:tcPr>
          <w:p w14:paraId="13F40A78" w14:textId="77777777" w:rsidR="00647D88" w:rsidRDefault="00000000">
            <w:r>
              <w:rPr>
                <w:sz w:val="20"/>
              </w:rPr>
              <w:t>8.94 kg/hr</w:t>
            </w:r>
          </w:p>
        </w:tc>
        <w:tc>
          <w:tcPr>
            <w:tcW w:w="1872" w:type="dxa"/>
            <w:shd w:val="clear" w:color="auto" w:fill="F2F2F2"/>
          </w:tcPr>
          <w:p w14:paraId="144247B5" w14:textId="77777777" w:rsidR="00647D88" w:rsidRDefault="00000000">
            <w:r>
              <w:rPr>
                <w:sz w:val="20"/>
              </w:rPr>
              <w:t>27°C</w:t>
            </w:r>
          </w:p>
        </w:tc>
        <w:tc>
          <w:tcPr>
            <w:tcW w:w="1872" w:type="dxa"/>
            <w:shd w:val="clear" w:color="auto" w:fill="F2F2F2"/>
          </w:tcPr>
          <w:p w14:paraId="4DC5A160" w14:textId="77777777" w:rsidR="00647D88" w:rsidRDefault="00000000">
            <w:r>
              <w:rPr>
                <w:sz w:val="20"/>
              </w:rPr>
              <w:t>3.08 bar(g)</w:t>
            </w:r>
          </w:p>
        </w:tc>
        <w:tc>
          <w:tcPr>
            <w:tcW w:w="1872" w:type="dxa"/>
            <w:shd w:val="clear" w:color="auto" w:fill="F2F2F2"/>
          </w:tcPr>
          <w:p w14:paraId="31CCC9AD" w14:textId="77777777" w:rsidR="00647D88" w:rsidRDefault="00000000">
            <w:r>
              <w:rPr>
                <w:sz w:val="20"/>
              </w:rPr>
              <w:t>Separated O₂</w:t>
            </w:r>
          </w:p>
        </w:tc>
      </w:tr>
    </w:tbl>
    <w:p w14:paraId="77CD9344" w14:textId="77777777" w:rsidR="00647D88" w:rsidRDefault="00647D88"/>
    <w:p w14:paraId="24978F5E" w14:textId="77777777" w:rsidR="00647D88" w:rsidRDefault="00000000">
      <w:r>
        <w:t>Energy inputs:</w:t>
      </w:r>
    </w:p>
    <w:p w14:paraId="6563BFC5" w14:textId="77777777" w:rsidR="00647D88" w:rsidRDefault="00000000">
      <w:pPr>
        <w:pStyle w:val="ListBullet"/>
      </w:pPr>
      <w:r>
        <w:t>Electrolyzer stack: 1,154 kWh/day (48.1 kW continuous)</w:t>
      </w:r>
    </w:p>
    <w:p w14:paraId="3EC0D25E" w14:textId="77777777" w:rsidR="00647D88" w:rsidRDefault="00000000">
      <w:pPr>
        <w:pStyle w:val="ListBullet"/>
      </w:pPr>
      <w:r>
        <w:t>Booster pump: 2 kWh/day (negligible)</w:t>
      </w:r>
    </w:p>
    <w:p w14:paraId="065325E9" w14:textId="77777777" w:rsidR="00647D88" w:rsidRDefault="00000000">
      <w:pPr>
        <w:pStyle w:val="ListBullet"/>
      </w:pPr>
      <w:r>
        <w:t>Total: 1,156 kWh/day → 46.2 kWh/kg H₂</w:t>
      </w:r>
    </w:p>
    <w:p w14:paraId="3EE2133E" w14:textId="77777777" w:rsidR="00647D88" w:rsidRDefault="00000000">
      <w:r>
        <w:t>Water consumption: 15.6 kg city water → 9.4 kg RO permeate per 1.042 kg/hr H₂ = 9.0 kg water per kg H₂ (vs. PEM requiring 9–10 kg ultra-pure DI water per kg H₂)</w:t>
      </w:r>
    </w:p>
    <w:p w14:paraId="020902D3" w14:textId="77777777" w:rsidR="00647D88" w:rsidRDefault="00000000">
      <w:pPr>
        <w:pStyle w:val="Heading3"/>
      </w:pPr>
      <w:r>
        <w:rPr>
          <w:rFonts w:ascii="Calibri" w:hAnsi="Calibri"/>
          <w:color w:val="333333"/>
        </w:rPr>
        <w:t>3.2.1 Efficiency Boundary Clarification</w:t>
      </w:r>
    </w:p>
    <w:p w14:paraId="2EBE0F34" w14:textId="77777777" w:rsidR="00647D88" w:rsidRDefault="00000000">
      <w:r>
        <w:t>The T-25 system has two distinct efficiency levels that must be clearly distinguished:</w:t>
      </w:r>
    </w:p>
    <w:tbl>
      <w:tblPr>
        <w:tblStyle w:val="TableGrid"/>
        <w:tblW w:w="5000" w:type="pct"/>
        <w:jc w:val="center"/>
        <w:tblLook w:val="04A0" w:firstRow="1" w:lastRow="0" w:firstColumn="1" w:lastColumn="0" w:noHBand="0" w:noVBand="1"/>
      </w:tblPr>
      <w:tblGrid>
        <w:gridCol w:w="2337"/>
        <w:gridCol w:w="2338"/>
        <w:gridCol w:w="2337"/>
        <w:gridCol w:w="2338"/>
      </w:tblGrid>
      <w:tr w:rsidR="00647D88" w14:paraId="608850F8" w14:textId="77777777">
        <w:trPr>
          <w:jc w:val="center"/>
        </w:trPr>
        <w:tc>
          <w:tcPr>
            <w:tcW w:w="2340" w:type="dxa"/>
            <w:shd w:val="clear" w:color="auto" w:fill="1A3A5C"/>
          </w:tcPr>
          <w:p w14:paraId="4C59FA5C" w14:textId="77777777" w:rsidR="00647D88" w:rsidRDefault="00000000">
            <w:r>
              <w:rPr>
                <w:b/>
                <w:color w:val="FFFFFF"/>
                <w:sz w:val="20"/>
              </w:rPr>
              <w:t>Metric</w:t>
            </w:r>
          </w:p>
        </w:tc>
        <w:tc>
          <w:tcPr>
            <w:tcW w:w="2340" w:type="dxa"/>
            <w:shd w:val="clear" w:color="auto" w:fill="1A3A5C"/>
          </w:tcPr>
          <w:p w14:paraId="32E67C4E" w14:textId="77777777" w:rsidR="00647D88" w:rsidRDefault="00000000">
            <w:r>
              <w:rPr>
                <w:b/>
                <w:color w:val="FFFFFF"/>
                <w:sz w:val="20"/>
              </w:rPr>
              <w:t>Stack SEC</w:t>
            </w:r>
          </w:p>
        </w:tc>
        <w:tc>
          <w:tcPr>
            <w:tcW w:w="2340" w:type="dxa"/>
            <w:shd w:val="clear" w:color="auto" w:fill="1A3A5C"/>
          </w:tcPr>
          <w:p w14:paraId="4F3B90DB" w14:textId="77777777" w:rsidR="00647D88" w:rsidRDefault="00000000">
            <w:r>
              <w:rPr>
                <w:b/>
                <w:color w:val="FFFFFF"/>
                <w:sz w:val="20"/>
              </w:rPr>
              <w:t>System SEC</w:t>
            </w:r>
          </w:p>
        </w:tc>
        <w:tc>
          <w:tcPr>
            <w:tcW w:w="2340" w:type="dxa"/>
            <w:shd w:val="clear" w:color="auto" w:fill="1A3A5C"/>
          </w:tcPr>
          <w:p w14:paraId="3B30F734" w14:textId="77777777" w:rsidR="00647D88" w:rsidRDefault="00000000">
            <w:r>
              <w:rPr>
                <w:b/>
                <w:color w:val="FFFFFF"/>
                <w:sz w:val="20"/>
              </w:rPr>
              <w:t>Difference</w:t>
            </w:r>
          </w:p>
        </w:tc>
      </w:tr>
      <w:tr w:rsidR="00647D88" w14:paraId="37526C8F" w14:textId="77777777">
        <w:trPr>
          <w:jc w:val="center"/>
        </w:trPr>
        <w:tc>
          <w:tcPr>
            <w:tcW w:w="2340" w:type="dxa"/>
          </w:tcPr>
          <w:p w14:paraId="68971415" w14:textId="77777777" w:rsidR="00647D88" w:rsidRDefault="00000000">
            <w:r>
              <w:rPr>
                <w:sz w:val="20"/>
              </w:rPr>
              <w:t>kWh/kg H₂</w:t>
            </w:r>
          </w:p>
        </w:tc>
        <w:tc>
          <w:tcPr>
            <w:tcW w:w="2340" w:type="dxa"/>
          </w:tcPr>
          <w:p w14:paraId="06EA493E" w14:textId="77777777" w:rsidR="00647D88" w:rsidRDefault="00000000">
            <w:r>
              <w:rPr>
                <w:sz w:val="20"/>
              </w:rPr>
              <w:t>42.2</w:t>
            </w:r>
          </w:p>
        </w:tc>
        <w:tc>
          <w:tcPr>
            <w:tcW w:w="2340" w:type="dxa"/>
          </w:tcPr>
          <w:p w14:paraId="65087A4E" w14:textId="77777777" w:rsidR="00647D88" w:rsidRDefault="00000000">
            <w:r>
              <w:rPr>
                <w:sz w:val="20"/>
              </w:rPr>
              <w:t>46.0–46.5</w:t>
            </w:r>
          </w:p>
        </w:tc>
        <w:tc>
          <w:tcPr>
            <w:tcW w:w="2340" w:type="dxa"/>
          </w:tcPr>
          <w:p w14:paraId="1148F7AD" w14:textId="77777777" w:rsidR="00647D88" w:rsidRDefault="00000000">
            <w:r>
              <w:rPr>
                <w:sz w:val="20"/>
              </w:rPr>
              <w:t>~4 kWh/kg</w:t>
            </w:r>
          </w:p>
        </w:tc>
      </w:tr>
      <w:tr w:rsidR="00647D88" w14:paraId="2F3BFB38" w14:textId="77777777">
        <w:trPr>
          <w:jc w:val="center"/>
        </w:trPr>
        <w:tc>
          <w:tcPr>
            <w:tcW w:w="2340" w:type="dxa"/>
            <w:shd w:val="clear" w:color="auto" w:fill="F2F2F2"/>
          </w:tcPr>
          <w:p w14:paraId="701B7314" w14:textId="77777777" w:rsidR="00647D88" w:rsidRDefault="00000000">
            <w:r>
              <w:rPr>
                <w:sz w:val="20"/>
              </w:rPr>
              <w:t>HHV efficiency</w:t>
            </w:r>
          </w:p>
        </w:tc>
        <w:tc>
          <w:tcPr>
            <w:tcW w:w="2340" w:type="dxa"/>
            <w:shd w:val="clear" w:color="auto" w:fill="F2F2F2"/>
          </w:tcPr>
          <w:p w14:paraId="681AAAE4" w14:textId="77777777" w:rsidR="00647D88" w:rsidRDefault="00000000">
            <w:r>
              <w:rPr>
                <w:sz w:val="20"/>
              </w:rPr>
              <w:t>93.4%</w:t>
            </w:r>
          </w:p>
        </w:tc>
        <w:tc>
          <w:tcPr>
            <w:tcW w:w="2340" w:type="dxa"/>
            <w:shd w:val="clear" w:color="auto" w:fill="F2F2F2"/>
          </w:tcPr>
          <w:p w14:paraId="621AEAEE" w14:textId="77777777" w:rsidR="00647D88" w:rsidRDefault="00000000">
            <w:r>
              <w:rPr>
                <w:sz w:val="20"/>
              </w:rPr>
              <w:t>85–86%</w:t>
            </w:r>
          </w:p>
        </w:tc>
        <w:tc>
          <w:tcPr>
            <w:tcW w:w="2340" w:type="dxa"/>
            <w:shd w:val="clear" w:color="auto" w:fill="F2F2F2"/>
          </w:tcPr>
          <w:p w14:paraId="3DB3A133" w14:textId="77777777" w:rsidR="00647D88" w:rsidRDefault="00000000">
            <w:r>
              <w:rPr>
                <w:sz w:val="20"/>
              </w:rPr>
              <w:t>~8 pp</w:t>
            </w:r>
          </w:p>
        </w:tc>
      </w:tr>
      <w:tr w:rsidR="00647D88" w14:paraId="4B942D37" w14:textId="77777777">
        <w:trPr>
          <w:jc w:val="center"/>
        </w:trPr>
        <w:tc>
          <w:tcPr>
            <w:tcW w:w="2340" w:type="dxa"/>
          </w:tcPr>
          <w:p w14:paraId="2B215715" w14:textId="77777777" w:rsidR="00647D88" w:rsidRDefault="00000000">
            <w:r>
              <w:rPr>
                <w:sz w:val="20"/>
              </w:rPr>
              <w:t>Boundary</w:t>
            </w:r>
          </w:p>
        </w:tc>
        <w:tc>
          <w:tcPr>
            <w:tcW w:w="2340" w:type="dxa"/>
          </w:tcPr>
          <w:p w14:paraId="39167BE6" w14:textId="77777777" w:rsidR="00647D88" w:rsidRDefault="00000000">
            <w:r>
              <w:rPr>
                <w:sz w:val="20"/>
              </w:rPr>
              <w:t>Electrolyzer cell only</w:t>
            </w:r>
          </w:p>
        </w:tc>
        <w:tc>
          <w:tcPr>
            <w:tcW w:w="2340" w:type="dxa"/>
          </w:tcPr>
          <w:p w14:paraId="2E9BF408" w14:textId="77777777" w:rsidR="00647D88" w:rsidRDefault="00000000">
            <w:r>
              <w:rPr>
                <w:sz w:val="20"/>
              </w:rPr>
              <w:t>AC service entrance → H₂ at outlet</w:t>
            </w:r>
          </w:p>
        </w:tc>
        <w:tc>
          <w:tcPr>
            <w:tcW w:w="2340" w:type="dxa"/>
          </w:tcPr>
          <w:p w14:paraId="2FEDA9B4" w14:textId="77777777" w:rsidR="00647D88" w:rsidRDefault="00000000">
            <w:r>
              <w:rPr>
                <w:sz w:val="20"/>
              </w:rPr>
              <w:t>BOP parasitic load</w:t>
            </w:r>
          </w:p>
        </w:tc>
      </w:tr>
    </w:tbl>
    <w:p w14:paraId="0E97741F" w14:textId="77777777" w:rsidR="00647D88" w:rsidRDefault="00647D88"/>
    <w:p w14:paraId="634E7445" w14:textId="77777777" w:rsidR="00647D88" w:rsidRDefault="00000000">
      <w:r>
        <w:t>Stack SEC (42.2 kWh/kg): Energy consumed by the electrolyzer cells alone, validated by the Zeeco PFD design basis (TOBE-PFD-001) and the Pulse Holdings equipment quote. This is the electrolyzer-only efficiency — the metric most PEM manufacturers report.</w:t>
      </w:r>
    </w:p>
    <w:p w14:paraId="53CF5EF2" w14:textId="77777777" w:rsidR="00647D88" w:rsidRDefault="00000000">
      <w:r>
        <w:t>System SEC (46.0–46.5 kWh/kg): Total AC energy from service entrance to hydrogen at the outlet flange, including all BOP parasitic loads: RO/DI water treatment pumps, gas separation and purification, dual-bed dryer train, industrial PLC/HMI controls, safety interlock systems, and enclosure HVAC. This is the true wall-to-plug metric used throughout this TEA.</w:t>
      </w:r>
    </w:p>
    <w:p w14:paraId="557A489F" w14:textId="77777777" w:rsidR="00647D88" w:rsidRDefault="00000000">
      <w:r>
        <w:t>The ~4 kWh/kg difference between stack and system SEC represents the BOP parasitic load. This is confirmed by two independent measurements:</w:t>
      </w:r>
    </w:p>
    <w:p w14:paraId="4F40EC61" w14:textId="77777777" w:rsidR="00647D88" w:rsidRDefault="00000000">
      <w:pPr>
        <w:pStyle w:val="ListBullet"/>
      </w:pPr>
      <w:r>
        <w:t>Bench testing: Measured 46.08 kWh/kg at the AC wall outlet with all conversion losses captured (ENG_PreCommit_SampleOperatingData.xlsx)</w:t>
      </w:r>
    </w:p>
    <w:p w14:paraId="08B91F4E" w14:textId="77777777" w:rsidR="00647D88" w:rsidRDefault="00000000">
      <w:pPr>
        <w:pStyle w:val="ListBullet"/>
      </w:pPr>
      <w:r>
        <w:t>Heat &amp; material balance: 1,154 kWh/day ÷ 25 kg/day = 46.2 kWh/kg (ENG_HMB)</w:t>
      </w:r>
    </w:p>
    <w:p w14:paraId="40F2B38D" w14:textId="77777777" w:rsidR="00647D88" w:rsidRDefault="00000000">
      <w:r>
        <w:t>The base case SEC of 46.5 kWh/kg used in this TEA is a system-level number, deliberately set slightly above the best measured system result (46.08 kWh/kg) to provide conservatism. It should be compared to other TEAs' system-level SEC values (e.g., DOE PEM benchmark of ~57.5 kWh/kg system-level), not to stack-only metrics.</w:t>
      </w:r>
    </w:p>
    <w:p w14:paraId="39DEF540" w14:textId="77777777" w:rsidR="00647D88" w:rsidRDefault="00000000">
      <w:pPr>
        <w:pStyle w:val="Heading3"/>
      </w:pPr>
      <w:r>
        <w:rPr>
          <w:rFonts w:ascii="Calibri" w:hAnsi="Calibri"/>
          <w:color w:val="333333"/>
        </w:rPr>
        <w:lastRenderedPageBreak/>
        <w:t>Multi-Unit Deployment (Zeeco Phase 1: 12× T-25)</w:t>
      </w:r>
    </w:p>
    <w:p w14:paraId="3973679A" w14:textId="77777777" w:rsidR="00647D88" w:rsidRDefault="00000000">
      <w:r>
        <w:t>The H&amp;MB file contains a 15-unit sheet; however, Zeeco Phase 1 was revised to 12 units per the FEED package. At 12 units:</w:t>
      </w:r>
    </w:p>
    <w:tbl>
      <w:tblPr>
        <w:tblStyle w:val="TableGrid"/>
        <w:tblW w:w="5000" w:type="pct"/>
        <w:jc w:val="center"/>
        <w:tblLook w:val="04A0" w:firstRow="1" w:lastRow="0" w:firstColumn="1" w:lastColumn="0" w:noHBand="0" w:noVBand="1"/>
      </w:tblPr>
      <w:tblGrid>
        <w:gridCol w:w="3117"/>
        <w:gridCol w:w="3116"/>
        <w:gridCol w:w="3117"/>
      </w:tblGrid>
      <w:tr w:rsidR="00647D88" w14:paraId="50E5ECD1" w14:textId="77777777">
        <w:trPr>
          <w:jc w:val="center"/>
        </w:trPr>
        <w:tc>
          <w:tcPr>
            <w:tcW w:w="3120" w:type="dxa"/>
            <w:shd w:val="clear" w:color="auto" w:fill="1A3A5C"/>
          </w:tcPr>
          <w:p w14:paraId="1B5A4023" w14:textId="77777777" w:rsidR="00647D88" w:rsidRDefault="00000000">
            <w:r>
              <w:rPr>
                <w:b/>
                <w:color w:val="FFFFFF"/>
                <w:sz w:val="20"/>
              </w:rPr>
              <w:t>Parameter</w:t>
            </w:r>
          </w:p>
        </w:tc>
        <w:tc>
          <w:tcPr>
            <w:tcW w:w="3120" w:type="dxa"/>
            <w:shd w:val="clear" w:color="auto" w:fill="1A3A5C"/>
          </w:tcPr>
          <w:p w14:paraId="705B333D" w14:textId="77777777" w:rsidR="00647D88" w:rsidRDefault="00000000">
            <w:r>
              <w:rPr>
                <w:b/>
                <w:color w:val="FFFFFF"/>
                <w:sz w:val="20"/>
              </w:rPr>
              <w:t>Value</w:t>
            </w:r>
          </w:p>
        </w:tc>
        <w:tc>
          <w:tcPr>
            <w:tcW w:w="3120" w:type="dxa"/>
            <w:shd w:val="clear" w:color="auto" w:fill="1A3A5C"/>
          </w:tcPr>
          <w:p w14:paraId="75C991A9" w14:textId="77777777" w:rsidR="00647D88" w:rsidRDefault="00000000">
            <w:r>
              <w:rPr>
                <w:b/>
                <w:color w:val="FFFFFF"/>
                <w:sz w:val="20"/>
              </w:rPr>
              <w:t>Source</w:t>
            </w:r>
          </w:p>
        </w:tc>
      </w:tr>
      <w:tr w:rsidR="00647D88" w14:paraId="1B669166" w14:textId="77777777">
        <w:trPr>
          <w:jc w:val="center"/>
        </w:trPr>
        <w:tc>
          <w:tcPr>
            <w:tcW w:w="3120" w:type="dxa"/>
          </w:tcPr>
          <w:p w14:paraId="1FBAE179" w14:textId="77777777" w:rsidR="00647D88" w:rsidRDefault="00000000">
            <w:r>
              <w:rPr>
                <w:sz w:val="20"/>
              </w:rPr>
              <w:t>Total H₂ output</w:t>
            </w:r>
          </w:p>
        </w:tc>
        <w:tc>
          <w:tcPr>
            <w:tcW w:w="3120" w:type="dxa"/>
          </w:tcPr>
          <w:p w14:paraId="5F68A6BD" w14:textId="77777777" w:rsidR="00647D88" w:rsidRDefault="00000000">
            <w:r>
              <w:rPr>
                <w:sz w:val="20"/>
              </w:rPr>
              <w:t>300 kg/day (12.5 kg/hr)</w:t>
            </w:r>
          </w:p>
        </w:tc>
        <w:tc>
          <w:tcPr>
            <w:tcW w:w="3120" w:type="dxa"/>
          </w:tcPr>
          <w:p w14:paraId="4CD17AF3" w14:textId="77777777" w:rsidR="00647D88" w:rsidRDefault="00000000">
            <w:r>
              <w:rPr>
                <w:sz w:val="20"/>
              </w:rPr>
              <w:t>Scaled from single-unit H&amp;MB</w:t>
            </w:r>
          </w:p>
        </w:tc>
      </w:tr>
      <w:tr w:rsidR="00647D88" w14:paraId="46A5EEF1" w14:textId="77777777">
        <w:trPr>
          <w:jc w:val="center"/>
        </w:trPr>
        <w:tc>
          <w:tcPr>
            <w:tcW w:w="3120" w:type="dxa"/>
            <w:shd w:val="clear" w:color="auto" w:fill="F2F2F2"/>
          </w:tcPr>
          <w:p w14:paraId="48E4B6B8" w14:textId="77777777" w:rsidR="00647D88" w:rsidRDefault="00000000">
            <w:r>
              <w:rPr>
                <w:sz w:val="20"/>
              </w:rPr>
              <w:t>Total stack energy</w:t>
            </w:r>
          </w:p>
        </w:tc>
        <w:tc>
          <w:tcPr>
            <w:tcW w:w="3120" w:type="dxa"/>
            <w:shd w:val="clear" w:color="auto" w:fill="F2F2F2"/>
          </w:tcPr>
          <w:p w14:paraId="09428152" w14:textId="77777777" w:rsidR="00647D88" w:rsidRDefault="00000000">
            <w:r>
              <w:rPr>
                <w:sz w:val="20"/>
              </w:rPr>
              <w:t>13,848 kWh/day</w:t>
            </w:r>
          </w:p>
        </w:tc>
        <w:tc>
          <w:tcPr>
            <w:tcW w:w="3120" w:type="dxa"/>
            <w:shd w:val="clear" w:color="auto" w:fill="F2F2F2"/>
          </w:tcPr>
          <w:p w14:paraId="5767DD69" w14:textId="77777777" w:rsidR="00647D88" w:rsidRDefault="00000000">
            <w:r>
              <w:rPr>
                <w:sz w:val="20"/>
              </w:rPr>
              <w:t>12 × 1,154 kWh/day</w:t>
            </w:r>
          </w:p>
        </w:tc>
      </w:tr>
      <w:tr w:rsidR="00647D88" w14:paraId="0BC9F008" w14:textId="77777777">
        <w:trPr>
          <w:jc w:val="center"/>
        </w:trPr>
        <w:tc>
          <w:tcPr>
            <w:tcW w:w="3120" w:type="dxa"/>
          </w:tcPr>
          <w:p w14:paraId="66CC7FAC" w14:textId="77777777" w:rsidR="00647D88" w:rsidRDefault="00000000">
            <w:r>
              <w:rPr>
                <w:sz w:val="20"/>
              </w:rPr>
              <w:t>Electrolyzer demand</w:t>
            </w:r>
          </w:p>
        </w:tc>
        <w:tc>
          <w:tcPr>
            <w:tcW w:w="3120" w:type="dxa"/>
          </w:tcPr>
          <w:p w14:paraId="4E4AC772" w14:textId="77777777" w:rsidR="00647D88" w:rsidRDefault="00000000">
            <w:r>
              <w:rPr>
                <w:sz w:val="20"/>
              </w:rPr>
              <w:t>576 kW (12 × 48 kW)</w:t>
            </w:r>
          </w:p>
        </w:tc>
        <w:tc>
          <w:tcPr>
            <w:tcW w:w="3120" w:type="dxa"/>
          </w:tcPr>
          <w:p w14:paraId="25D231B7" w14:textId="77777777" w:rsidR="00647D88" w:rsidRDefault="00000000">
            <w:r>
              <w:rPr>
                <w:sz w:val="20"/>
              </w:rPr>
              <w:t>TOBE FEED Package</w:t>
            </w:r>
          </w:p>
        </w:tc>
      </w:tr>
      <w:tr w:rsidR="00647D88" w14:paraId="1F67D3D9" w14:textId="77777777">
        <w:trPr>
          <w:jc w:val="center"/>
        </w:trPr>
        <w:tc>
          <w:tcPr>
            <w:tcW w:w="3120" w:type="dxa"/>
            <w:shd w:val="clear" w:color="auto" w:fill="F2F2F2"/>
          </w:tcPr>
          <w:p w14:paraId="5D0A1F5F" w14:textId="77777777" w:rsidR="00647D88" w:rsidRDefault="00000000">
            <w:r>
              <w:rPr>
                <w:sz w:val="20"/>
              </w:rPr>
              <w:t>Auxiliary power</w:t>
            </w:r>
          </w:p>
        </w:tc>
        <w:tc>
          <w:tcPr>
            <w:tcW w:w="3120" w:type="dxa"/>
            <w:shd w:val="clear" w:color="auto" w:fill="F2F2F2"/>
          </w:tcPr>
          <w:p w14:paraId="68626FC1" w14:textId="77777777" w:rsidR="00647D88" w:rsidRDefault="00000000">
            <w:r>
              <w:rPr>
                <w:sz w:val="20"/>
              </w:rPr>
              <w:t>~50 kW (RO, HVAC, controls)</w:t>
            </w:r>
          </w:p>
        </w:tc>
        <w:tc>
          <w:tcPr>
            <w:tcW w:w="3120" w:type="dxa"/>
            <w:shd w:val="clear" w:color="auto" w:fill="F2F2F2"/>
          </w:tcPr>
          <w:p w14:paraId="23661CB3" w14:textId="77777777" w:rsidR="00647D88" w:rsidRDefault="00000000">
            <w:r>
              <w:rPr>
                <w:sz w:val="20"/>
              </w:rPr>
              <w:t>TOBE FEED Package</w:t>
            </w:r>
          </w:p>
        </w:tc>
      </w:tr>
      <w:tr w:rsidR="00647D88" w14:paraId="2B05504B" w14:textId="77777777">
        <w:trPr>
          <w:jc w:val="center"/>
        </w:trPr>
        <w:tc>
          <w:tcPr>
            <w:tcW w:w="3120" w:type="dxa"/>
          </w:tcPr>
          <w:p w14:paraId="6D36F6FC" w14:textId="77777777" w:rsidR="00647D88" w:rsidRDefault="00000000">
            <w:r>
              <w:rPr>
                <w:sz w:val="20"/>
              </w:rPr>
              <w:t>Total demand</w:t>
            </w:r>
          </w:p>
        </w:tc>
        <w:tc>
          <w:tcPr>
            <w:tcW w:w="3120" w:type="dxa"/>
          </w:tcPr>
          <w:p w14:paraId="70AE0280" w14:textId="77777777" w:rsidR="00647D88" w:rsidRDefault="00000000">
            <w:r>
              <w:rPr>
                <w:sz w:val="20"/>
              </w:rPr>
              <w:t>~626 kW</w:t>
            </w:r>
          </w:p>
        </w:tc>
        <w:tc>
          <w:tcPr>
            <w:tcW w:w="3120" w:type="dxa"/>
          </w:tcPr>
          <w:p w14:paraId="5EA2EA59" w14:textId="77777777" w:rsidR="00647D88" w:rsidRDefault="00000000">
            <w:r>
              <w:rPr>
                <w:sz w:val="20"/>
              </w:rPr>
              <w:t>TOBE FEED Package</w:t>
            </w:r>
          </w:p>
        </w:tc>
      </w:tr>
      <w:tr w:rsidR="00647D88" w14:paraId="3AD42AF5" w14:textId="77777777">
        <w:trPr>
          <w:jc w:val="center"/>
        </w:trPr>
        <w:tc>
          <w:tcPr>
            <w:tcW w:w="3120" w:type="dxa"/>
            <w:shd w:val="clear" w:color="auto" w:fill="F2F2F2"/>
          </w:tcPr>
          <w:p w14:paraId="05E61FAC" w14:textId="77777777" w:rsidR="00647D88" w:rsidRDefault="00000000">
            <w:r>
              <w:rPr>
                <w:sz w:val="20"/>
              </w:rPr>
              <w:t>Transformer</w:t>
            </w:r>
          </w:p>
        </w:tc>
        <w:tc>
          <w:tcPr>
            <w:tcW w:w="3120" w:type="dxa"/>
            <w:shd w:val="clear" w:color="auto" w:fill="F2F2F2"/>
          </w:tcPr>
          <w:p w14:paraId="6859B577" w14:textId="77777777" w:rsidR="00647D88" w:rsidRDefault="00000000">
            <w:r>
              <w:rPr>
                <w:sz w:val="20"/>
              </w:rPr>
              <w:t>750 kVA (85% loaded)</w:t>
            </w:r>
          </w:p>
        </w:tc>
        <w:tc>
          <w:tcPr>
            <w:tcW w:w="3120" w:type="dxa"/>
            <w:shd w:val="clear" w:color="auto" w:fill="F2F2F2"/>
          </w:tcPr>
          <w:p w14:paraId="549387F8" w14:textId="77777777" w:rsidR="00647D88" w:rsidRDefault="00000000">
            <w:r>
              <w:rPr>
                <w:sz w:val="20"/>
              </w:rPr>
              <w:t>TOBE FEED Package</w:t>
            </w:r>
          </w:p>
        </w:tc>
      </w:tr>
      <w:tr w:rsidR="00647D88" w14:paraId="65D42CC4" w14:textId="77777777">
        <w:trPr>
          <w:jc w:val="center"/>
        </w:trPr>
        <w:tc>
          <w:tcPr>
            <w:tcW w:w="3120" w:type="dxa"/>
          </w:tcPr>
          <w:p w14:paraId="7880C820" w14:textId="77777777" w:rsidR="00647D88" w:rsidRDefault="00000000">
            <w:r>
              <w:rPr>
                <w:sz w:val="20"/>
              </w:rPr>
              <w:t>SEC (system-level)</w:t>
            </w:r>
          </w:p>
        </w:tc>
        <w:tc>
          <w:tcPr>
            <w:tcW w:w="3120" w:type="dxa"/>
          </w:tcPr>
          <w:p w14:paraId="7F8A6CA1" w14:textId="77777777" w:rsidR="00647D88" w:rsidRDefault="00000000">
            <w:r>
              <w:rPr>
                <w:sz w:val="20"/>
              </w:rPr>
              <w:t>46.2 kWh/kg</w:t>
            </w:r>
          </w:p>
        </w:tc>
        <w:tc>
          <w:tcPr>
            <w:tcW w:w="3120" w:type="dxa"/>
          </w:tcPr>
          <w:p w14:paraId="7C766A2D" w14:textId="77777777" w:rsidR="00647D88" w:rsidRDefault="00000000">
            <w:r>
              <w:rPr>
                <w:sz w:val="20"/>
              </w:rPr>
              <w:t>Consistent with single unit</w:t>
            </w:r>
          </w:p>
        </w:tc>
      </w:tr>
    </w:tbl>
    <w:p w14:paraId="17C6551D" w14:textId="77777777" w:rsidR="00647D88" w:rsidRDefault="00647D88"/>
    <w:p w14:paraId="2EBC0151" w14:textId="77777777" w:rsidR="00647D88" w:rsidRDefault="00000000">
      <w:pPr>
        <w:pStyle w:val="Heading2"/>
      </w:pPr>
      <w:r>
        <w:rPr>
          <w:rFonts w:ascii="Calibri" w:hAnsi="Calibri"/>
          <w:color w:val="333333"/>
        </w:rPr>
        <w:t>3.3 Three Modeling Scenarios</w:t>
      </w:r>
    </w:p>
    <w:tbl>
      <w:tblPr>
        <w:tblStyle w:val="TableGrid"/>
        <w:tblW w:w="5000" w:type="pct"/>
        <w:jc w:val="center"/>
        <w:tblLook w:val="04A0" w:firstRow="1" w:lastRow="0" w:firstColumn="1" w:lastColumn="0" w:noHBand="0" w:noVBand="1"/>
      </w:tblPr>
      <w:tblGrid>
        <w:gridCol w:w="1721"/>
        <w:gridCol w:w="1719"/>
        <w:gridCol w:w="1718"/>
        <w:gridCol w:w="1766"/>
        <w:gridCol w:w="2426"/>
      </w:tblGrid>
      <w:tr w:rsidR="00647D88" w14:paraId="3E460766" w14:textId="77777777">
        <w:trPr>
          <w:jc w:val="center"/>
        </w:trPr>
        <w:tc>
          <w:tcPr>
            <w:tcW w:w="1872" w:type="dxa"/>
            <w:shd w:val="clear" w:color="auto" w:fill="1A3A5C"/>
          </w:tcPr>
          <w:p w14:paraId="7D8B5AB6" w14:textId="77777777" w:rsidR="00647D88" w:rsidRDefault="00000000">
            <w:r>
              <w:rPr>
                <w:b/>
                <w:color w:val="FFFFFF"/>
                <w:sz w:val="20"/>
              </w:rPr>
              <w:t>Scenario</w:t>
            </w:r>
          </w:p>
        </w:tc>
        <w:tc>
          <w:tcPr>
            <w:tcW w:w="1872" w:type="dxa"/>
            <w:shd w:val="clear" w:color="auto" w:fill="1A3A5C"/>
          </w:tcPr>
          <w:p w14:paraId="6623F399" w14:textId="77777777" w:rsidR="00647D88" w:rsidRDefault="00000000">
            <w:r>
              <w:rPr>
                <w:b/>
                <w:color w:val="FFFFFF"/>
                <w:sz w:val="20"/>
              </w:rPr>
              <w:t>Efficiency (HHV)</w:t>
            </w:r>
          </w:p>
        </w:tc>
        <w:tc>
          <w:tcPr>
            <w:tcW w:w="1872" w:type="dxa"/>
            <w:shd w:val="clear" w:color="auto" w:fill="1A3A5C"/>
          </w:tcPr>
          <w:p w14:paraId="0C451B9D" w14:textId="77777777" w:rsidR="00647D88" w:rsidRDefault="00000000">
            <w:r>
              <w:rPr>
                <w:b/>
                <w:color w:val="FFFFFF"/>
                <w:sz w:val="20"/>
              </w:rPr>
              <w:t>SEC (kWh/kg)</w:t>
            </w:r>
          </w:p>
        </w:tc>
        <w:tc>
          <w:tcPr>
            <w:tcW w:w="1872" w:type="dxa"/>
            <w:shd w:val="clear" w:color="auto" w:fill="1A3A5C"/>
          </w:tcPr>
          <w:p w14:paraId="52410025" w14:textId="77777777" w:rsidR="00647D88" w:rsidRDefault="00000000">
            <w:r>
              <w:rPr>
                <w:b/>
                <w:color w:val="FFFFFF"/>
                <w:sz w:val="20"/>
              </w:rPr>
              <w:t>Basis</w:t>
            </w:r>
          </w:p>
        </w:tc>
        <w:tc>
          <w:tcPr>
            <w:tcW w:w="1872" w:type="dxa"/>
            <w:shd w:val="clear" w:color="auto" w:fill="1A3A5C"/>
          </w:tcPr>
          <w:p w14:paraId="22AF686E" w14:textId="77777777" w:rsidR="00647D88" w:rsidRDefault="00000000">
            <w:r>
              <w:rPr>
                <w:b/>
                <w:color w:val="FFFFFF"/>
                <w:sz w:val="20"/>
              </w:rPr>
              <w:t>Source</w:t>
            </w:r>
          </w:p>
        </w:tc>
      </w:tr>
      <w:tr w:rsidR="00647D88" w14:paraId="3D6D7CF9" w14:textId="77777777">
        <w:trPr>
          <w:jc w:val="center"/>
        </w:trPr>
        <w:tc>
          <w:tcPr>
            <w:tcW w:w="1872" w:type="dxa"/>
          </w:tcPr>
          <w:p w14:paraId="1F9699D1" w14:textId="77777777" w:rsidR="00647D88" w:rsidRDefault="00000000">
            <w:r>
              <w:rPr>
                <w:sz w:val="20"/>
              </w:rPr>
              <w:t>Downside</w:t>
            </w:r>
          </w:p>
        </w:tc>
        <w:tc>
          <w:tcPr>
            <w:tcW w:w="1872" w:type="dxa"/>
          </w:tcPr>
          <w:p w14:paraId="6F979E85" w14:textId="77777777" w:rsidR="00647D88" w:rsidRDefault="00000000">
            <w:r>
              <w:rPr>
                <w:sz w:val="20"/>
              </w:rPr>
              <w:t>~83%</w:t>
            </w:r>
          </w:p>
        </w:tc>
        <w:tc>
          <w:tcPr>
            <w:tcW w:w="1872" w:type="dxa"/>
          </w:tcPr>
          <w:p w14:paraId="26A94BFB" w14:textId="77777777" w:rsidR="00647D88" w:rsidRDefault="00000000">
            <w:r>
              <w:rPr>
                <w:sz w:val="20"/>
              </w:rPr>
              <w:t>47.5</w:t>
            </w:r>
          </w:p>
        </w:tc>
        <w:tc>
          <w:tcPr>
            <w:tcW w:w="1872" w:type="dxa"/>
          </w:tcPr>
          <w:p w14:paraId="47D492CE" w14:textId="77777777" w:rsidR="00647D88" w:rsidRDefault="00000000">
            <w:r>
              <w:rPr>
                <w:sz w:val="20"/>
              </w:rPr>
              <w:t>Measured bench power supply performance at high TDS</w:t>
            </w:r>
          </w:p>
        </w:tc>
        <w:tc>
          <w:tcPr>
            <w:tcW w:w="1872" w:type="dxa"/>
          </w:tcPr>
          <w:p w14:paraId="4110D2A3" w14:textId="77777777" w:rsidR="00647D88" w:rsidRDefault="00000000">
            <w:r>
              <w:rPr>
                <w:sz w:val="20"/>
              </w:rPr>
              <w:t>ENG_EfficiencyCalculations (6 kW High TDS: 82.9% HHV)</w:t>
            </w:r>
          </w:p>
        </w:tc>
      </w:tr>
      <w:tr w:rsidR="00647D88" w14:paraId="5F60E183" w14:textId="77777777">
        <w:trPr>
          <w:jc w:val="center"/>
        </w:trPr>
        <w:tc>
          <w:tcPr>
            <w:tcW w:w="1872" w:type="dxa"/>
            <w:shd w:val="clear" w:color="auto" w:fill="F2F2F2"/>
          </w:tcPr>
          <w:p w14:paraId="2C603A6B" w14:textId="77777777" w:rsidR="00647D88" w:rsidRDefault="00000000">
            <w:r>
              <w:rPr>
                <w:sz w:val="20"/>
              </w:rPr>
              <w:t>Base Case</w:t>
            </w:r>
          </w:p>
        </w:tc>
        <w:tc>
          <w:tcPr>
            <w:tcW w:w="1872" w:type="dxa"/>
            <w:shd w:val="clear" w:color="auto" w:fill="F2F2F2"/>
          </w:tcPr>
          <w:p w14:paraId="02ADEC2C" w14:textId="77777777" w:rsidR="00647D88" w:rsidRDefault="00000000">
            <w:r>
              <w:rPr>
                <w:sz w:val="20"/>
              </w:rPr>
              <w:t>85%</w:t>
            </w:r>
          </w:p>
        </w:tc>
        <w:tc>
          <w:tcPr>
            <w:tcW w:w="1872" w:type="dxa"/>
            <w:shd w:val="clear" w:color="auto" w:fill="F2F2F2"/>
          </w:tcPr>
          <w:p w14:paraId="654A0A88" w14:textId="77777777" w:rsidR="00647D88" w:rsidRDefault="00000000">
            <w:r>
              <w:rPr>
                <w:sz w:val="20"/>
              </w:rPr>
              <w:t>46.5</w:t>
            </w:r>
          </w:p>
        </w:tc>
        <w:tc>
          <w:tcPr>
            <w:tcW w:w="1872" w:type="dxa"/>
            <w:shd w:val="clear" w:color="auto" w:fill="F2F2F2"/>
          </w:tcPr>
          <w:p w14:paraId="6482E63D" w14:textId="77777777" w:rsidR="00647D88" w:rsidRDefault="00000000">
            <w:r>
              <w:rPr>
                <w:sz w:val="20"/>
              </w:rPr>
              <w:t>System-level SEC with conservative margin above measured</w:t>
            </w:r>
          </w:p>
        </w:tc>
        <w:tc>
          <w:tcPr>
            <w:tcW w:w="1872" w:type="dxa"/>
            <w:shd w:val="clear" w:color="auto" w:fill="F2F2F2"/>
          </w:tcPr>
          <w:p w14:paraId="0CC7930C" w14:textId="77777777" w:rsidR="00647D88" w:rsidRDefault="00000000">
            <w:r>
              <w:rPr>
                <w:sz w:val="20"/>
              </w:rPr>
              <w:t>ENG_PreCommit (46.08 kWh/kg measured), derated slightly</w:t>
            </w:r>
          </w:p>
        </w:tc>
      </w:tr>
      <w:tr w:rsidR="00647D88" w14:paraId="0A442842" w14:textId="77777777">
        <w:trPr>
          <w:jc w:val="center"/>
        </w:trPr>
        <w:tc>
          <w:tcPr>
            <w:tcW w:w="1872" w:type="dxa"/>
          </w:tcPr>
          <w:p w14:paraId="22B85A99" w14:textId="77777777" w:rsidR="00647D88" w:rsidRDefault="00000000">
            <w:r>
              <w:rPr>
                <w:sz w:val="20"/>
              </w:rPr>
              <w:t>Upside</w:t>
            </w:r>
          </w:p>
        </w:tc>
        <w:tc>
          <w:tcPr>
            <w:tcW w:w="1872" w:type="dxa"/>
          </w:tcPr>
          <w:p w14:paraId="15786AAA" w14:textId="77777777" w:rsidR="00647D88" w:rsidRDefault="00000000">
            <w:r>
              <w:rPr>
                <w:sz w:val="20"/>
              </w:rPr>
              <w:t>94%</w:t>
            </w:r>
          </w:p>
        </w:tc>
        <w:tc>
          <w:tcPr>
            <w:tcW w:w="1872" w:type="dxa"/>
          </w:tcPr>
          <w:p w14:paraId="47A0AF62" w14:textId="77777777" w:rsidR="00647D88" w:rsidRDefault="00000000">
            <w:r>
              <w:rPr>
                <w:sz w:val="20"/>
              </w:rPr>
              <w:t>42.0</w:t>
            </w:r>
          </w:p>
        </w:tc>
        <w:tc>
          <w:tcPr>
            <w:tcW w:w="1872" w:type="dxa"/>
          </w:tcPr>
          <w:p w14:paraId="7A752235" w14:textId="77777777" w:rsidR="00647D88" w:rsidRDefault="00000000">
            <w:r>
              <w:rPr>
                <w:sz w:val="20"/>
              </w:rPr>
              <w:t>Stack-level SEC with optimized LLC topology, clean water</w:t>
            </w:r>
          </w:p>
        </w:tc>
        <w:tc>
          <w:tcPr>
            <w:tcW w:w="1872" w:type="dxa"/>
          </w:tcPr>
          <w:p w14:paraId="7AAE42C3" w14:textId="77777777" w:rsidR="00647D88" w:rsidRDefault="00000000">
            <w:r>
              <w:rPr>
                <w:sz w:val="20"/>
              </w:rPr>
              <w:t>TOBE-PFD-001 (42.2 kWh/kg deployment basis)</w:t>
            </w:r>
          </w:p>
        </w:tc>
      </w:tr>
    </w:tbl>
    <w:p w14:paraId="73C9115D" w14:textId="77777777" w:rsidR="00647D88" w:rsidRDefault="00647D88"/>
    <w:p w14:paraId="03AC0F21" w14:textId="77777777" w:rsidR="00647D88" w:rsidRDefault="00000000">
      <w:r>
        <w:t>The base case SEC of 46.5 kWh/kg is a system-level number (see Section 3.2.1), deliberately set slightly above the best measured system result (46.08 kWh/kg). The upside of 42.0 kWh/kg represents the stack-level SEC validated by the Zeeco PFD design basis.</w:t>
      </w:r>
    </w:p>
    <w:p w14:paraId="7ACD1F81" w14:textId="77777777" w:rsidR="00647D88" w:rsidRDefault="00000000">
      <w:pPr>
        <w:pStyle w:val="Heading1"/>
      </w:pPr>
      <w:r>
        <w:rPr>
          <w:rFonts w:ascii="Calibri" w:hAnsi="Calibri"/>
          <w:color w:val="1A3A5C"/>
          <w:sz w:val="32"/>
        </w:rPr>
        <w:t>4. Cost Model (CAPEX)</w:t>
      </w:r>
    </w:p>
    <w:p w14:paraId="2A3E92BF" w14:textId="77777777" w:rsidR="00647D88" w:rsidRDefault="00000000">
      <w:pPr>
        <w:pStyle w:val="Heading2"/>
      </w:pPr>
      <w:r>
        <w:rPr>
          <w:rFonts w:ascii="Calibri" w:hAnsi="Calibri"/>
          <w:color w:val="333333"/>
        </w:rPr>
        <w:t>4.1 CAPEX Taxonomy</w:t>
      </w:r>
    </w:p>
    <w:p w14:paraId="3D907F08" w14:textId="77777777" w:rsidR="00647D88" w:rsidRDefault="00000000">
      <w:r>
        <w:t>Following the DOE/NREL taxonomy recommended in the TEA Deep Research Report, CAPEX is disaggregated into direct equipment and indirect/soft costs.</w:t>
      </w:r>
    </w:p>
    <w:p w14:paraId="6B6620FB" w14:textId="77777777" w:rsidR="00647D88" w:rsidRDefault="00000000">
      <w:pPr>
        <w:pStyle w:val="Heading3"/>
      </w:pPr>
      <w:r>
        <w:rPr>
          <w:rFonts w:ascii="Calibri" w:hAnsi="Calibri"/>
          <w:color w:val="333333"/>
        </w:rPr>
        <w:t>Direct Equipment</w:t>
      </w:r>
    </w:p>
    <w:tbl>
      <w:tblPr>
        <w:tblStyle w:val="TableGrid"/>
        <w:tblW w:w="5000" w:type="pct"/>
        <w:jc w:val="center"/>
        <w:tblLook w:val="04A0" w:firstRow="1" w:lastRow="0" w:firstColumn="1" w:lastColumn="0" w:noHBand="0" w:noVBand="1"/>
      </w:tblPr>
      <w:tblGrid>
        <w:gridCol w:w="2337"/>
        <w:gridCol w:w="2339"/>
        <w:gridCol w:w="2337"/>
        <w:gridCol w:w="2337"/>
      </w:tblGrid>
      <w:tr w:rsidR="00647D88" w14:paraId="15734077" w14:textId="77777777">
        <w:trPr>
          <w:jc w:val="center"/>
        </w:trPr>
        <w:tc>
          <w:tcPr>
            <w:tcW w:w="2340" w:type="dxa"/>
            <w:shd w:val="clear" w:color="auto" w:fill="1A3A5C"/>
          </w:tcPr>
          <w:p w14:paraId="480C3D89" w14:textId="77777777" w:rsidR="00647D88" w:rsidRDefault="00000000">
            <w:r>
              <w:rPr>
                <w:b/>
                <w:color w:val="FFFFFF"/>
                <w:sz w:val="20"/>
              </w:rPr>
              <w:t>Component</w:t>
            </w:r>
          </w:p>
        </w:tc>
        <w:tc>
          <w:tcPr>
            <w:tcW w:w="2340" w:type="dxa"/>
            <w:shd w:val="clear" w:color="auto" w:fill="1A3A5C"/>
          </w:tcPr>
          <w:p w14:paraId="18A19075" w14:textId="77777777" w:rsidR="00647D88" w:rsidRDefault="00000000">
            <w:r>
              <w:rPr>
                <w:b/>
                <w:color w:val="FFFFFF"/>
                <w:sz w:val="20"/>
              </w:rPr>
              <w:t>Tobe</w:t>
            </w:r>
          </w:p>
        </w:tc>
        <w:tc>
          <w:tcPr>
            <w:tcW w:w="2340" w:type="dxa"/>
            <w:shd w:val="clear" w:color="auto" w:fill="1A3A5C"/>
          </w:tcPr>
          <w:p w14:paraId="092F8A43" w14:textId="77777777" w:rsidR="00647D88" w:rsidRDefault="00000000">
            <w:r>
              <w:rPr>
                <w:b/>
                <w:color w:val="FFFFFF"/>
                <w:sz w:val="20"/>
              </w:rPr>
              <w:t>PEM Equivalent</w:t>
            </w:r>
          </w:p>
        </w:tc>
        <w:tc>
          <w:tcPr>
            <w:tcW w:w="2340" w:type="dxa"/>
            <w:shd w:val="clear" w:color="auto" w:fill="1A3A5C"/>
          </w:tcPr>
          <w:p w14:paraId="7FD7D0D4" w14:textId="77777777" w:rsidR="00647D88" w:rsidRDefault="00000000">
            <w:r>
              <w:rPr>
                <w:b/>
                <w:color w:val="FFFFFF"/>
                <w:sz w:val="20"/>
              </w:rPr>
              <w:t>Tobe Advantage</w:t>
            </w:r>
          </w:p>
        </w:tc>
      </w:tr>
      <w:tr w:rsidR="00647D88" w14:paraId="3AD9D0EA" w14:textId="77777777">
        <w:trPr>
          <w:jc w:val="center"/>
        </w:trPr>
        <w:tc>
          <w:tcPr>
            <w:tcW w:w="2340" w:type="dxa"/>
          </w:tcPr>
          <w:p w14:paraId="017CDAD8" w14:textId="77777777" w:rsidR="00647D88" w:rsidRDefault="00000000">
            <w:r>
              <w:rPr>
                <w:sz w:val="20"/>
              </w:rPr>
              <w:t>Electrolyzer stack</w:t>
            </w:r>
          </w:p>
        </w:tc>
        <w:tc>
          <w:tcPr>
            <w:tcW w:w="2340" w:type="dxa"/>
          </w:tcPr>
          <w:p w14:paraId="2DE43A21" w14:textId="77777777" w:rsidR="00647D88" w:rsidRDefault="00000000">
            <w:r>
              <w:rPr>
                <w:sz w:val="20"/>
              </w:rPr>
              <w:t>Stainless steel (304 SS), no membrane, no catalysts</w:t>
            </w:r>
          </w:p>
        </w:tc>
        <w:tc>
          <w:tcPr>
            <w:tcW w:w="2340" w:type="dxa"/>
          </w:tcPr>
          <w:p w14:paraId="2796DD88" w14:textId="77777777" w:rsidR="00647D88" w:rsidRDefault="00000000">
            <w:r>
              <w:rPr>
                <w:sz w:val="20"/>
              </w:rPr>
              <w:t>Nafion membrane ($500–800/m²) + Ir/Pt catalysts ($1,000–3,000/kW)</w:t>
            </w:r>
          </w:p>
        </w:tc>
        <w:tc>
          <w:tcPr>
            <w:tcW w:w="2340" w:type="dxa"/>
          </w:tcPr>
          <w:p w14:paraId="61BD6BB4" w14:textId="77777777" w:rsidR="00647D88" w:rsidRDefault="00000000">
            <w:r>
              <w:rPr>
                <w:sz w:val="20"/>
              </w:rPr>
              <w:t>Eliminates ~50% of PEM stack cost</w:t>
            </w:r>
          </w:p>
        </w:tc>
      </w:tr>
      <w:tr w:rsidR="00647D88" w14:paraId="29C7BB93" w14:textId="77777777">
        <w:trPr>
          <w:jc w:val="center"/>
        </w:trPr>
        <w:tc>
          <w:tcPr>
            <w:tcW w:w="2340" w:type="dxa"/>
            <w:shd w:val="clear" w:color="auto" w:fill="F2F2F2"/>
          </w:tcPr>
          <w:p w14:paraId="51306E2F" w14:textId="77777777" w:rsidR="00647D88" w:rsidRDefault="00000000">
            <w:r>
              <w:rPr>
                <w:sz w:val="20"/>
              </w:rPr>
              <w:t>Power electronics</w:t>
            </w:r>
          </w:p>
        </w:tc>
        <w:tc>
          <w:tcPr>
            <w:tcW w:w="2340" w:type="dxa"/>
            <w:shd w:val="clear" w:color="auto" w:fill="F2F2F2"/>
          </w:tcPr>
          <w:p w14:paraId="49FFDE5C" w14:textId="77777777" w:rsidR="00647D88" w:rsidRDefault="00000000">
            <w:r>
              <w:rPr>
                <w:sz w:val="20"/>
              </w:rPr>
              <w:t>LLC resonant topology, 480V input</w:t>
            </w:r>
          </w:p>
        </w:tc>
        <w:tc>
          <w:tcPr>
            <w:tcW w:w="2340" w:type="dxa"/>
            <w:shd w:val="clear" w:color="auto" w:fill="F2F2F2"/>
          </w:tcPr>
          <w:p w14:paraId="78024EBA" w14:textId="77777777" w:rsidR="00647D88" w:rsidRDefault="00000000">
            <w:r>
              <w:rPr>
                <w:sz w:val="20"/>
              </w:rPr>
              <w:t>Comparable rectifier/power stage</w:t>
            </w:r>
          </w:p>
        </w:tc>
        <w:tc>
          <w:tcPr>
            <w:tcW w:w="2340" w:type="dxa"/>
            <w:shd w:val="clear" w:color="auto" w:fill="F2F2F2"/>
          </w:tcPr>
          <w:p w14:paraId="0B933793" w14:textId="77777777" w:rsidR="00647D88" w:rsidRDefault="00000000">
            <w:r>
              <w:rPr>
                <w:sz w:val="20"/>
              </w:rPr>
              <w:t>Similar cost</w:t>
            </w:r>
          </w:p>
        </w:tc>
      </w:tr>
      <w:tr w:rsidR="00647D88" w14:paraId="6160D915" w14:textId="77777777">
        <w:trPr>
          <w:jc w:val="center"/>
        </w:trPr>
        <w:tc>
          <w:tcPr>
            <w:tcW w:w="2340" w:type="dxa"/>
          </w:tcPr>
          <w:p w14:paraId="6E73C094" w14:textId="77777777" w:rsidR="00647D88" w:rsidRDefault="00000000">
            <w:r>
              <w:rPr>
                <w:sz w:val="20"/>
              </w:rPr>
              <w:lastRenderedPageBreak/>
              <w:t>Water treatment</w:t>
            </w:r>
          </w:p>
        </w:tc>
        <w:tc>
          <w:tcPr>
            <w:tcW w:w="2340" w:type="dxa"/>
          </w:tcPr>
          <w:p w14:paraId="69AFE739" w14:textId="77777777" w:rsidR="00647D88" w:rsidRDefault="00000000">
            <w:r>
              <w:rPr>
                <w:sz w:val="20"/>
              </w:rPr>
              <w:t>Standard RO system (tolerates high TDS)</w:t>
            </w:r>
          </w:p>
        </w:tc>
        <w:tc>
          <w:tcPr>
            <w:tcW w:w="2340" w:type="dxa"/>
          </w:tcPr>
          <w:p w14:paraId="1C46607B" w14:textId="77777777" w:rsidR="00647D88" w:rsidRDefault="00000000">
            <w:r>
              <w:rPr>
                <w:sz w:val="20"/>
              </w:rPr>
              <w:t>Deionized/ultra-pure water system</w:t>
            </w:r>
          </w:p>
        </w:tc>
        <w:tc>
          <w:tcPr>
            <w:tcW w:w="2340" w:type="dxa"/>
          </w:tcPr>
          <w:p w14:paraId="52F0224E" w14:textId="77777777" w:rsidR="00647D88" w:rsidRDefault="00000000">
            <w:r>
              <w:rPr>
                <w:sz w:val="20"/>
              </w:rPr>
              <w:t>Lower cost; simpler maintenance</w:t>
            </w:r>
          </w:p>
        </w:tc>
      </w:tr>
      <w:tr w:rsidR="00647D88" w14:paraId="54179083" w14:textId="77777777">
        <w:trPr>
          <w:jc w:val="center"/>
        </w:trPr>
        <w:tc>
          <w:tcPr>
            <w:tcW w:w="2340" w:type="dxa"/>
            <w:shd w:val="clear" w:color="auto" w:fill="F2F2F2"/>
          </w:tcPr>
          <w:p w14:paraId="5B74F729" w14:textId="77777777" w:rsidR="00647D88" w:rsidRDefault="00000000">
            <w:r>
              <w:rPr>
                <w:sz w:val="20"/>
              </w:rPr>
              <w:t>Gas separation</w:t>
            </w:r>
          </w:p>
        </w:tc>
        <w:tc>
          <w:tcPr>
            <w:tcW w:w="2340" w:type="dxa"/>
            <w:shd w:val="clear" w:color="auto" w:fill="F2F2F2"/>
          </w:tcPr>
          <w:p w14:paraId="313AB564" w14:textId="77777777" w:rsidR="00647D88" w:rsidRDefault="00000000">
            <w:r>
              <w:rPr>
                <w:sz w:val="20"/>
              </w:rPr>
              <w:t>H₂/O₂ separation/purification</w:t>
            </w:r>
          </w:p>
        </w:tc>
        <w:tc>
          <w:tcPr>
            <w:tcW w:w="2340" w:type="dxa"/>
            <w:shd w:val="clear" w:color="auto" w:fill="F2F2F2"/>
          </w:tcPr>
          <w:p w14:paraId="344D7A78" w14:textId="77777777" w:rsidR="00647D88" w:rsidRDefault="00000000">
            <w:r>
              <w:rPr>
                <w:sz w:val="20"/>
              </w:rPr>
              <w:t>Membrane provides inherent separation</w:t>
            </w:r>
          </w:p>
        </w:tc>
        <w:tc>
          <w:tcPr>
            <w:tcW w:w="2340" w:type="dxa"/>
            <w:shd w:val="clear" w:color="auto" w:fill="F2F2F2"/>
          </w:tcPr>
          <w:p w14:paraId="1B602FD4" w14:textId="77777777" w:rsidR="00647D88" w:rsidRDefault="00000000">
            <w:r>
              <w:rPr>
                <w:sz w:val="20"/>
              </w:rPr>
              <w:t>Additional cost, offset by membrane elimination</w:t>
            </w:r>
          </w:p>
        </w:tc>
      </w:tr>
      <w:tr w:rsidR="00647D88" w14:paraId="42002363" w14:textId="77777777">
        <w:trPr>
          <w:jc w:val="center"/>
        </w:trPr>
        <w:tc>
          <w:tcPr>
            <w:tcW w:w="2340" w:type="dxa"/>
          </w:tcPr>
          <w:p w14:paraId="270FC9C8" w14:textId="77777777" w:rsidR="00647D88" w:rsidRDefault="00000000">
            <w:r>
              <w:rPr>
                <w:sz w:val="20"/>
              </w:rPr>
              <w:t>Thermal management</w:t>
            </w:r>
          </w:p>
        </w:tc>
        <w:tc>
          <w:tcPr>
            <w:tcW w:w="2340" w:type="dxa"/>
          </w:tcPr>
          <w:p w14:paraId="23BCCF7B" w14:textId="77777777" w:rsidR="00647D88" w:rsidRDefault="00000000">
            <w:r>
              <w:rPr>
                <w:sz w:val="20"/>
              </w:rPr>
              <w:t>None required — operates at 27–28°C</w:t>
            </w:r>
          </w:p>
        </w:tc>
        <w:tc>
          <w:tcPr>
            <w:tcW w:w="2340" w:type="dxa"/>
          </w:tcPr>
          <w:p w14:paraId="1D7062A6" w14:textId="77777777" w:rsidR="00647D88" w:rsidRDefault="00000000">
            <w:r>
              <w:rPr>
                <w:sz w:val="20"/>
              </w:rPr>
              <w:t>Active cooling: heat exchangers, pumps, coolant</w:t>
            </w:r>
          </w:p>
        </w:tc>
        <w:tc>
          <w:tcPr>
            <w:tcW w:w="2340" w:type="dxa"/>
          </w:tcPr>
          <w:p w14:paraId="7B854049" w14:textId="77777777" w:rsidR="00647D88" w:rsidRDefault="00000000">
            <w:r>
              <w:rPr>
                <w:sz w:val="20"/>
              </w:rPr>
              <w:t>Eliminated entirely</w:t>
            </w:r>
          </w:p>
        </w:tc>
      </w:tr>
    </w:tbl>
    <w:p w14:paraId="1A5A51FA" w14:textId="77777777" w:rsidR="00647D88" w:rsidRDefault="00647D88"/>
    <w:p w14:paraId="1607A277" w14:textId="77777777" w:rsidR="00647D88" w:rsidRDefault="00000000">
      <w:pPr>
        <w:jc w:val="center"/>
      </w:pPr>
      <w:r>
        <w:rPr>
          <w:noProof/>
        </w:rPr>
        <w:drawing>
          <wp:inline distT="0" distB="0" distL="0" distR="0" wp14:anchorId="30EB1365" wp14:editId="4553DBBD">
            <wp:extent cx="5486400" cy="3169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vs_pem.png"/>
                    <pic:cNvPicPr/>
                  </pic:nvPicPr>
                  <pic:blipFill>
                    <a:blip r:embed="rId8"/>
                    <a:stretch>
                      <a:fillRect/>
                    </a:stretch>
                  </pic:blipFill>
                  <pic:spPr>
                    <a:xfrm>
                      <a:off x="0" y="0"/>
                      <a:ext cx="5486400" cy="3169508"/>
                    </a:xfrm>
                    <a:prstGeom prst="rect">
                      <a:avLst/>
                    </a:prstGeom>
                  </pic:spPr>
                </pic:pic>
              </a:graphicData>
            </a:graphic>
          </wp:inline>
        </w:drawing>
      </w:r>
    </w:p>
    <w:p w14:paraId="3DF05D03" w14:textId="77777777" w:rsidR="00647D88" w:rsidRDefault="00000000">
      <w:pPr>
        <w:jc w:val="center"/>
      </w:pPr>
      <w:r>
        <w:rPr>
          <w:color w:val="666666"/>
          <w:sz w:val="18"/>
        </w:rPr>
        <w:t>Figure 1: Tobe vs. PEM Component Cost Comparison</w:t>
      </w:r>
    </w:p>
    <w:p w14:paraId="492D1541" w14:textId="77777777" w:rsidR="00647D88" w:rsidRDefault="00647D88"/>
    <w:p w14:paraId="61953E4C" w14:textId="77777777" w:rsidR="00647D88" w:rsidRDefault="00000000">
      <w:r>
        <w:rPr>
          <w:color w:val="666666"/>
          <w:sz w:val="18"/>
        </w:rPr>
        <w:t>Source: TOBE-FEED-PKG-001 (materials specification); TOBE FEED Package (equipment scope)</w:t>
      </w:r>
    </w:p>
    <w:p w14:paraId="3583C1BA" w14:textId="77777777" w:rsidR="00647D88" w:rsidRDefault="00000000">
      <w:pPr>
        <w:pStyle w:val="Heading3"/>
      </w:pPr>
      <w:r>
        <w:rPr>
          <w:rFonts w:ascii="Calibri" w:hAnsi="Calibri"/>
          <w:color w:val="333333"/>
        </w:rPr>
        <w:t>What Tobe Eliminates vs. PEM</w:t>
      </w:r>
    </w:p>
    <w:tbl>
      <w:tblPr>
        <w:tblStyle w:val="TableGrid"/>
        <w:tblW w:w="5000" w:type="pct"/>
        <w:jc w:val="center"/>
        <w:tblLook w:val="04A0" w:firstRow="1" w:lastRow="0" w:firstColumn="1" w:lastColumn="0" w:noHBand="0" w:noVBand="1"/>
      </w:tblPr>
      <w:tblGrid>
        <w:gridCol w:w="3117"/>
        <w:gridCol w:w="3117"/>
        <w:gridCol w:w="3116"/>
      </w:tblGrid>
      <w:tr w:rsidR="00647D88" w14:paraId="2BF6CB19" w14:textId="77777777">
        <w:trPr>
          <w:jc w:val="center"/>
        </w:trPr>
        <w:tc>
          <w:tcPr>
            <w:tcW w:w="3120" w:type="dxa"/>
            <w:shd w:val="clear" w:color="auto" w:fill="1A3A5C"/>
          </w:tcPr>
          <w:p w14:paraId="1AABC76D" w14:textId="77777777" w:rsidR="00647D88" w:rsidRDefault="00000000">
            <w:r>
              <w:rPr>
                <w:b/>
                <w:color w:val="FFFFFF"/>
                <w:sz w:val="20"/>
              </w:rPr>
              <w:t>PEM Component</w:t>
            </w:r>
          </w:p>
        </w:tc>
        <w:tc>
          <w:tcPr>
            <w:tcW w:w="3120" w:type="dxa"/>
            <w:shd w:val="clear" w:color="auto" w:fill="1A3A5C"/>
          </w:tcPr>
          <w:p w14:paraId="4B0E65AE" w14:textId="77777777" w:rsidR="00647D88" w:rsidRDefault="00000000">
            <w:r>
              <w:rPr>
                <w:b/>
                <w:color w:val="FFFFFF"/>
                <w:sz w:val="20"/>
              </w:rPr>
              <w:t>Typical PEM Cost Contribution</w:t>
            </w:r>
          </w:p>
        </w:tc>
        <w:tc>
          <w:tcPr>
            <w:tcW w:w="3120" w:type="dxa"/>
            <w:shd w:val="clear" w:color="auto" w:fill="1A3A5C"/>
          </w:tcPr>
          <w:p w14:paraId="025FB030" w14:textId="77777777" w:rsidR="00647D88" w:rsidRDefault="00000000">
            <w:r>
              <w:rPr>
                <w:b/>
                <w:color w:val="FFFFFF"/>
                <w:sz w:val="20"/>
              </w:rPr>
              <w:t>Tobe Status</w:t>
            </w:r>
          </w:p>
        </w:tc>
      </w:tr>
      <w:tr w:rsidR="00647D88" w14:paraId="30E50ED5" w14:textId="77777777">
        <w:trPr>
          <w:jc w:val="center"/>
        </w:trPr>
        <w:tc>
          <w:tcPr>
            <w:tcW w:w="3120" w:type="dxa"/>
          </w:tcPr>
          <w:p w14:paraId="35DA57A0" w14:textId="77777777" w:rsidR="00647D88" w:rsidRDefault="00000000">
            <w:r>
              <w:rPr>
                <w:sz w:val="20"/>
              </w:rPr>
              <w:t>Proton exchange membrane (Nafion)</w:t>
            </w:r>
          </w:p>
        </w:tc>
        <w:tc>
          <w:tcPr>
            <w:tcW w:w="3120" w:type="dxa"/>
          </w:tcPr>
          <w:p w14:paraId="146061EE" w14:textId="77777777" w:rsidR="00647D88" w:rsidRDefault="00000000">
            <w:r>
              <w:rPr>
                <w:sz w:val="20"/>
              </w:rPr>
              <w:t>$500–800/m²; major stack cost driver</w:t>
            </w:r>
          </w:p>
        </w:tc>
        <w:tc>
          <w:tcPr>
            <w:tcW w:w="3120" w:type="dxa"/>
          </w:tcPr>
          <w:p w14:paraId="5099A1E8" w14:textId="77777777" w:rsidR="00647D88" w:rsidRDefault="00000000">
            <w:r>
              <w:rPr>
                <w:sz w:val="20"/>
              </w:rPr>
              <w:t>Eliminated — membrane-free design</w:t>
            </w:r>
          </w:p>
        </w:tc>
      </w:tr>
      <w:tr w:rsidR="00647D88" w14:paraId="559EF37D" w14:textId="77777777">
        <w:trPr>
          <w:jc w:val="center"/>
        </w:trPr>
        <w:tc>
          <w:tcPr>
            <w:tcW w:w="3120" w:type="dxa"/>
            <w:shd w:val="clear" w:color="auto" w:fill="F2F2F2"/>
          </w:tcPr>
          <w:p w14:paraId="5E76DB24" w14:textId="77777777" w:rsidR="00647D88" w:rsidRDefault="00000000">
            <w:r>
              <w:rPr>
                <w:sz w:val="20"/>
              </w:rPr>
              <w:t>Iridium/platinum catalysts</w:t>
            </w:r>
          </w:p>
        </w:tc>
        <w:tc>
          <w:tcPr>
            <w:tcW w:w="3120" w:type="dxa"/>
            <w:shd w:val="clear" w:color="auto" w:fill="F2F2F2"/>
          </w:tcPr>
          <w:p w14:paraId="10C1E526" w14:textId="77777777" w:rsidR="00647D88" w:rsidRDefault="00000000">
            <w:r>
              <w:rPr>
                <w:sz w:val="20"/>
              </w:rPr>
              <w:t>$1,000–3,000/kW for precious metals</w:t>
            </w:r>
          </w:p>
        </w:tc>
        <w:tc>
          <w:tcPr>
            <w:tcW w:w="3120" w:type="dxa"/>
            <w:shd w:val="clear" w:color="auto" w:fill="F2F2F2"/>
          </w:tcPr>
          <w:p w14:paraId="798099F3" w14:textId="77777777" w:rsidR="00647D88" w:rsidRDefault="00000000">
            <w:r>
              <w:rPr>
                <w:sz w:val="20"/>
              </w:rPr>
              <w:t>Eliminated — stainless steel electrodes</w:t>
            </w:r>
          </w:p>
        </w:tc>
      </w:tr>
      <w:tr w:rsidR="00647D88" w14:paraId="13931448" w14:textId="77777777">
        <w:trPr>
          <w:jc w:val="center"/>
        </w:trPr>
        <w:tc>
          <w:tcPr>
            <w:tcW w:w="3120" w:type="dxa"/>
          </w:tcPr>
          <w:p w14:paraId="4DEFF81F" w14:textId="77777777" w:rsidR="00647D88" w:rsidRDefault="00000000">
            <w:r>
              <w:rPr>
                <w:sz w:val="20"/>
              </w:rPr>
              <w:t>Active cooling system</w:t>
            </w:r>
          </w:p>
        </w:tc>
        <w:tc>
          <w:tcPr>
            <w:tcW w:w="3120" w:type="dxa"/>
          </w:tcPr>
          <w:p w14:paraId="0A0EA4D1" w14:textId="77777777" w:rsidR="00647D88" w:rsidRDefault="00000000">
            <w:r>
              <w:rPr>
                <w:sz w:val="20"/>
              </w:rPr>
              <w:t>Moderate (heat exchangers, circulation pumps, coolant)</w:t>
            </w:r>
          </w:p>
        </w:tc>
        <w:tc>
          <w:tcPr>
            <w:tcW w:w="3120" w:type="dxa"/>
          </w:tcPr>
          <w:p w14:paraId="6ED59A73" w14:textId="77777777" w:rsidR="00647D88" w:rsidRDefault="00000000">
            <w:r>
              <w:rPr>
                <w:sz w:val="20"/>
              </w:rPr>
              <w:t>Eliminated — near-ambient operation (27°C)</w:t>
            </w:r>
          </w:p>
        </w:tc>
      </w:tr>
      <w:tr w:rsidR="00647D88" w14:paraId="365C460D" w14:textId="77777777">
        <w:trPr>
          <w:jc w:val="center"/>
        </w:trPr>
        <w:tc>
          <w:tcPr>
            <w:tcW w:w="3120" w:type="dxa"/>
            <w:shd w:val="clear" w:color="auto" w:fill="F2F2F2"/>
          </w:tcPr>
          <w:p w14:paraId="0C7DD438" w14:textId="77777777" w:rsidR="00647D88" w:rsidRDefault="00000000">
            <w:r>
              <w:rPr>
                <w:sz w:val="20"/>
              </w:rPr>
              <w:t>Deionized water system</w:t>
            </w:r>
          </w:p>
        </w:tc>
        <w:tc>
          <w:tcPr>
            <w:tcW w:w="3120" w:type="dxa"/>
            <w:shd w:val="clear" w:color="auto" w:fill="F2F2F2"/>
          </w:tcPr>
          <w:p w14:paraId="52431573" w14:textId="77777777" w:rsidR="00647D88" w:rsidRDefault="00000000">
            <w:r>
              <w:rPr>
                <w:sz w:val="20"/>
              </w:rPr>
              <w:t>Moderate (DI/UPW treatment train)</w:t>
            </w:r>
          </w:p>
        </w:tc>
        <w:tc>
          <w:tcPr>
            <w:tcW w:w="3120" w:type="dxa"/>
            <w:shd w:val="clear" w:color="auto" w:fill="F2F2F2"/>
          </w:tcPr>
          <w:p w14:paraId="729AC3F3" w14:textId="77777777" w:rsidR="00647D88" w:rsidRDefault="00000000">
            <w:r>
              <w:rPr>
                <w:sz w:val="20"/>
              </w:rPr>
              <w:t>Replaced with standard RO — tolerates 25–10,000+ ppm TDS</w:t>
            </w:r>
          </w:p>
        </w:tc>
      </w:tr>
    </w:tbl>
    <w:p w14:paraId="0CF83578" w14:textId="77777777" w:rsidR="00647D88" w:rsidRDefault="00647D88"/>
    <w:p w14:paraId="292800C8" w14:textId="77777777" w:rsidR="00647D88" w:rsidRDefault="00000000">
      <w:pPr>
        <w:pStyle w:val="Heading2"/>
      </w:pPr>
      <w:r>
        <w:rPr>
          <w:rFonts w:ascii="Calibri" w:hAnsi="Calibri"/>
          <w:color w:val="333333"/>
        </w:rPr>
        <w:lastRenderedPageBreak/>
        <w:t>4.2 Installed Cost Estimates</w:t>
      </w:r>
    </w:p>
    <w:p w14:paraId="7EB2B75E" w14:textId="50D3E71D" w:rsidR="00647D88" w:rsidRDefault="00000000">
      <w:pPr>
        <w:pStyle w:val="Heading3"/>
      </w:pPr>
      <w:r>
        <w:rPr>
          <w:rFonts w:ascii="Calibri" w:hAnsi="Calibri"/>
          <w:color w:val="333333"/>
        </w:rPr>
        <w:t>Equipment Pricing (January 2026)</w:t>
      </w:r>
    </w:p>
    <w:p w14:paraId="293192A0" w14:textId="77777777" w:rsidR="00647D88" w:rsidRDefault="00000000">
      <w:r>
        <w:t>The T-25 equipment price of $25,000 ($500/kW) is an all-in production unit that already includes:</w:t>
      </w:r>
    </w:p>
    <w:p w14:paraId="6DD2D92B" w14:textId="77777777" w:rsidR="00647D88" w:rsidRDefault="00000000">
      <w:pPr>
        <w:pStyle w:val="ListBullet"/>
      </w:pPr>
      <w:r>
        <w:t>Complete electrolyzer with integrated power electronics</w:t>
      </w:r>
    </w:p>
    <w:p w14:paraId="4CE226AE" w14:textId="77777777" w:rsidR="00647D88" w:rsidRDefault="00000000">
      <w:pPr>
        <w:pStyle w:val="ListBullet"/>
      </w:pPr>
      <w:r>
        <w:t>Industrial PLC/HMI controls</w:t>
      </w:r>
    </w:p>
    <w:p w14:paraId="1AF2B5CF" w14:textId="77777777" w:rsidR="00647D88" w:rsidRDefault="00000000">
      <w:pPr>
        <w:pStyle w:val="ListBullet"/>
      </w:pPr>
      <w:r>
        <w:t>Integrated RO/DI water treatment system</w:t>
      </w:r>
    </w:p>
    <w:p w14:paraId="6C357C72" w14:textId="77777777" w:rsidR="00647D88" w:rsidRDefault="00000000">
      <w:pPr>
        <w:pStyle w:val="ListBullet"/>
      </w:pPr>
      <w:r>
        <w:t>H₂ purification and dual-bed dryer train</w:t>
      </w:r>
    </w:p>
    <w:p w14:paraId="5AF40EBC" w14:textId="77777777" w:rsidR="00647D88" w:rsidRDefault="00000000">
      <w:pPr>
        <w:pStyle w:val="ListBullet"/>
      </w:pPr>
      <w:r>
        <w:t>Complete instrumentation and safety interlocks</w:t>
      </w:r>
    </w:p>
    <w:p w14:paraId="19E93B5B" w14:textId="080D45B5" w:rsidR="00647D88" w:rsidRDefault="00000000" w:rsidP="003D4384">
      <w:pPr>
        <w:pStyle w:val="ListBullet"/>
      </w:pPr>
      <w:r>
        <w:t>480VAC 3-phase electrical interface</w:t>
      </w:r>
    </w:p>
    <w:tbl>
      <w:tblPr>
        <w:tblStyle w:val="TableGrid"/>
        <w:tblW w:w="5000" w:type="pct"/>
        <w:jc w:val="center"/>
        <w:tblLook w:val="04A0" w:firstRow="1" w:lastRow="0" w:firstColumn="1" w:lastColumn="0" w:noHBand="0" w:noVBand="1"/>
      </w:tblPr>
      <w:tblGrid>
        <w:gridCol w:w="1869"/>
        <w:gridCol w:w="1870"/>
        <w:gridCol w:w="1870"/>
        <w:gridCol w:w="1870"/>
        <w:gridCol w:w="1871"/>
      </w:tblGrid>
      <w:tr w:rsidR="00647D88" w14:paraId="2DC31A8E" w14:textId="77777777">
        <w:trPr>
          <w:jc w:val="center"/>
        </w:trPr>
        <w:tc>
          <w:tcPr>
            <w:tcW w:w="1872" w:type="dxa"/>
            <w:shd w:val="clear" w:color="auto" w:fill="1A3A5C"/>
          </w:tcPr>
          <w:p w14:paraId="2396CA7B" w14:textId="77777777" w:rsidR="00647D88" w:rsidRDefault="00000000">
            <w:r>
              <w:rPr>
                <w:b/>
                <w:color w:val="FFFFFF"/>
                <w:sz w:val="20"/>
              </w:rPr>
              <w:t>Product</w:t>
            </w:r>
          </w:p>
        </w:tc>
        <w:tc>
          <w:tcPr>
            <w:tcW w:w="1872" w:type="dxa"/>
            <w:shd w:val="clear" w:color="auto" w:fill="1A3A5C"/>
          </w:tcPr>
          <w:p w14:paraId="6AE2A1E7" w14:textId="77777777" w:rsidR="00647D88" w:rsidRDefault="00000000">
            <w:r>
              <w:rPr>
                <w:b/>
                <w:color w:val="FFFFFF"/>
                <w:sz w:val="20"/>
              </w:rPr>
              <w:t>Rated Power</w:t>
            </w:r>
          </w:p>
        </w:tc>
        <w:tc>
          <w:tcPr>
            <w:tcW w:w="1872" w:type="dxa"/>
            <w:shd w:val="clear" w:color="auto" w:fill="1A3A5C"/>
          </w:tcPr>
          <w:p w14:paraId="136A173A" w14:textId="77777777" w:rsidR="00647D88" w:rsidRDefault="00000000">
            <w:r>
              <w:rPr>
                <w:b/>
                <w:color w:val="FFFFFF"/>
                <w:sz w:val="20"/>
              </w:rPr>
              <w:t>H₂ Output</w:t>
            </w:r>
          </w:p>
        </w:tc>
        <w:tc>
          <w:tcPr>
            <w:tcW w:w="1872" w:type="dxa"/>
            <w:shd w:val="clear" w:color="auto" w:fill="1A3A5C"/>
          </w:tcPr>
          <w:p w14:paraId="6809CCBB" w14:textId="77777777" w:rsidR="00647D88" w:rsidRDefault="00000000">
            <w:r>
              <w:rPr>
                <w:b/>
                <w:color w:val="FFFFFF"/>
                <w:sz w:val="20"/>
              </w:rPr>
              <w:t>Equipment Price</w:t>
            </w:r>
          </w:p>
        </w:tc>
        <w:tc>
          <w:tcPr>
            <w:tcW w:w="1872" w:type="dxa"/>
            <w:shd w:val="clear" w:color="auto" w:fill="1A3A5C"/>
          </w:tcPr>
          <w:p w14:paraId="5B0018C5" w14:textId="77777777" w:rsidR="00647D88" w:rsidRDefault="00000000">
            <w:r>
              <w:rPr>
                <w:b/>
                <w:color w:val="FFFFFF"/>
                <w:sz w:val="20"/>
              </w:rPr>
              <w:t>$/kW (equipment)</w:t>
            </w:r>
          </w:p>
        </w:tc>
      </w:tr>
      <w:tr w:rsidR="00647D88" w14:paraId="615457E3" w14:textId="77777777">
        <w:trPr>
          <w:jc w:val="center"/>
        </w:trPr>
        <w:tc>
          <w:tcPr>
            <w:tcW w:w="1872" w:type="dxa"/>
          </w:tcPr>
          <w:p w14:paraId="30DE7D06" w14:textId="77777777" w:rsidR="00647D88" w:rsidRDefault="00000000">
            <w:r>
              <w:rPr>
                <w:sz w:val="20"/>
              </w:rPr>
              <w:t>T-25</w:t>
            </w:r>
          </w:p>
        </w:tc>
        <w:tc>
          <w:tcPr>
            <w:tcW w:w="1872" w:type="dxa"/>
          </w:tcPr>
          <w:p w14:paraId="626F14F0" w14:textId="77777777" w:rsidR="00647D88" w:rsidRDefault="00000000">
            <w:r>
              <w:rPr>
                <w:sz w:val="20"/>
              </w:rPr>
              <w:t>50 kW</w:t>
            </w:r>
          </w:p>
        </w:tc>
        <w:tc>
          <w:tcPr>
            <w:tcW w:w="1872" w:type="dxa"/>
          </w:tcPr>
          <w:p w14:paraId="5A831925" w14:textId="77777777" w:rsidR="00647D88" w:rsidRDefault="00000000">
            <w:r>
              <w:rPr>
                <w:sz w:val="20"/>
              </w:rPr>
              <w:t>25 kg/day</w:t>
            </w:r>
          </w:p>
        </w:tc>
        <w:tc>
          <w:tcPr>
            <w:tcW w:w="1872" w:type="dxa"/>
          </w:tcPr>
          <w:p w14:paraId="72689819" w14:textId="77777777" w:rsidR="00647D88" w:rsidRDefault="00000000">
            <w:r>
              <w:rPr>
                <w:sz w:val="20"/>
              </w:rPr>
              <w:t>$25,000</w:t>
            </w:r>
          </w:p>
        </w:tc>
        <w:tc>
          <w:tcPr>
            <w:tcW w:w="1872" w:type="dxa"/>
          </w:tcPr>
          <w:p w14:paraId="319FFA5C" w14:textId="77777777" w:rsidR="00647D88" w:rsidRDefault="00000000">
            <w:r>
              <w:rPr>
                <w:sz w:val="20"/>
              </w:rPr>
              <w:t>$500/kW</w:t>
            </w:r>
          </w:p>
        </w:tc>
      </w:tr>
      <w:tr w:rsidR="00647D88" w14:paraId="27ADFF85" w14:textId="77777777">
        <w:trPr>
          <w:jc w:val="center"/>
        </w:trPr>
        <w:tc>
          <w:tcPr>
            <w:tcW w:w="1872" w:type="dxa"/>
            <w:shd w:val="clear" w:color="auto" w:fill="F2F2F2"/>
          </w:tcPr>
          <w:p w14:paraId="7BBC8FB4" w14:textId="77777777" w:rsidR="00647D88" w:rsidRDefault="00000000">
            <w:r>
              <w:rPr>
                <w:sz w:val="20"/>
              </w:rPr>
              <w:t>T-125</w:t>
            </w:r>
          </w:p>
        </w:tc>
        <w:tc>
          <w:tcPr>
            <w:tcW w:w="1872" w:type="dxa"/>
            <w:shd w:val="clear" w:color="auto" w:fill="F2F2F2"/>
          </w:tcPr>
          <w:p w14:paraId="0BE1F058" w14:textId="77777777" w:rsidR="00647D88" w:rsidRDefault="00000000">
            <w:r>
              <w:rPr>
                <w:sz w:val="20"/>
              </w:rPr>
              <w:t>250 kW</w:t>
            </w:r>
          </w:p>
        </w:tc>
        <w:tc>
          <w:tcPr>
            <w:tcW w:w="1872" w:type="dxa"/>
            <w:shd w:val="clear" w:color="auto" w:fill="F2F2F2"/>
          </w:tcPr>
          <w:p w14:paraId="75CE0E7F" w14:textId="77777777" w:rsidR="00647D88" w:rsidRDefault="00000000">
            <w:r>
              <w:rPr>
                <w:sz w:val="20"/>
              </w:rPr>
              <w:t>125 kg/day</w:t>
            </w:r>
          </w:p>
        </w:tc>
        <w:tc>
          <w:tcPr>
            <w:tcW w:w="1872" w:type="dxa"/>
            <w:shd w:val="clear" w:color="auto" w:fill="F2F2F2"/>
          </w:tcPr>
          <w:p w14:paraId="7D0F169E" w14:textId="77777777" w:rsidR="00647D88" w:rsidRDefault="00000000">
            <w:r>
              <w:rPr>
                <w:sz w:val="20"/>
              </w:rPr>
              <w:t>$120,000</w:t>
            </w:r>
          </w:p>
        </w:tc>
        <w:tc>
          <w:tcPr>
            <w:tcW w:w="1872" w:type="dxa"/>
            <w:shd w:val="clear" w:color="auto" w:fill="F2F2F2"/>
          </w:tcPr>
          <w:p w14:paraId="46E3AE99" w14:textId="77777777" w:rsidR="00647D88" w:rsidRDefault="00000000">
            <w:r>
              <w:rPr>
                <w:sz w:val="20"/>
              </w:rPr>
              <w:t>$480/kW</w:t>
            </w:r>
          </w:p>
        </w:tc>
      </w:tr>
    </w:tbl>
    <w:p w14:paraId="7C2452A0" w14:textId="77777777" w:rsidR="003D4384" w:rsidRDefault="003D4384"/>
    <w:p w14:paraId="30D0D79C" w14:textId="0037EA4E" w:rsidR="00647D88" w:rsidRDefault="00000000">
      <w:r>
        <w:t>The T-125 demonstrates cost reduction at scale ($480/kW vs. $500/kW), consistent with the financial model's 12% annual manufacturing learning rate.</w:t>
      </w:r>
    </w:p>
    <w:p w14:paraId="56EC5463" w14:textId="77777777" w:rsidR="00647D88" w:rsidRDefault="00000000">
      <w:r>
        <w:t>Equipment pricing reflects early-market breakeven positioning (no margin on equipment for anchor deployments). Production-volume pricing will incorporate margin while remaining below PEM equipment costs due to structural material advantages (no membrane, no precious metals, stainless steel construction).</w:t>
      </w:r>
    </w:p>
    <w:p w14:paraId="436E3634" w14:textId="77777777" w:rsidR="00647D88" w:rsidRDefault="00000000">
      <w:pPr>
        <w:pStyle w:val="Heading3"/>
      </w:pPr>
      <w:r>
        <w:rPr>
          <w:rFonts w:ascii="Calibri" w:hAnsi="Calibri"/>
          <w:color w:val="333333"/>
        </w:rPr>
        <w:t>Installed CAPEX Breakdown</w:t>
      </w:r>
    </w:p>
    <w:p w14:paraId="7622335E" w14:textId="77777777" w:rsidR="00647D88" w:rsidRDefault="00000000">
      <w:r>
        <w:t>The gap between $500/kW equipment cost and $1,000/kW installed cost is decomposed into auditable categories:</w:t>
      </w:r>
    </w:p>
    <w:tbl>
      <w:tblPr>
        <w:tblStyle w:val="TableGrid"/>
        <w:tblW w:w="5000" w:type="pct"/>
        <w:jc w:val="center"/>
        <w:tblLook w:val="04A0" w:firstRow="1" w:lastRow="0" w:firstColumn="1" w:lastColumn="0" w:noHBand="0" w:noVBand="1"/>
      </w:tblPr>
      <w:tblGrid>
        <w:gridCol w:w="2338"/>
        <w:gridCol w:w="2337"/>
        <w:gridCol w:w="2337"/>
        <w:gridCol w:w="2338"/>
      </w:tblGrid>
      <w:tr w:rsidR="00647D88" w14:paraId="4397CC82" w14:textId="77777777">
        <w:trPr>
          <w:jc w:val="center"/>
        </w:trPr>
        <w:tc>
          <w:tcPr>
            <w:tcW w:w="2340" w:type="dxa"/>
            <w:shd w:val="clear" w:color="auto" w:fill="1A3A5C"/>
          </w:tcPr>
          <w:p w14:paraId="19198C1F" w14:textId="77777777" w:rsidR="00647D88" w:rsidRDefault="00000000">
            <w:r>
              <w:rPr>
                <w:b/>
                <w:color w:val="FFFFFF"/>
                <w:sz w:val="20"/>
              </w:rPr>
              <w:t>Cost Category</w:t>
            </w:r>
          </w:p>
        </w:tc>
        <w:tc>
          <w:tcPr>
            <w:tcW w:w="2340" w:type="dxa"/>
            <w:shd w:val="clear" w:color="auto" w:fill="1A3A5C"/>
          </w:tcPr>
          <w:p w14:paraId="04213531" w14:textId="77777777" w:rsidR="00647D88" w:rsidRDefault="00000000">
            <w:r>
              <w:rPr>
                <w:b/>
                <w:color w:val="FFFFFF"/>
                <w:sz w:val="20"/>
              </w:rPr>
              <w:t>$/kW</w:t>
            </w:r>
          </w:p>
        </w:tc>
        <w:tc>
          <w:tcPr>
            <w:tcW w:w="2340" w:type="dxa"/>
            <w:shd w:val="clear" w:color="auto" w:fill="1A3A5C"/>
          </w:tcPr>
          <w:p w14:paraId="0902478F" w14:textId="77777777" w:rsidR="00647D88" w:rsidRDefault="00000000">
            <w:r>
              <w:rPr>
                <w:b/>
                <w:color w:val="FFFFFF"/>
                <w:sz w:val="20"/>
              </w:rPr>
              <w:t>% of Installed</w:t>
            </w:r>
          </w:p>
        </w:tc>
        <w:tc>
          <w:tcPr>
            <w:tcW w:w="2340" w:type="dxa"/>
            <w:shd w:val="clear" w:color="auto" w:fill="1A3A5C"/>
          </w:tcPr>
          <w:p w14:paraId="377FF99D" w14:textId="77777777" w:rsidR="00647D88" w:rsidRDefault="00000000">
            <w:r>
              <w:rPr>
                <w:b/>
                <w:color w:val="FFFFFF"/>
                <w:sz w:val="20"/>
              </w:rPr>
              <w:t>Notes</w:t>
            </w:r>
          </w:p>
        </w:tc>
      </w:tr>
      <w:tr w:rsidR="00647D88" w14:paraId="564ECA13" w14:textId="77777777">
        <w:trPr>
          <w:jc w:val="center"/>
        </w:trPr>
        <w:tc>
          <w:tcPr>
            <w:tcW w:w="2340" w:type="dxa"/>
          </w:tcPr>
          <w:p w14:paraId="318D7437" w14:textId="77777777" w:rsidR="00647D88" w:rsidRDefault="00000000">
            <w:r>
              <w:rPr>
                <w:sz w:val="20"/>
              </w:rPr>
              <w:t>Electrolyzer unit (all-in equipment)</w:t>
            </w:r>
          </w:p>
        </w:tc>
        <w:tc>
          <w:tcPr>
            <w:tcW w:w="2340" w:type="dxa"/>
          </w:tcPr>
          <w:p w14:paraId="1AB0256B" w14:textId="77777777" w:rsidR="00647D88" w:rsidRDefault="00000000">
            <w:r>
              <w:rPr>
                <w:sz w:val="20"/>
              </w:rPr>
              <w:t>$500</w:t>
            </w:r>
          </w:p>
        </w:tc>
        <w:tc>
          <w:tcPr>
            <w:tcW w:w="2340" w:type="dxa"/>
          </w:tcPr>
          <w:p w14:paraId="72983FA0" w14:textId="77777777" w:rsidR="00647D88" w:rsidRDefault="00000000">
            <w:r>
              <w:rPr>
                <w:sz w:val="20"/>
              </w:rPr>
              <w:t>50%</w:t>
            </w:r>
          </w:p>
        </w:tc>
        <w:tc>
          <w:tcPr>
            <w:tcW w:w="2340" w:type="dxa"/>
          </w:tcPr>
          <w:p w14:paraId="55CDE173" w14:textId="77777777" w:rsidR="00647D88" w:rsidRDefault="00000000">
            <w:r>
              <w:rPr>
                <w:sz w:val="20"/>
              </w:rPr>
              <w:t>Includes stack, power electronics, PLC/HMI, RO/DI, purification, dryer, instruments, interlocks, 480V interface</w:t>
            </w:r>
          </w:p>
        </w:tc>
      </w:tr>
      <w:tr w:rsidR="00647D88" w14:paraId="2EDB2DF2" w14:textId="77777777">
        <w:trPr>
          <w:jc w:val="center"/>
        </w:trPr>
        <w:tc>
          <w:tcPr>
            <w:tcW w:w="2340" w:type="dxa"/>
            <w:shd w:val="clear" w:color="auto" w:fill="F2F2F2"/>
          </w:tcPr>
          <w:p w14:paraId="27AB17D1" w14:textId="77777777" w:rsidR="00647D88" w:rsidRDefault="00000000">
            <w:r>
              <w:rPr>
                <w:sz w:val="20"/>
              </w:rPr>
              <w:t>Plant control / SCADA</w:t>
            </w:r>
          </w:p>
        </w:tc>
        <w:tc>
          <w:tcPr>
            <w:tcW w:w="2340" w:type="dxa"/>
            <w:shd w:val="clear" w:color="auto" w:fill="F2F2F2"/>
          </w:tcPr>
          <w:p w14:paraId="69BD6964" w14:textId="77777777" w:rsidR="00647D88" w:rsidRDefault="00000000">
            <w:r>
              <w:rPr>
                <w:sz w:val="20"/>
              </w:rPr>
              <w:t>$60</w:t>
            </w:r>
          </w:p>
        </w:tc>
        <w:tc>
          <w:tcPr>
            <w:tcW w:w="2340" w:type="dxa"/>
            <w:shd w:val="clear" w:color="auto" w:fill="F2F2F2"/>
          </w:tcPr>
          <w:p w14:paraId="22811193" w14:textId="77777777" w:rsidR="00647D88" w:rsidRDefault="00000000">
            <w:r>
              <w:rPr>
                <w:sz w:val="20"/>
              </w:rPr>
              <w:t>6%</w:t>
            </w:r>
          </w:p>
        </w:tc>
        <w:tc>
          <w:tcPr>
            <w:tcW w:w="2340" w:type="dxa"/>
            <w:shd w:val="clear" w:color="auto" w:fill="F2F2F2"/>
          </w:tcPr>
          <w:p w14:paraId="4C8BEBA0" w14:textId="77777777" w:rsidR="00647D88" w:rsidRDefault="00000000">
            <w:r>
              <w:rPr>
                <w:sz w:val="20"/>
              </w:rPr>
              <w:t>$30,000 per ~500 kW cluster</w:t>
            </w:r>
          </w:p>
        </w:tc>
      </w:tr>
      <w:tr w:rsidR="00647D88" w14:paraId="1FD8E4D0" w14:textId="77777777">
        <w:trPr>
          <w:jc w:val="center"/>
        </w:trPr>
        <w:tc>
          <w:tcPr>
            <w:tcW w:w="2340" w:type="dxa"/>
          </w:tcPr>
          <w:p w14:paraId="297E6812" w14:textId="77777777" w:rsidR="00647D88" w:rsidRDefault="00000000">
            <w:r>
              <w:rPr>
                <w:sz w:val="20"/>
              </w:rPr>
              <w:t>Electrical interconnection</w:t>
            </w:r>
          </w:p>
        </w:tc>
        <w:tc>
          <w:tcPr>
            <w:tcW w:w="2340" w:type="dxa"/>
          </w:tcPr>
          <w:p w14:paraId="716B3521" w14:textId="77777777" w:rsidR="00647D88" w:rsidRDefault="00000000">
            <w:r>
              <w:rPr>
                <w:sz w:val="20"/>
              </w:rPr>
              <w:t>$100</w:t>
            </w:r>
          </w:p>
        </w:tc>
        <w:tc>
          <w:tcPr>
            <w:tcW w:w="2340" w:type="dxa"/>
          </w:tcPr>
          <w:p w14:paraId="38E234D7" w14:textId="77777777" w:rsidR="00647D88" w:rsidRDefault="00000000">
            <w:r>
              <w:rPr>
                <w:sz w:val="20"/>
              </w:rPr>
              <w:t>10%</w:t>
            </w:r>
          </w:p>
        </w:tc>
        <w:tc>
          <w:tcPr>
            <w:tcW w:w="2340" w:type="dxa"/>
          </w:tcPr>
          <w:p w14:paraId="5911EDB4" w14:textId="77777777" w:rsidR="00647D88" w:rsidRDefault="00000000">
            <w:r>
              <w:rPr>
                <w:sz w:val="20"/>
              </w:rPr>
              <w:t>Transformer, MCC, breaker gear, conduit, conductor runs</w:t>
            </w:r>
          </w:p>
        </w:tc>
      </w:tr>
      <w:tr w:rsidR="00647D88" w14:paraId="32381BE4" w14:textId="77777777">
        <w:trPr>
          <w:jc w:val="center"/>
        </w:trPr>
        <w:tc>
          <w:tcPr>
            <w:tcW w:w="2340" w:type="dxa"/>
            <w:shd w:val="clear" w:color="auto" w:fill="F2F2F2"/>
          </w:tcPr>
          <w:p w14:paraId="5ECED1E8" w14:textId="77777777" w:rsidR="00647D88" w:rsidRDefault="00000000">
            <w:r>
              <w:rPr>
                <w:sz w:val="20"/>
              </w:rPr>
              <w:t>EPC / installation / commissioning</w:t>
            </w:r>
          </w:p>
        </w:tc>
        <w:tc>
          <w:tcPr>
            <w:tcW w:w="2340" w:type="dxa"/>
            <w:shd w:val="clear" w:color="auto" w:fill="F2F2F2"/>
          </w:tcPr>
          <w:p w14:paraId="3F57A306" w14:textId="77777777" w:rsidR="00647D88" w:rsidRDefault="00000000">
            <w:r>
              <w:rPr>
                <w:sz w:val="20"/>
              </w:rPr>
              <w:t>$100</w:t>
            </w:r>
          </w:p>
        </w:tc>
        <w:tc>
          <w:tcPr>
            <w:tcW w:w="2340" w:type="dxa"/>
            <w:shd w:val="clear" w:color="auto" w:fill="F2F2F2"/>
          </w:tcPr>
          <w:p w14:paraId="2015ECAE" w14:textId="77777777" w:rsidR="00647D88" w:rsidRDefault="00000000">
            <w:r>
              <w:rPr>
                <w:sz w:val="20"/>
              </w:rPr>
              <w:t>10%</w:t>
            </w:r>
          </w:p>
        </w:tc>
        <w:tc>
          <w:tcPr>
            <w:tcW w:w="2340" w:type="dxa"/>
            <w:shd w:val="clear" w:color="auto" w:fill="F2F2F2"/>
          </w:tcPr>
          <w:p w14:paraId="04259E57" w14:textId="77777777" w:rsidR="00647D88" w:rsidRDefault="00000000">
            <w:r>
              <w:rPr>
                <w:sz w:val="20"/>
              </w:rPr>
              <w:t>Labor, piping, startup</w:t>
            </w:r>
          </w:p>
        </w:tc>
      </w:tr>
      <w:tr w:rsidR="00647D88" w14:paraId="1C04C46E" w14:textId="77777777">
        <w:trPr>
          <w:jc w:val="center"/>
        </w:trPr>
        <w:tc>
          <w:tcPr>
            <w:tcW w:w="2340" w:type="dxa"/>
          </w:tcPr>
          <w:p w14:paraId="2D92BAB8" w14:textId="77777777" w:rsidR="00647D88" w:rsidRDefault="00000000">
            <w:r>
              <w:rPr>
                <w:sz w:val="20"/>
              </w:rPr>
              <w:t>Remote monitoring system</w:t>
            </w:r>
          </w:p>
        </w:tc>
        <w:tc>
          <w:tcPr>
            <w:tcW w:w="2340" w:type="dxa"/>
          </w:tcPr>
          <w:p w14:paraId="7111E3DB" w14:textId="77777777" w:rsidR="00647D88" w:rsidRDefault="00000000">
            <w:r>
              <w:rPr>
                <w:sz w:val="20"/>
              </w:rPr>
              <w:t>$32</w:t>
            </w:r>
          </w:p>
        </w:tc>
        <w:tc>
          <w:tcPr>
            <w:tcW w:w="2340" w:type="dxa"/>
          </w:tcPr>
          <w:p w14:paraId="565F3F8B" w14:textId="77777777" w:rsidR="00647D88" w:rsidRDefault="00000000">
            <w:r>
              <w:rPr>
                <w:sz w:val="20"/>
              </w:rPr>
              <w:t>3%</w:t>
            </w:r>
          </w:p>
        </w:tc>
        <w:tc>
          <w:tcPr>
            <w:tcW w:w="2340" w:type="dxa"/>
          </w:tcPr>
          <w:p w14:paraId="1F15A26C" w14:textId="77777777" w:rsidR="00647D88" w:rsidRDefault="00000000">
            <w:r>
              <w:rPr>
                <w:sz w:val="20"/>
              </w:rPr>
              <w:t>$16,000 per ~500 kW cluster</w:t>
            </w:r>
          </w:p>
        </w:tc>
      </w:tr>
      <w:tr w:rsidR="00647D88" w14:paraId="632D3CDC" w14:textId="77777777">
        <w:trPr>
          <w:jc w:val="center"/>
        </w:trPr>
        <w:tc>
          <w:tcPr>
            <w:tcW w:w="2340" w:type="dxa"/>
            <w:shd w:val="clear" w:color="auto" w:fill="F2F2F2"/>
          </w:tcPr>
          <w:p w14:paraId="7DF07677" w14:textId="77777777" w:rsidR="00647D88" w:rsidRDefault="00000000">
            <w:r>
              <w:rPr>
                <w:sz w:val="20"/>
              </w:rPr>
              <w:t>Extended warranty &amp; consumables</w:t>
            </w:r>
          </w:p>
        </w:tc>
        <w:tc>
          <w:tcPr>
            <w:tcW w:w="2340" w:type="dxa"/>
            <w:shd w:val="clear" w:color="auto" w:fill="F2F2F2"/>
          </w:tcPr>
          <w:p w14:paraId="0CFDB084" w14:textId="77777777" w:rsidR="00647D88" w:rsidRDefault="00000000">
            <w:r>
              <w:rPr>
                <w:sz w:val="20"/>
              </w:rPr>
              <w:t>$36</w:t>
            </w:r>
          </w:p>
        </w:tc>
        <w:tc>
          <w:tcPr>
            <w:tcW w:w="2340" w:type="dxa"/>
            <w:shd w:val="clear" w:color="auto" w:fill="F2F2F2"/>
          </w:tcPr>
          <w:p w14:paraId="7B696009" w14:textId="77777777" w:rsidR="00647D88" w:rsidRDefault="00000000">
            <w:r>
              <w:rPr>
                <w:sz w:val="20"/>
              </w:rPr>
              <w:t>4%</w:t>
            </w:r>
          </w:p>
        </w:tc>
        <w:tc>
          <w:tcPr>
            <w:tcW w:w="2340" w:type="dxa"/>
            <w:shd w:val="clear" w:color="auto" w:fill="F2F2F2"/>
          </w:tcPr>
          <w:p w14:paraId="1496404B" w14:textId="77777777" w:rsidR="00647D88" w:rsidRDefault="00000000">
            <w:r>
              <w:rPr>
                <w:sz w:val="20"/>
              </w:rPr>
              <w:t>First-year spares/service package</w:t>
            </w:r>
          </w:p>
        </w:tc>
      </w:tr>
      <w:tr w:rsidR="00647D88" w14:paraId="456E4331" w14:textId="77777777">
        <w:trPr>
          <w:jc w:val="center"/>
        </w:trPr>
        <w:tc>
          <w:tcPr>
            <w:tcW w:w="2340" w:type="dxa"/>
          </w:tcPr>
          <w:p w14:paraId="5984A5ED" w14:textId="77777777" w:rsidR="00647D88" w:rsidRDefault="00000000">
            <w:r>
              <w:rPr>
                <w:sz w:val="20"/>
              </w:rPr>
              <w:t>Site preparation &amp; contingency</w:t>
            </w:r>
          </w:p>
        </w:tc>
        <w:tc>
          <w:tcPr>
            <w:tcW w:w="2340" w:type="dxa"/>
          </w:tcPr>
          <w:p w14:paraId="50DE656A" w14:textId="77777777" w:rsidR="00647D88" w:rsidRDefault="00000000">
            <w:r>
              <w:rPr>
                <w:sz w:val="20"/>
              </w:rPr>
              <w:t>$100</w:t>
            </w:r>
          </w:p>
        </w:tc>
        <w:tc>
          <w:tcPr>
            <w:tcW w:w="2340" w:type="dxa"/>
          </w:tcPr>
          <w:p w14:paraId="7EE5780F" w14:textId="77777777" w:rsidR="00647D88" w:rsidRDefault="00000000">
            <w:r>
              <w:rPr>
                <w:sz w:val="20"/>
              </w:rPr>
              <w:t>10%</w:t>
            </w:r>
          </w:p>
        </w:tc>
        <w:tc>
          <w:tcPr>
            <w:tcW w:w="2340" w:type="dxa"/>
          </w:tcPr>
          <w:p w14:paraId="443BCE83" w14:textId="77777777" w:rsidR="00647D88" w:rsidRDefault="00000000">
            <w:r>
              <w:rPr>
                <w:sz w:val="20"/>
              </w:rPr>
              <w:t>Pad, enclosure, permits, owner's costs</w:t>
            </w:r>
          </w:p>
        </w:tc>
      </w:tr>
      <w:tr w:rsidR="00647D88" w14:paraId="3328779E" w14:textId="77777777">
        <w:trPr>
          <w:jc w:val="center"/>
        </w:trPr>
        <w:tc>
          <w:tcPr>
            <w:tcW w:w="2340" w:type="dxa"/>
            <w:shd w:val="clear" w:color="auto" w:fill="F2F2F2"/>
          </w:tcPr>
          <w:p w14:paraId="32149335" w14:textId="77777777" w:rsidR="00647D88" w:rsidRDefault="00000000">
            <w:r>
              <w:rPr>
                <w:sz w:val="20"/>
              </w:rPr>
              <w:lastRenderedPageBreak/>
              <w:t>Unallocated margin</w:t>
            </w:r>
          </w:p>
        </w:tc>
        <w:tc>
          <w:tcPr>
            <w:tcW w:w="2340" w:type="dxa"/>
            <w:shd w:val="clear" w:color="auto" w:fill="F2F2F2"/>
          </w:tcPr>
          <w:p w14:paraId="5A601B04" w14:textId="77777777" w:rsidR="00647D88" w:rsidRDefault="00000000">
            <w:r>
              <w:rPr>
                <w:sz w:val="20"/>
              </w:rPr>
              <w:t>$72</w:t>
            </w:r>
          </w:p>
        </w:tc>
        <w:tc>
          <w:tcPr>
            <w:tcW w:w="2340" w:type="dxa"/>
            <w:shd w:val="clear" w:color="auto" w:fill="F2F2F2"/>
          </w:tcPr>
          <w:p w14:paraId="33F93C39" w14:textId="77777777" w:rsidR="00647D88" w:rsidRDefault="00000000">
            <w:r>
              <w:rPr>
                <w:sz w:val="20"/>
              </w:rPr>
              <w:t>7%</w:t>
            </w:r>
          </w:p>
        </w:tc>
        <w:tc>
          <w:tcPr>
            <w:tcW w:w="2340" w:type="dxa"/>
            <w:shd w:val="clear" w:color="auto" w:fill="F2F2F2"/>
          </w:tcPr>
          <w:p w14:paraId="7B883364" w14:textId="77777777" w:rsidR="00647D88" w:rsidRDefault="00000000">
            <w:r>
              <w:rPr>
                <w:sz w:val="20"/>
              </w:rPr>
              <w:t>Conservative reserve</w:t>
            </w:r>
          </w:p>
        </w:tc>
      </w:tr>
      <w:tr w:rsidR="00647D88" w14:paraId="71620BC9" w14:textId="77777777">
        <w:trPr>
          <w:jc w:val="center"/>
        </w:trPr>
        <w:tc>
          <w:tcPr>
            <w:tcW w:w="2340" w:type="dxa"/>
          </w:tcPr>
          <w:p w14:paraId="3281BEA4" w14:textId="77777777" w:rsidR="00647D88" w:rsidRDefault="00000000">
            <w:r>
              <w:rPr>
                <w:sz w:val="20"/>
              </w:rPr>
              <w:t>Total installed</w:t>
            </w:r>
          </w:p>
        </w:tc>
        <w:tc>
          <w:tcPr>
            <w:tcW w:w="2340" w:type="dxa"/>
          </w:tcPr>
          <w:p w14:paraId="367B760A" w14:textId="77777777" w:rsidR="00647D88" w:rsidRDefault="00000000">
            <w:r>
              <w:rPr>
                <w:sz w:val="20"/>
              </w:rPr>
              <w:t>$1,000</w:t>
            </w:r>
          </w:p>
        </w:tc>
        <w:tc>
          <w:tcPr>
            <w:tcW w:w="2340" w:type="dxa"/>
          </w:tcPr>
          <w:p w14:paraId="396C3D04" w14:textId="77777777" w:rsidR="00647D88" w:rsidRDefault="00000000">
            <w:r>
              <w:rPr>
                <w:sz w:val="20"/>
              </w:rPr>
              <w:t>100%</w:t>
            </w:r>
          </w:p>
        </w:tc>
        <w:tc>
          <w:tcPr>
            <w:tcW w:w="2340" w:type="dxa"/>
          </w:tcPr>
          <w:p w14:paraId="086DA510" w14:textId="77777777" w:rsidR="00647D88" w:rsidRDefault="00647D88"/>
        </w:tc>
      </w:tr>
    </w:tbl>
    <w:p w14:paraId="7A1D88C9" w14:textId="40A0274E" w:rsidR="00647D88" w:rsidRDefault="00647D88"/>
    <w:p w14:paraId="5A158319" w14:textId="77777777" w:rsidR="00647D88" w:rsidRDefault="00000000">
      <w:r>
        <w:t>Context vs. PEM benchmarks (DOE/NREL):</w:t>
      </w:r>
    </w:p>
    <w:p w14:paraId="06534E7F" w14:textId="77777777" w:rsidR="00647D88" w:rsidRDefault="00000000">
      <w:pPr>
        <w:pStyle w:val="ListBullet"/>
      </w:pPr>
      <w:r>
        <w:t>PEM equipment only (manufactured + markup): $800–1,350/kW (NREL 2024 bottom-up analysis)</w:t>
      </w:r>
    </w:p>
    <w:p w14:paraId="44F70DA4" w14:textId="77777777" w:rsidR="00647D88" w:rsidRDefault="00000000">
      <w:pPr>
        <w:pStyle w:val="ListBullet"/>
      </w:pPr>
      <w:r>
        <w:t>PEM installed cost: $1,400–2,500/kW (DOE 2024 program record)</w:t>
      </w:r>
    </w:p>
    <w:p w14:paraId="54D32C8F" w14:textId="77777777" w:rsidR="00647D88" w:rsidRDefault="00000000">
      <w:pPr>
        <w:pStyle w:val="ListBullet"/>
      </w:pPr>
      <w:r>
        <w:t>Tobe equipment cost ($500/kW) is 37–63% below PEM equipment-only cost</w:t>
      </w:r>
    </w:p>
    <w:p w14:paraId="44615DF0" w14:textId="77777777" w:rsidR="00647D88" w:rsidRDefault="00000000">
      <w:pPr>
        <w:pStyle w:val="ListBullet"/>
      </w:pPr>
      <w:r>
        <w:t>Tobe installed cost ($1,000/kW) is below PEM uninstalled (equipment) cost</w:t>
      </w:r>
    </w:p>
    <w:p w14:paraId="665DA0EB" w14:textId="77777777" w:rsidR="00647D88" w:rsidRDefault="00000000">
      <w:r>
        <w:t>This structural CAPEX advantage stems from the elimination of the three most expensive PEM components (membrane, precious metal catalysts, cooling system) and the use of commodity stainless steel construction.</w:t>
      </w:r>
    </w:p>
    <w:p w14:paraId="30F34451" w14:textId="77777777" w:rsidR="00647D88" w:rsidRDefault="00000000">
      <w:pPr>
        <w:pStyle w:val="Heading3"/>
      </w:pPr>
      <w:r>
        <w:rPr>
          <w:rFonts w:ascii="Calibri" w:hAnsi="Calibri"/>
          <w:color w:val="333333"/>
        </w:rPr>
        <w:t>Indirect / Soft Costs</w:t>
      </w:r>
    </w:p>
    <w:tbl>
      <w:tblPr>
        <w:tblStyle w:val="TableGrid"/>
        <w:tblW w:w="5000" w:type="pct"/>
        <w:jc w:val="center"/>
        <w:tblLook w:val="04A0" w:firstRow="1" w:lastRow="0" w:firstColumn="1" w:lastColumn="0" w:noHBand="0" w:noVBand="1"/>
      </w:tblPr>
      <w:tblGrid>
        <w:gridCol w:w="3117"/>
        <w:gridCol w:w="3117"/>
        <w:gridCol w:w="3116"/>
      </w:tblGrid>
      <w:tr w:rsidR="00647D88" w14:paraId="5BA2BCF4" w14:textId="77777777">
        <w:trPr>
          <w:jc w:val="center"/>
        </w:trPr>
        <w:tc>
          <w:tcPr>
            <w:tcW w:w="3120" w:type="dxa"/>
            <w:shd w:val="clear" w:color="auto" w:fill="1A3A5C"/>
          </w:tcPr>
          <w:p w14:paraId="7F90B54F" w14:textId="77777777" w:rsidR="00647D88" w:rsidRDefault="00000000">
            <w:r>
              <w:rPr>
                <w:b/>
                <w:color w:val="FFFFFF"/>
                <w:sz w:val="20"/>
              </w:rPr>
              <w:t>Cost Category</w:t>
            </w:r>
          </w:p>
        </w:tc>
        <w:tc>
          <w:tcPr>
            <w:tcW w:w="3120" w:type="dxa"/>
            <w:shd w:val="clear" w:color="auto" w:fill="1A3A5C"/>
          </w:tcPr>
          <w:p w14:paraId="6D888864" w14:textId="77777777" w:rsidR="00647D88" w:rsidRDefault="00000000">
            <w:r>
              <w:rPr>
                <w:b/>
                <w:color w:val="FFFFFF"/>
                <w:sz w:val="20"/>
              </w:rPr>
              <w:t>Notes</w:t>
            </w:r>
          </w:p>
        </w:tc>
        <w:tc>
          <w:tcPr>
            <w:tcW w:w="3120" w:type="dxa"/>
            <w:shd w:val="clear" w:color="auto" w:fill="1A3A5C"/>
          </w:tcPr>
          <w:p w14:paraId="29E5455D" w14:textId="77777777" w:rsidR="00647D88" w:rsidRDefault="00000000">
            <w:r>
              <w:rPr>
                <w:b/>
                <w:color w:val="FFFFFF"/>
                <w:sz w:val="20"/>
              </w:rPr>
              <w:t>Source</w:t>
            </w:r>
          </w:p>
        </w:tc>
      </w:tr>
      <w:tr w:rsidR="00647D88" w14:paraId="59720533" w14:textId="77777777">
        <w:trPr>
          <w:jc w:val="center"/>
        </w:trPr>
        <w:tc>
          <w:tcPr>
            <w:tcW w:w="3120" w:type="dxa"/>
          </w:tcPr>
          <w:p w14:paraId="0D37B103" w14:textId="77777777" w:rsidR="00647D88" w:rsidRDefault="00000000">
            <w:r>
              <w:rPr>
                <w:sz w:val="20"/>
              </w:rPr>
              <w:t>EPC / installation</w:t>
            </w:r>
          </w:p>
        </w:tc>
        <w:tc>
          <w:tcPr>
            <w:tcW w:w="3120" w:type="dxa"/>
          </w:tcPr>
          <w:p w14:paraId="2C8E87CC" w14:textId="77777777" w:rsidR="00647D88" w:rsidRDefault="00000000">
            <w:r>
              <w:rPr>
                <w:sz w:val="20"/>
              </w:rPr>
              <w:t>Zeeco ARC project provides real installation scope</w:t>
            </w:r>
          </w:p>
        </w:tc>
        <w:tc>
          <w:tcPr>
            <w:tcW w:w="3120" w:type="dxa"/>
          </w:tcPr>
          <w:p w14:paraId="72FC706D" w14:textId="77777777" w:rsidR="00647D88" w:rsidRDefault="00000000">
            <w:r>
              <w:rPr>
                <w:sz w:val="20"/>
              </w:rPr>
              <w:t>TOBE FEED Package</w:t>
            </w:r>
          </w:p>
        </w:tc>
      </w:tr>
      <w:tr w:rsidR="00647D88" w14:paraId="2D261B50" w14:textId="77777777">
        <w:trPr>
          <w:jc w:val="center"/>
        </w:trPr>
        <w:tc>
          <w:tcPr>
            <w:tcW w:w="3120" w:type="dxa"/>
            <w:shd w:val="clear" w:color="auto" w:fill="F2F2F2"/>
          </w:tcPr>
          <w:p w14:paraId="063E5C42" w14:textId="77777777" w:rsidR="00647D88" w:rsidRDefault="00000000">
            <w:r>
              <w:rPr>
                <w:sz w:val="20"/>
              </w:rPr>
              <w:t>Commissioning</w:t>
            </w:r>
          </w:p>
        </w:tc>
        <w:tc>
          <w:tcPr>
            <w:tcW w:w="3120" w:type="dxa"/>
            <w:shd w:val="clear" w:color="auto" w:fill="F2F2F2"/>
          </w:tcPr>
          <w:p w14:paraId="21660494" w14:textId="77777777" w:rsidR="00647D88" w:rsidRDefault="00000000">
            <w:r>
              <w:rPr>
                <w:sz w:val="20"/>
              </w:rPr>
              <w:t>Included in FEED schedule</w:t>
            </w:r>
          </w:p>
        </w:tc>
        <w:tc>
          <w:tcPr>
            <w:tcW w:w="3120" w:type="dxa"/>
            <w:shd w:val="clear" w:color="auto" w:fill="F2F2F2"/>
          </w:tcPr>
          <w:p w14:paraId="61CA68DF" w14:textId="77777777" w:rsidR="00647D88" w:rsidRDefault="00000000">
            <w:r>
              <w:rPr>
                <w:sz w:val="20"/>
              </w:rPr>
              <w:t>TOBE FEED Package</w:t>
            </w:r>
          </w:p>
        </w:tc>
      </w:tr>
      <w:tr w:rsidR="00647D88" w14:paraId="4312E0E4" w14:textId="77777777">
        <w:trPr>
          <w:jc w:val="center"/>
        </w:trPr>
        <w:tc>
          <w:tcPr>
            <w:tcW w:w="3120" w:type="dxa"/>
          </w:tcPr>
          <w:p w14:paraId="29F29FE9" w14:textId="77777777" w:rsidR="00647D88" w:rsidRDefault="00000000">
            <w:r>
              <w:rPr>
                <w:sz w:val="20"/>
              </w:rPr>
              <w:t>Permitting</w:t>
            </w:r>
          </w:p>
        </w:tc>
        <w:tc>
          <w:tcPr>
            <w:tcW w:w="3120" w:type="dxa"/>
          </w:tcPr>
          <w:p w14:paraId="5BED6AEF" w14:textId="77777777" w:rsidR="00647D88" w:rsidRDefault="00000000">
            <w:r>
              <w:rPr>
                <w:sz w:val="20"/>
              </w:rPr>
              <w:t>ISO 22734 certification planned Q2–Q3 2026</w:t>
            </w:r>
          </w:p>
        </w:tc>
        <w:tc>
          <w:tcPr>
            <w:tcW w:w="3120" w:type="dxa"/>
          </w:tcPr>
          <w:p w14:paraId="3E2C42FE" w14:textId="77777777" w:rsidR="00647D88" w:rsidRDefault="00000000">
            <w:r>
              <w:rPr>
                <w:sz w:val="20"/>
              </w:rPr>
              <w:t>TOBE-FEED-PKG-001</w:t>
            </w:r>
          </w:p>
        </w:tc>
      </w:tr>
      <w:tr w:rsidR="00647D88" w14:paraId="29A40882" w14:textId="77777777">
        <w:trPr>
          <w:jc w:val="center"/>
        </w:trPr>
        <w:tc>
          <w:tcPr>
            <w:tcW w:w="3120" w:type="dxa"/>
            <w:shd w:val="clear" w:color="auto" w:fill="F2F2F2"/>
          </w:tcPr>
          <w:p w14:paraId="464A63C5" w14:textId="77777777" w:rsidR="00647D88" w:rsidRDefault="00000000">
            <w:r>
              <w:rPr>
                <w:sz w:val="20"/>
              </w:rPr>
              <w:t>Electrical interconnection</w:t>
            </w:r>
          </w:p>
        </w:tc>
        <w:tc>
          <w:tcPr>
            <w:tcW w:w="3120" w:type="dxa"/>
            <w:shd w:val="clear" w:color="auto" w:fill="F2F2F2"/>
          </w:tcPr>
          <w:p w14:paraId="2EE24759" w14:textId="77777777" w:rsidR="00647D88" w:rsidRDefault="00000000">
            <w:r>
              <w:rPr>
                <w:sz w:val="20"/>
              </w:rPr>
              <w:t>750 kVA transformer, MCC, conduit</w:t>
            </w:r>
          </w:p>
        </w:tc>
        <w:tc>
          <w:tcPr>
            <w:tcW w:w="3120" w:type="dxa"/>
            <w:shd w:val="clear" w:color="auto" w:fill="F2F2F2"/>
          </w:tcPr>
          <w:p w14:paraId="39D7DF73" w14:textId="77777777" w:rsidR="00647D88" w:rsidRDefault="00000000">
            <w:r>
              <w:rPr>
                <w:sz w:val="20"/>
              </w:rPr>
              <w:t>TOBE FEED Package</w:t>
            </w:r>
          </w:p>
        </w:tc>
      </w:tr>
      <w:tr w:rsidR="00647D88" w14:paraId="46DF195B" w14:textId="77777777">
        <w:trPr>
          <w:jc w:val="center"/>
        </w:trPr>
        <w:tc>
          <w:tcPr>
            <w:tcW w:w="3120" w:type="dxa"/>
          </w:tcPr>
          <w:p w14:paraId="14E732E1" w14:textId="77777777" w:rsidR="00647D88" w:rsidRDefault="00000000">
            <w:r>
              <w:rPr>
                <w:sz w:val="20"/>
              </w:rPr>
              <w:t>Building/enclosure</w:t>
            </w:r>
          </w:p>
        </w:tc>
        <w:tc>
          <w:tcPr>
            <w:tcW w:w="3120" w:type="dxa"/>
          </w:tcPr>
          <w:p w14:paraId="04979871" w14:textId="77777777" w:rsidR="00647D88" w:rsidRDefault="00000000">
            <w:r>
              <w:rPr>
                <w:sz w:val="20"/>
              </w:rPr>
              <w:t>3,000–4,000 sq ft (Zeeco provides)</w:t>
            </w:r>
          </w:p>
        </w:tc>
        <w:tc>
          <w:tcPr>
            <w:tcW w:w="3120" w:type="dxa"/>
          </w:tcPr>
          <w:p w14:paraId="46BFCB17" w14:textId="77777777" w:rsidR="00647D88" w:rsidRDefault="00000000">
            <w:r>
              <w:rPr>
                <w:sz w:val="20"/>
              </w:rPr>
              <w:t>TOBE FEED Package</w:t>
            </w:r>
          </w:p>
        </w:tc>
      </w:tr>
    </w:tbl>
    <w:p w14:paraId="77DC9664" w14:textId="77777777" w:rsidR="00647D88" w:rsidRDefault="00647D88"/>
    <w:p w14:paraId="64826E77" w14:textId="77777777" w:rsidR="00647D88" w:rsidRDefault="00000000">
      <w:pPr>
        <w:pStyle w:val="Heading3"/>
      </w:pPr>
      <w:r>
        <w:rPr>
          <w:rFonts w:ascii="Calibri" w:hAnsi="Calibri"/>
          <w:color w:val="333333"/>
        </w:rPr>
        <w:t>Manufacturing Learning Curve</w:t>
      </w:r>
    </w:p>
    <w:p w14:paraId="7AD4B9E5" w14:textId="77777777" w:rsidR="00647D88" w:rsidRDefault="00000000">
      <w:r>
        <w:t>The financial model projects a 12% annual cost reduction from manufacturing learning effects, consistent with electrolyzer industry learning rates documented by IRENA (2020).</w:t>
      </w:r>
    </w:p>
    <w:p w14:paraId="078D6F9D" w14:textId="77777777" w:rsidR="00647D88" w:rsidRDefault="00000000">
      <w:pPr>
        <w:pStyle w:val="Heading1"/>
      </w:pPr>
      <w:r>
        <w:rPr>
          <w:rFonts w:ascii="Calibri" w:hAnsi="Calibri"/>
          <w:color w:val="1A3A5C"/>
          <w:sz w:val="32"/>
        </w:rPr>
        <w:t>5. OPEX Model</w:t>
      </w:r>
    </w:p>
    <w:p w14:paraId="57FF9D52" w14:textId="77777777" w:rsidR="00647D88" w:rsidRDefault="00000000">
      <w:pPr>
        <w:pStyle w:val="Heading2"/>
      </w:pPr>
      <w:r>
        <w:rPr>
          <w:rFonts w:ascii="Calibri" w:hAnsi="Calibri"/>
          <w:color w:val="333333"/>
        </w:rPr>
        <w:t>5.1 Electricity — The Dominant Cost Driver</w:t>
      </w:r>
    </w:p>
    <w:p w14:paraId="044330FA" w14:textId="77777777" w:rsidR="00647D88" w:rsidRDefault="00000000">
      <w:r>
        <w:t>Electricity represents ~67% of total LCOH at base case, consistent with the 55–70% range documented across nine TEA exemplars in the deep research report.</w:t>
      </w:r>
    </w:p>
    <w:tbl>
      <w:tblPr>
        <w:tblStyle w:val="TableGrid"/>
        <w:tblW w:w="5000" w:type="pct"/>
        <w:jc w:val="center"/>
        <w:tblLook w:val="04A0" w:firstRow="1" w:lastRow="0" w:firstColumn="1" w:lastColumn="0" w:noHBand="0" w:noVBand="1"/>
      </w:tblPr>
      <w:tblGrid>
        <w:gridCol w:w="3117"/>
        <w:gridCol w:w="3117"/>
        <w:gridCol w:w="3116"/>
      </w:tblGrid>
      <w:tr w:rsidR="00647D88" w14:paraId="1F31508B" w14:textId="77777777">
        <w:trPr>
          <w:jc w:val="center"/>
        </w:trPr>
        <w:tc>
          <w:tcPr>
            <w:tcW w:w="3120" w:type="dxa"/>
            <w:shd w:val="clear" w:color="auto" w:fill="1A3A5C"/>
          </w:tcPr>
          <w:p w14:paraId="20BAA6A9" w14:textId="77777777" w:rsidR="00647D88" w:rsidRDefault="00000000">
            <w:r>
              <w:rPr>
                <w:b/>
                <w:color w:val="FFFFFF"/>
                <w:sz w:val="20"/>
              </w:rPr>
              <w:t>Parameter</w:t>
            </w:r>
          </w:p>
        </w:tc>
        <w:tc>
          <w:tcPr>
            <w:tcW w:w="3120" w:type="dxa"/>
            <w:shd w:val="clear" w:color="auto" w:fill="1A3A5C"/>
          </w:tcPr>
          <w:p w14:paraId="339871F2" w14:textId="77777777" w:rsidR="00647D88" w:rsidRDefault="00000000">
            <w:r>
              <w:rPr>
                <w:b/>
                <w:color w:val="FFFFFF"/>
                <w:sz w:val="20"/>
              </w:rPr>
              <w:t>Value</w:t>
            </w:r>
          </w:p>
        </w:tc>
        <w:tc>
          <w:tcPr>
            <w:tcW w:w="3120" w:type="dxa"/>
            <w:shd w:val="clear" w:color="auto" w:fill="1A3A5C"/>
          </w:tcPr>
          <w:p w14:paraId="7A580E80" w14:textId="77777777" w:rsidR="00647D88" w:rsidRDefault="00000000">
            <w:r>
              <w:rPr>
                <w:b/>
                <w:color w:val="FFFFFF"/>
                <w:sz w:val="20"/>
              </w:rPr>
              <w:t>Source</w:t>
            </w:r>
          </w:p>
        </w:tc>
      </w:tr>
      <w:tr w:rsidR="00647D88" w14:paraId="55430E27" w14:textId="77777777">
        <w:trPr>
          <w:jc w:val="center"/>
        </w:trPr>
        <w:tc>
          <w:tcPr>
            <w:tcW w:w="3120" w:type="dxa"/>
          </w:tcPr>
          <w:p w14:paraId="41EBAAB4" w14:textId="77777777" w:rsidR="00647D88" w:rsidRDefault="00000000">
            <w:r>
              <w:rPr>
                <w:sz w:val="20"/>
              </w:rPr>
              <w:t>Electricity price (large-power industrial tariff)</w:t>
            </w:r>
          </w:p>
        </w:tc>
        <w:tc>
          <w:tcPr>
            <w:tcW w:w="3120" w:type="dxa"/>
          </w:tcPr>
          <w:p w14:paraId="09009CCD" w14:textId="77777777" w:rsidR="00647D88" w:rsidRDefault="00000000">
            <w:r>
              <w:rPr>
                <w:sz w:val="20"/>
              </w:rPr>
              <w:t>$0.04/kWh</w:t>
            </w:r>
          </w:p>
        </w:tc>
        <w:tc>
          <w:tcPr>
            <w:tcW w:w="3120" w:type="dxa"/>
          </w:tcPr>
          <w:p w14:paraId="778C1D0A" w14:textId="77777777" w:rsidR="00647D88" w:rsidRDefault="00000000">
            <w:r>
              <w:rPr>
                <w:sz w:val="20"/>
              </w:rPr>
              <w:t>PSO large-power industrial tariff</w:t>
            </w:r>
          </w:p>
        </w:tc>
      </w:tr>
      <w:tr w:rsidR="00647D88" w14:paraId="20F85A9C" w14:textId="77777777">
        <w:trPr>
          <w:jc w:val="center"/>
        </w:trPr>
        <w:tc>
          <w:tcPr>
            <w:tcW w:w="3120" w:type="dxa"/>
            <w:shd w:val="clear" w:color="auto" w:fill="F2F2F2"/>
          </w:tcPr>
          <w:p w14:paraId="0882E23C" w14:textId="77777777" w:rsidR="00647D88" w:rsidRDefault="00000000">
            <w:r>
              <w:rPr>
                <w:sz w:val="20"/>
              </w:rPr>
              <w:t>Annual consumption per T-25 (85% CF)</w:t>
            </w:r>
          </w:p>
        </w:tc>
        <w:tc>
          <w:tcPr>
            <w:tcW w:w="3120" w:type="dxa"/>
            <w:shd w:val="clear" w:color="auto" w:fill="F2F2F2"/>
          </w:tcPr>
          <w:p w14:paraId="202DD923" w14:textId="77777777" w:rsidR="00647D88" w:rsidRDefault="00000000">
            <w:r>
              <w:rPr>
                <w:sz w:val="20"/>
              </w:rPr>
              <w:t>360,653 kWh</w:t>
            </w:r>
          </w:p>
        </w:tc>
        <w:tc>
          <w:tcPr>
            <w:tcW w:w="3120" w:type="dxa"/>
            <w:shd w:val="clear" w:color="auto" w:fill="F2F2F2"/>
          </w:tcPr>
          <w:p w14:paraId="19EFD62E" w14:textId="77777777" w:rsidR="00647D88" w:rsidRDefault="00000000">
            <w:r>
              <w:rPr>
                <w:sz w:val="20"/>
              </w:rPr>
              <w:t>7,756 kg × 46.5 kWh/kg</w:t>
            </w:r>
          </w:p>
        </w:tc>
      </w:tr>
      <w:tr w:rsidR="00647D88" w14:paraId="5AD19EA8" w14:textId="77777777">
        <w:trPr>
          <w:jc w:val="center"/>
        </w:trPr>
        <w:tc>
          <w:tcPr>
            <w:tcW w:w="3120" w:type="dxa"/>
          </w:tcPr>
          <w:p w14:paraId="72B8D97A" w14:textId="77777777" w:rsidR="00647D88" w:rsidRDefault="00000000">
            <w:r>
              <w:rPr>
                <w:sz w:val="20"/>
              </w:rPr>
              <w:t>Annual electricity cost per T-25</w:t>
            </w:r>
          </w:p>
        </w:tc>
        <w:tc>
          <w:tcPr>
            <w:tcW w:w="3120" w:type="dxa"/>
          </w:tcPr>
          <w:p w14:paraId="387C101C" w14:textId="77777777" w:rsidR="00647D88" w:rsidRDefault="00000000">
            <w:r>
              <w:rPr>
                <w:sz w:val="20"/>
              </w:rPr>
              <w:t>$14,426</w:t>
            </w:r>
          </w:p>
        </w:tc>
        <w:tc>
          <w:tcPr>
            <w:tcW w:w="3120" w:type="dxa"/>
          </w:tcPr>
          <w:p w14:paraId="0A82E681" w14:textId="77777777" w:rsidR="00647D88" w:rsidRDefault="00000000">
            <w:r>
              <w:rPr>
                <w:sz w:val="20"/>
              </w:rPr>
              <w:t>—</w:t>
            </w:r>
          </w:p>
        </w:tc>
      </w:tr>
      <w:tr w:rsidR="00647D88" w14:paraId="170A6EB0" w14:textId="77777777">
        <w:trPr>
          <w:jc w:val="center"/>
        </w:trPr>
        <w:tc>
          <w:tcPr>
            <w:tcW w:w="3120" w:type="dxa"/>
            <w:shd w:val="clear" w:color="auto" w:fill="F2F2F2"/>
          </w:tcPr>
          <w:p w14:paraId="36C06AEC" w14:textId="77777777" w:rsidR="00647D88" w:rsidRDefault="00000000">
            <w:r>
              <w:rPr>
                <w:sz w:val="20"/>
              </w:rPr>
              <w:t>Electricity cost per kg H₂</w:t>
            </w:r>
          </w:p>
        </w:tc>
        <w:tc>
          <w:tcPr>
            <w:tcW w:w="3120" w:type="dxa"/>
            <w:shd w:val="clear" w:color="auto" w:fill="F2F2F2"/>
          </w:tcPr>
          <w:p w14:paraId="0ED2BC0D" w14:textId="77777777" w:rsidR="00647D88" w:rsidRDefault="00000000">
            <w:r>
              <w:rPr>
                <w:sz w:val="20"/>
              </w:rPr>
              <w:t>$1.86/kg</w:t>
            </w:r>
          </w:p>
        </w:tc>
        <w:tc>
          <w:tcPr>
            <w:tcW w:w="3120" w:type="dxa"/>
            <w:shd w:val="clear" w:color="auto" w:fill="F2F2F2"/>
          </w:tcPr>
          <w:p w14:paraId="4584E9CE" w14:textId="77777777" w:rsidR="00647D88" w:rsidRDefault="00000000">
            <w:r>
              <w:rPr>
                <w:sz w:val="20"/>
              </w:rPr>
              <w:t>67% of base case LCOH</w:t>
            </w:r>
          </w:p>
        </w:tc>
      </w:tr>
    </w:tbl>
    <w:p w14:paraId="06450A2B" w14:textId="77777777" w:rsidR="00647D88" w:rsidRDefault="00647D88"/>
    <w:p w14:paraId="21A3B7E3" w14:textId="77777777" w:rsidR="00647D88" w:rsidRDefault="00000000">
      <w:r>
        <w:lastRenderedPageBreak/>
        <w:t>Electricity price basis: Tobe facilities qualify for the PSO (Public Service Company of Oklahoma) large-power industrial tariff at $0.04/kWh. PSO also publishes a renewable incentive rate of $0.035/kWh, used in the favorable/upside scenario. For reference, the EIA 2024 Oklahoma industrial average is $0.0584/kWh; Tobe's tariff is below average due to large-power classification and direct industrial service.</w:t>
      </w:r>
    </w:p>
    <w:p w14:paraId="20D25602" w14:textId="77777777" w:rsidR="00647D88" w:rsidRDefault="00000000">
      <w:r>
        <w:t>For sensitivity, electricity price is modeled from $0.025/kWh (favorable PPA) to $0.055/kWh (approaching EIA state average).</w:t>
      </w:r>
    </w:p>
    <w:p w14:paraId="403A5CB3" w14:textId="77777777" w:rsidR="00647D88" w:rsidRDefault="00000000">
      <w:pPr>
        <w:pStyle w:val="Heading2"/>
      </w:pPr>
      <w:r>
        <w:rPr>
          <w:rFonts w:ascii="Calibri" w:hAnsi="Calibri"/>
          <w:color w:val="333333"/>
        </w:rPr>
        <w:t>5.2 Fixed O&amp;M</w:t>
      </w:r>
    </w:p>
    <w:tbl>
      <w:tblPr>
        <w:tblStyle w:val="TableGrid"/>
        <w:tblW w:w="5000" w:type="pct"/>
        <w:jc w:val="center"/>
        <w:tblLook w:val="04A0" w:firstRow="1" w:lastRow="0" w:firstColumn="1" w:lastColumn="0" w:noHBand="0" w:noVBand="1"/>
      </w:tblPr>
      <w:tblGrid>
        <w:gridCol w:w="2339"/>
        <w:gridCol w:w="2336"/>
        <w:gridCol w:w="2337"/>
        <w:gridCol w:w="2338"/>
      </w:tblGrid>
      <w:tr w:rsidR="00647D88" w14:paraId="2EE23110" w14:textId="77777777">
        <w:trPr>
          <w:jc w:val="center"/>
        </w:trPr>
        <w:tc>
          <w:tcPr>
            <w:tcW w:w="2340" w:type="dxa"/>
            <w:shd w:val="clear" w:color="auto" w:fill="1A3A5C"/>
          </w:tcPr>
          <w:p w14:paraId="1A030DEE" w14:textId="77777777" w:rsidR="00647D88" w:rsidRDefault="00000000">
            <w:r>
              <w:rPr>
                <w:b/>
                <w:color w:val="FFFFFF"/>
                <w:sz w:val="20"/>
              </w:rPr>
              <w:t>Component</w:t>
            </w:r>
          </w:p>
        </w:tc>
        <w:tc>
          <w:tcPr>
            <w:tcW w:w="2340" w:type="dxa"/>
            <w:shd w:val="clear" w:color="auto" w:fill="1A3A5C"/>
          </w:tcPr>
          <w:p w14:paraId="023A2135" w14:textId="77777777" w:rsidR="00647D88" w:rsidRDefault="00000000">
            <w:r>
              <w:rPr>
                <w:b/>
                <w:color w:val="FFFFFF"/>
                <w:sz w:val="20"/>
              </w:rPr>
              <w:t>% of CAPEX</w:t>
            </w:r>
          </w:p>
        </w:tc>
        <w:tc>
          <w:tcPr>
            <w:tcW w:w="2340" w:type="dxa"/>
            <w:shd w:val="clear" w:color="auto" w:fill="1A3A5C"/>
          </w:tcPr>
          <w:p w14:paraId="0B189525" w14:textId="77777777" w:rsidR="00647D88" w:rsidRDefault="00000000">
            <w:r>
              <w:rPr>
                <w:b/>
                <w:color w:val="FFFFFF"/>
                <w:sz w:val="20"/>
              </w:rPr>
              <w:t>Annual Cost (per T-25 at $1,000/kW)</w:t>
            </w:r>
          </w:p>
        </w:tc>
        <w:tc>
          <w:tcPr>
            <w:tcW w:w="2340" w:type="dxa"/>
            <w:shd w:val="clear" w:color="auto" w:fill="1A3A5C"/>
          </w:tcPr>
          <w:p w14:paraId="491E6A56" w14:textId="77777777" w:rsidR="00647D88" w:rsidRDefault="00000000">
            <w:r>
              <w:rPr>
                <w:b/>
                <w:color w:val="FFFFFF"/>
                <w:sz w:val="20"/>
              </w:rPr>
              <w:t>Source</w:t>
            </w:r>
          </w:p>
        </w:tc>
      </w:tr>
      <w:tr w:rsidR="00647D88" w14:paraId="722DCED0" w14:textId="77777777">
        <w:trPr>
          <w:jc w:val="center"/>
        </w:trPr>
        <w:tc>
          <w:tcPr>
            <w:tcW w:w="2340" w:type="dxa"/>
          </w:tcPr>
          <w:p w14:paraId="3680F679" w14:textId="77777777" w:rsidR="00647D88" w:rsidRDefault="00000000">
            <w:r>
              <w:rPr>
                <w:sz w:val="20"/>
              </w:rPr>
              <w:t>Routine maintenance</w:t>
            </w:r>
          </w:p>
        </w:tc>
        <w:tc>
          <w:tcPr>
            <w:tcW w:w="2340" w:type="dxa"/>
          </w:tcPr>
          <w:p w14:paraId="0C7C5AA0" w14:textId="77777777" w:rsidR="00647D88" w:rsidRDefault="00000000">
            <w:r>
              <w:rPr>
                <w:sz w:val="20"/>
              </w:rPr>
              <w:t>1.5%</w:t>
            </w:r>
          </w:p>
        </w:tc>
        <w:tc>
          <w:tcPr>
            <w:tcW w:w="2340" w:type="dxa"/>
          </w:tcPr>
          <w:p w14:paraId="19AD575C" w14:textId="77777777" w:rsidR="00647D88" w:rsidRDefault="00000000">
            <w:r>
              <w:rPr>
                <w:sz w:val="20"/>
              </w:rPr>
              <w:t>$750</w:t>
            </w:r>
          </w:p>
        </w:tc>
        <w:tc>
          <w:tcPr>
            <w:tcW w:w="2340" w:type="dxa"/>
          </w:tcPr>
          <w:p w14:paraId="29FD36D8" w14:textId="77777777" w:rsidR="00647D88" w:rsidRDefault="00000000">
            <w:r>
              <w:rPr>
                <w:sz w:val="20"/>
              </w:rPr>
              <w:t>Industry benchmark</w:t>
            </w:r>
          </w:p>
        </w:tc>
      </w:tr>
      <w:tr w:rsidR="00647D88" w14:paraId="2BED3D93" w14:textId="77777777">
        <w:trPr>
          <w:jc w:val="center"/>
        </w:trPr>
        <w:tc>
          <w:tcPr>
            <w:tcW w:w="2340" w:type="dxa"/>
            <w:shd w:val="clear" w:color="auto" w:fill="F2F2F2"/>
          </w:tcPr>
          <w:p w14:paraId="6263F34D" w14:textId="77777777" w:rsidR="00647D88" w:rsidRDefault="00000000">
            <w:r>
              <w:rPr>
                <w:sz w:val="20"/>
              </w:rPr>
              <w:t>Controls/monitoring</w:t>
            </w:r>
          </w:p>
        </w:tc>
        <w:tc>
          <w:tcPr>
            <w:tcW w:w="2340" w:type="dxa"/>
            <w:shd w:val="clear" w:color="auto" w:fill="F2F2F2"/>
          </w:tcPr>
          <w:p w14:paraId="2F79C6D6" w14:textId="77777777" w:rsidR="00647D88" w:rsidRDefault="00000000">
            <w:r>
              <w:rPr>
                <w:sz w:val="20"/>
              </w:rPr>
              <w:t>0.5%</w:t>
            </w:r>
          </w:p>
        </w:tc>
        <w:tc>
          <w:tcPr>
            <w:tcW w:w="2340" w:type="dxa"/>
            <w:shd w:val="clear" w:color="auto" w:fill="F2F2F2"/>
          </w:tcPr>
          <w:p w14:paraId="6DCDCEDD" w14:textId="77777777" w:rsidR="00647D88" w:rsidRDefault="00000000">
            <w:r>
              <w:rPr>
                <w:sz w:val="20"/>
              </w:rPr>
              <w:t>$250</w:t>
            </w:r>
          </w:p>
        </w:tc>
        <w:tc>
          <w:tcPr>
            <w:tcW w:w="2340" w:type="dxa"/>
            <w:shd w:val="clear" w:color="auto" w:fill="F2F2F2"/>
          </w:tcPr>
          <w:p w14:paraId="0B85ED4C" w14:textId="77777777" w:rsidR="00647D88" w:rsidRDefault="00000000">
            <w:r>
              <w:rPr>
                <w:sz w:val="20"/>
              </w:rPr>
              <w:t>FEED Package scope</w:t>
            </w:r>
          </w:p>
        </w:tc>
      </w:tr>
      <w:tr w:rsidR="00647D88" w14:paraId="641CAC9B" w14:textId="77777777">
        <w:trPr>
          <w:jc w:val="center"/>
        </w:trPr>
        <w:tc>
          <w:tcPr>
            <w:tcW w:w="2340" w:type="dxa"/>
          </w:tcPr>
          <w:p w14:paraId="475FF663" w14:textId="77777777" w:rsidR="00647D88" w:rsidRDefault="00000000">
            <w:r>
              <w:rPr>
                <w:sz w:val="20"/>
              </w:rPr>
              <w:t>Insurance &amp; permitting</w:t>
            </w:r>
          </w:p>
        </w:tc>
        <w:tc>
          <w:tcPr>
            <w:tcW w:w="2340" w:type="dxa"/>
          </w:tcPr>
          <w:p w14:paraId="477C0077" w14:textId="77777777" w:rsidR="00647D88" w:rsidRDefault="00000000">
            <w:r>
              <w:rPr>
                <w:sz w:val="20"/>
              </w:rPr>
              <w:t>1.0%</w:t>
            </w:r>
          </w:p>
        </w:tc>
        <w:tc>
          <w:tcPr>
            <w:tcW w:w="2340" w:type="dxa"/>
          </w:tcPr>
          <w:p w14:paraId="7B2AC086" w14:textId="77777777" w:rsidR="00647D88" w:rsidRDefault="00000000">
            <w:r>
              <w:rPr>
                <w:sz w:val="20"/>
              </w:rPr>
              <w:t>$500</w:t>
            </w:r>
          </w:p>
        </w:tc>
        <w:tc>
          <w:tcPr>
            <w:tcW w:w="2340" w:type="dxa"/>
          </w:tcPr>
          <w:p w14:paraId="3228D914" w14:textId="77777777" w:rsidR="00647D88" w:rsidRDefault="00000000">
            <w:r>
              <w:rPr>
                <w:sz w:val="20"/>
              </w:rPr>
              <w:t>Industry benchmark</w:t>
            </w:r>
          </w:p>
        </w:tc>
      </w:tr>
      <w:tr w:rsidR="00647D88" w14:paraId="2521BDE0" w14:textId="77777777">
        <w:trPr>
          <w:jc w:val="center"/>
        </w:trPr>
        <w:tc>
          <w:tcPr>
            <w:tcW w:w="2340" w:type="dxa"/>
            <w:shd w:val="clear" w:color="auto" w:fill="F2F2F2"/>
          </w:tcPr>
          <w:p w14:paraId="3B169611" w14:textId="77777777" w:rsidR="00647D88" w:rsidRDefault="00000000">
            <w:r>
              <w:rPr>
                <w:sz w:val="20"/>
              </w:rPr>
              <w:t>Total fixed O&amp;M</w:t>
            </w:r>
          </w:p>
        </w:tc>
        <w:tc>
          <w:tcPr>
            <w:tcW w:w="2340" w:type="dxa"/>
            <w:shd w:val="clear" w:color="auto" w:fill="F2F2F2"/>
          </w:tcPr>
          <w:p w14:paraId="6C87E942" w14:textId="77777777" w:rsidR="00647D88" w:rsidRDefault="00000000">
            <w:r>
              <w:rPr>
                <w:sz w:val="20"/>
              </w:rPr>
              <w:t>3.0%</w:t>
            </w:r>
          </w:p>
        </w:tc>
        <w:tc>
          <w:tcPr>
            <w:tcW w:w="2340" w:type="dxa"/>
            <w:shd w:val="clear" w:color="auto" w:fill="F2F2F2"/>
          </w:tcPr>
          <w:p w14:paraId="350C7613" w14:textId="77777777" w:rsidR="00647D88" w:rsidRDefault="00000000">
            <w:r>
              <w:rPr>
                <w:sz w:val="20"/>
              </w:rPr>
              <w:t>$1,500/year</w:t>
            </w:r>
          </w:p>
        </w:tc>
        <w:tc>
          <w:tcPr>
            <w:tcW w:w="2340" w:type="dxa"/>
            <w:shd w:val="clear" w:color="auto" w:fill="F2F2F2"/>
          </w:tcPr>
          <w:p w14:paraId="3A1A7C5D" w14:textId="77777777" w:rsidR="00647D88" w:rsidRDefault="00000000">
            <w:r>
              <w:rPr>
                <w:sz w:val="20"/>
              </w:rPr>
              <w:t>Benchmarked vs. 2–5% range in deep research report</w:t>
            </w:r>
          </w:p>
        </w:tc>
      </w:tr>
    </w:tbl>
    <w:p w14:paraId="1A7DF5CC" w14:textId="77777777" w:rsidR="00647D88" w:rsidRDefault="00647D88"/>
    <w:p w14:paraId="6D4B4828" w14:textId="77777777" w:rsidR="00647D88" w:rsidRDefault="00000000">
      <w:r>
        <w:t>3% of CAPEX is at the low end of the 2–5% benchmark range, justified by Tobe's simplified BOP (no cooling system maintenance, no membrane monitoring, no catalyst management).</w:t>
      </w:r>
    </w:p>
    <w:p w14:paraId="7C1C1772" w14:textId="77777777" w:rsidR="00647D88" w:rsidRDefault="00000000">
      <w:pPr>
        <w:pStyle w:val="Heading2"/>
      </w:pPr>
      <w:r>
        <w:rPr>
          <w:rFonts w:ascii="Calibri" w:hAnsi="Calibri"/>
          <w:color w:val="333333"/>
        </w:rPr>
        <w:t>5.3 Water</w:t>
      </w:r>
    </w:p>
    <w:tbl>
      <w:tblPr>
        <w:tblStyle w:val="TableGrid"/>
        <w:tblW w:w="5000" w:type="pct"/>
        <w:jc w:val="center"/>
        <w:tblLook w:val="04A0" w:firstRow="1" w:lastRow="0" w:firstColumn="1" w:lastColumn="0" w:noHBand="0" w:noVBand="1"/>
      </w:tblPr>
      <w:tblGrid>
        <w:gridCol w:w="3116"/>
        <w:gridCol w:w="3117"/>
        <w:gridCol w:w="3117"/>
      </w:tblGrid>
      <w:tr w:rsidR="00647D88" w14:paraId="45CCAD00" w14:textId="77777777">
        <w:trPr>
          <w:jc w:val="center"/>
        </w:trPr>
        <w:tc>
          <w:tcPr>
            <w:tcW w:w="3120" w:type="dxa"/>
            <w:shd w:val="clear" w:color="auto" w:fill="1A3A5C"/>
          </w:tcPr>
          <w:p w14:paraId="5CBC666D" w14:textId="77777777" w:rsidR="00647D88" w:rsidRDefault="00000000">
            <w:r>
              <w:rPr>
                <w:b/>
                <w:color w:val="FFFFFF"/>
                <w:sz w:val="20"/>
              </w:rPr>
              <w:t>Parameter</w:t>
            </w:r>
          </w:p>
        </w:tc>
        <w:tc>
          <w:tcPr>
            <w:tcW w:w="3120" w:type="dxa"/>
            <w:shd w:val="clear" w:color="auto" w:fill="1A3A5C"/>
          </w:tcPr>
          <w:p w14:paraId="42B240BC" w14:textId="77777777" w:rsidR="00647D88" w:rsidRDefault="00000000">
            <w:r>
              <w:rPr>
                <w:b/>
                <w:color w:val="FFFFFF"/>
                <w:sz w:val="20"/>
              </w:rPr>
              <w:t>Value</w:t>
            </w:r>
          </w:p>
        </w:tc>
        <w:tc>
          <w:tcPr>
            <w:tcW w:w="3120" w:type="dxa"/>
            <w:shd w:val="clear" w:color="auto" w:fill="1A3A5C"/>
          </w:tcPr>
          <w:p w14:paraId="4B6A3DAB" w14:textId="77777777" w:rsidR="00647D88" w:rsidRDefault="00000000">
            <w:r>
              <w:rPr>
                <w:b/>
                <w:color w:val="FFFFFF"/>
                <w:sz w:val="20"/>
              </w:rPr>
              <w:t>Source</w:t>
            </w:r>
          </w:p>
        </w:tc>
      </w:tr>
      <w:tr w:rsidR="00647D88" w14:paraId="53E70EFA" w14:textId="77777777">
        <w:trPr>
          <w:jc w:val="center"/>
        </w:trPr>
        <w:tc>
          <w:tcPr>
            <w:tcW w:w="3120" w:type="dxa"/>
          </w:tcPr>
          <w:p w14:paraId="5815B7B5" w14:textId="77777777" w:rsidR="00647D88" w:rsidRDefault="00000000">
            <w:r>
              <w:rPr>
                <w:sz w:val="20"/>
              </w:rPr>
              <w:t>City water consumption</w:t>
            </w:r>
          </w:p>
        </w:tc>
        <w:tc>
          <w:tcPr>
            <w:tcW w:w="3120" w:type="dxa"/>
          </w:tcPr>
          <w:p w14:paraId="54358B5F" w14:textId="77777777" w:rsidR="00647D88" w:rsidRDefault="00000000">
            <w:r>
              <w:rPr>
                <w:sz w:val="20"/>
              </w:rPr>
              <w:t>9.0 kg per kg H₂</w:t>
            </w:r>
          </w:p>
        </w:tc>
        <w:tc>
          <w:tcPr>
            <w:tcW w:w="3120" w:type="dxa"/>
          </w:tcPr>
          <w:p w14:paraId="25309594" w14:textId="77777777" w:rsidR="00647D88" w:rsidRDefault="00000000">
            <w:r>
              <w:rPr>
                <w:sz w:val="20"/>
              </w:rPr>
              <w:t>ENG_HMB</w:t>
            </w:r>
          </w:p>
        </w:tc>
      </w:tr>
      <w:tr w:rsidR="00647D88" w14:paraId="2F631A0C" w14:textId="77777777">
        <w:trPr>
          <w:jc w:val="center"/>
        </w:trPr>
        <w:tc>
          <w:tcPr>
            <w:tcW w:w="3120" w:type="dxa"/>
            <w:shd w:val="clear" w:color="auto" w:fill="F2F2F2"/>
          </w:tcPr>
          <w:p w14:paraId="62368035" w14:textId="77777777" w:rsidR="00647D88" w:rsidRDefault="00000000">
            <w:r>
              <w:rPr>
                <w:sz w:val="20"/>
              </w:rPr>
              <w:t>City water cost (Tulsa, OK)</w:t>
            </w:r>
          </w:p>
        </w:tc>
        <w:tc>
          <w:tcPr>
            <w:tcW w:w="3120" w:type="dxa"/>
            <w:shd w:val="clear" w:color="auto" w:fill="F2F2F2"/>
          </w:tcPr>
          <w:p w14:paraId="5FE166F7" w14:textId="77777777" w:rsidR="00647D88" w:rsidRDefault="00000000">
            <w:r>
              <w:rPr>
                <w:sz w:val="20"/>
              </w:rPr>
              <w:t>~$2.50/1,000 gallons</w:t>
            </w:r>
          </w:p>
        </w:tc>
        <w:tc>
          <w:tcPr>
            <w:tcW w:w="3120" w:type="dxa"/>
            <w:shd w:val="clear" w:color="auto" w:fill="F2F2F2"/>
          </w:tcPr>
          <w:p w14:paraId="6537F948" w14:textId="77777777" w:rsidR="00647D88" w:rsidRDefault="00000000">
            <w:r>
              <w:rPr>
                <w:sz w:val="20"/>
              </w:rPr>
              <w:t>Municipal rate</w:t>
            </w:r>
          </w:p>
        </w:tc>
      </w:tr>
      <w:tr w:rsidR="00647D88" w14:paraId="1376170D" w14:textId="77777777">
        <w:trPr>
          <w:jc w:val="center"/>
        </w:trPr>
        <w:tc>
          <w:tcPr>
            <w:tcW w:w="3120" w:type="dxa"/>
          </w:tcPr>
          <w:p w14:paraId="07EAFE80" w14:textId="77777777" w:rsidR="00647D88" w:rsidRDefault="00000000">
            <w:r>
              <w:rPr>
                <w:sz w:val="20"/>
              </w:rPr>
              <w:t>Water cost per kg H₂</w:t>
            </w:r>
          </w:p>
        </w:tc>
        <w:tc>
          <w:tcPr>
            <w:tcW w:w="3120" w:type="dxa"/>
          </w:tcPr>
          <w:p w14:paraId="5D323A8E" w14:textId="77777777" w:rsidR="00647D88" w:rsidRDefault="00000000">
            <w:r>
              <w:rPr>
                <w:sz w:val="20"/>
              </w:rPr>
              <w:t>$0.02/kg</w:t>
            </w:r>
          </w:p>
        </w:tc>
        <w:tc>
          <w:tcPr>
            <w:tcW w:w="3120" w:type="dxa"/>
          </w:tcPr>
          <w:p w14:paraId="6AFD536B" w14:textId="77777777" w:rsidR="00647D88" w:rsidRDefault="00000000">
            <w:r>
              <w:rPr>
                <w:sz w:val="20"/>
              </w:rPr>
              <w:t>—</w:t>
            </w:r>
          </w:p>
        </w:tc>
      </w:tr>
      <w:tr w:rsidR="00647D88" w14:paraId="427C862B" w14:textId="77777777">
        <w:trPr>
          <w:jc w:val="center"/>
        </w:trPr>
        <w:tc>
          <w:tcPr>
            <w:tcW w:w="3120" w:type="dxa"/>
            <w:shd w:val="clear" w:color="auto" w:fill="F2F2F2"/>
          </w:tcPr>
          <w:p w14:paraId="345F05D8" w14:textId="77777777" w:rsidR="00647D88" w:rsidRDefault="00000000">
            <w:r>
              <w:rPr>
                <w:sz w:val="20"/>
              </w:rPr>
              <w:t>Annual water cost per T-25 (85% CF)</w:t>
            </w:r>
          </w:p>
        </w:tc>
        <w:tc>
          <w:tcPr>
            <w:tcW w:w="3120" w:type="dxa"/>
            <w:shd w:val="clear" w:color="auto" w:fill="F2F2F2"/>
          </w:tcPr>
          <w:p w14:paraId="3C700B2E" w14:textId="77777777" w:rsidR="00647D88" w:rsidRDefault="00000000">
            <w:r>
              <w:rPr>
                <w:sz w:val="20"/>
              </w:rPr>
              <w:t>~$155</w:t>
            </w:r>
          </w:p>
        </w:tc>
        <w:tc>
          <w:tcPr>
            <w:tcW w:w="3120" w:type="dxa"/>
            <w:shd w:val="clear" w:color="auto" w:fill="F2F2F2"/>
          </w:tcPr>
          <w:p w14:paraId="3169CA24" w14:textId="77777777" w:rsidR="00647D88" w:rsidRDefault="00000000">
            <w:r>
              <w:rPr>
                <w:sz w:val="20"/>
              </w:rPr>
              <w:t>Negligible contribution to LCOH</w:t>
            </w:r>
          </w:p>
        </w:tc>
      </w:tr>
    </w:tbl>
    <w:p w14:paraId="3E33F736" w14:textId="77777777" w:rsidR="00647D88" w:rsidRDefault="00647D88"/>
    <w:p w14:paraId="6A9FB96B" w14:textId="77777777" w:rsidR="00647D88" w:rsidRDefault="00000000">
      <w:pPr>
        <w:pStyle w:val="Heading2"/>
      </w:pPr>
      <w:r>
        <w:rPr>
          <w:rFonts w:ascii="Calibri" w:hAnsi="Calibri"/>
          <w:color w:val="333333"/>
        </w:rPr>
        <w:t>5.4 Stack Replacement and Degradation</w:t>
      </w:r>
    </w:p>
    <w:p w14:paraId="6D59378F" w14:textId="12B56BED" w:rsidR="003D4384" w:rsidRDefault="00000000">
      <w:r>
        <w:t>Tobe's membrane-free architecture fundamentally changes the stack replacement calculus:</w:t>
      </w:r>
    </w:p>
    <w:tbl>
      <w:tblPr>
        <w:tblStyle w:val="TableGrid"/>
        <w:tblW w:w="5000" w:type="pct"/>
        <w:jc w:val="center"/>
        <w:tblLook w:val="04A0" w:firstRow="1" w:lastRow="0" w:firstColumn="1" w:lastColumn="0" w:noHBand="0" w:noVBand="1"/>
      </w:tblPr>
      <w:tblGrid>
        <w:gridCol w:w="3116"/>
        <w:gridCol w:w="3117"/>
        <w:gridCol w:w="3117"/>
      </w:tblGrid>
      <w:tr w:rsidR="00647D88" w14:paraId="2F75C023" w14:textId="77777777">
        <w:trPr>
          <w:jc w:val="center"/>
        </w:trPr>
        <w:tc>
          <w:tcPr>
            <w:tcW w:w="3120" w:type="dxa"/>
            <w:shd w:val="clear" w:color="auto" w:fill="1A3A5C"/>
          </w:tcPr>
          <w:p w14:paraId="6965E4D2" w14:textId="77777777" w:rsidR="00647D88" w:rsidRDefault="00000000">
            <w:r>
              <w:rPr>
                <w:b/>
                <w:color w:val="FFFFFF"/>
                <w:sz w:val="20"/>
              </w:rPr>
              <w:t>Factor</w:t>
            </w:r>
          </w:p>
        </w:tc>
        <w:tc>
          <w:tcPr>
            <w:tcW w:w="3120" w:type="dxa"/>
            <w:shd w:val="clear" w:color="auto" w:fill="1A3A5C"/>
          </w:tcPr>
          <w:p w14:paraId="050834F8" w14:textId="77777777" w:rsidR="00647D88" w:rsidRDefault="00000000">
            <w:r>
              <w:rPr>
                <w:b/>
                <w:color w:val="FFFFFF"/>
                <w:sz w:val="20"/>
              </w:rPr>
              <w:t>PEM Electrolysis</w:t>
            </w:r>
          </w:p>
        </w:tc>
        <w:tc>
          <w:tcPr>
            <w:tcW w:w="3120" w:type="dxa"/>
            <w:shd w:val="clear" w:color="auto" w:fill="1A3A5C"/>
          </w:tcPr>
          <w:p w14:paraId="26E4B80E" w14:textId="77777777" w:rsidR="00647D88" w:rsidRDefault="00000000">
            <w:r>
              <w:rPr>
                <w:b/>
                <w:color w:val="FFFFFF"/>
                <w:sz w:val="20"/>
              </w:rPr>
              <w:t>Tobe Energy</w:t>
            </w:r>
          </w:p>
        </w:tc>
      </w:tr>
      <w:tr w:rsidR="00647D88" w14:paraId="15CB300E" w14:textId="77777777">
        <w:trPr>
          <w:jc w:val="center"/>
        </w:trPr>
        <w:tc>
          <w:tcPr>
            <w:tcW w:w="3120" w:type="dxa"/>
          </w:tcPr>
          <w:p w14:paraId="5358CA64" w14:textId="77777777" w:rsidR="00647D88" w:rsidRDefault="00000000">
            <w:r>
              <w:rPr>
                <w:sz w:val="20"/>
              </w:rPr>
              <w:t>Primary degradation mode</w:t>
            </w:r>
          </w:p>
        </w:tc>
        <w:tc>
          <w:tcPr>
            <w:tcW w:w="3120" w:type="dxa"/>
          </w:tcPr>
          <w:p w14:paraId="105949B4" w14:textId="77777777" w:rsidR="00647D88" w:rsidRDefault="00000000">
            <w:r>
              <w:rPr>
                <w:sz w:val="20"/>
              </w:rPr>
              <w:t>Membrane thinning, catalyst dissolution</w:t>
            </w:r>
          </w:p>
        </w:tc>
        <w:tc>
          <w:tcPr>
            <w:tcW w:w="3120" w:type="dxa"/>
          </w:tcPr>
          <w:p w14:paraId="4C6D3D08" w14:textId="77777777" w:rsidR="00647D88" w:rsidRDefault="00000000">
            <w:r>
              <w:rPr>
                <w:sz w:val="20"/>
              </w:rPr>
              <w:t>Electrode fouling (cleanable)</w:t>
            </w:r>
          </w:p>
        </w:tc>
      </w:tr>
      <w:tr w:rsidR="00647D88" w14:paraId="357B1897" w14:textId="77777777">
        <w:trPr>
          <w:jc w:val="center"/>
        </w:trPr>
        <w:tc>
          <w:tcPr>
            <w:tcW w:w="3120" w:type="dxa"/>
            <w:shd w:val="clear" w:color="auto" w:fill="F2F2F2"/>
          </w:tcPr>
          <w:p w14:paraId="2EFF3BE4" w14:textId="77777777" w:rsidR="00647D88" w:rsidRDefault="00000000">
            <w:r>
              <w:rPr>
                <w:sz w:val="20"/>
              </w:rPr>
              <w:t>Replacement interval</w:t>
            </w:r>
          </w:p>
        </w:tc>
        <w:tc>
          <w:tcPr>
            <w:tcW w:w="3120" w:type="dxa"/>
            <w:shd w:val="clear" w:color="auto" w:fill="F2F2F2"/>
          </w:tcPr>
          <w:p w14:paraId="10A95327" w14:textId="77777777" w:rsidR="00647D88" w:rsidRDefault="00000000">
            <w:r>
              <w:rPr>
                <w:sz w:val="20"/>
              </w:rPr>
              <w:t>40,000–80,000 operating hours</w:t>
            </w:r>
          </w:p>
        </w:tc>
        <w:tc>
          <w:tcPr>
            <w:tcW w:w="3120" w:type="dxa"/>
            <w:shd w:val="clear" w:color="auto" w:fill="F2F2F2"/>
          </w:tcPr>
          <w:p w14:paraId="4AE7B0EC" w14:textId="77777777" w:rsidR="00647D88" w:rsidRDefault="00000000">
            <w:r>
              <w:rPr>
                <w:sz w:val="20"/>
              </w:rPr>
              <w:t>&gt;80,000 hours (conservative estimate)</w:t>
            </w:r>
          </w:p>
        </w:tc>
      </w:tr>
      <w:tr w:rsidR="00647D88" w14:paraId="2D0380E9" w14:textId="77777777">
        <w:trPr>
          <w:jc w:val="center"/>
        </w:trPr>
        <w:tc>
          <w:tcPr>
            <w:tcW w:w="3120" w:type="dxa"/>
          </w:tcPr>
          <w:p w14:paraId="4E6B1DF0" w14:textId="77777777" w:rsidR="00647D88" w:rsidRDefault="00000000">
            <w:r>
              <w:rPr>
                <w:sz w:val="20"/>
              </w:rPr>
              <w:t>Replacement cost</w:t>
            </w:r>
          </w:p>
        </w:tc>
        <w:tc>
          <w:tcPr>
            <w:tcW w:w="3120" w:type="dxa"/>
          </w:tcPr>
          <w:p w14:paraId="7E686C28" w14:textId="77777777" w:rsidR="00647D88" w:rsidRDefault="00000000">
            <w:r>
              <w:rPr>
                <w:sz w:val="20"/>
              </w:rPr>
              <w:t>11–35% of installed CAPEX (membrane + catalysts)</w:t>
            </w:r>
          </w:p>
        </w:tc>
        <w:tc>
          <w:tcPr>
            <w:tcW w:w="3120" w:type="dxa"/>
          </w:tcPr>
          <w:p w14:paraId="070A30EC" w14:textId="77777777" w:rsidR="00647D88" w:rsidRDefault="00000000">
            <w:r>
              <w:rPr>
                <w:sz w:val="20"/>
              </w:rPr>
              <w:t>&lt;10% of installed CAPEX (stainless steel, no precious metals)</w:t>
            </w:r>
          </w:p>
        </w:tc>
      </w:tr>
      <w:tr w:rsidR="00647D88" w14:paraId="006D082F" w14:textId="77777777">
        <w:trPr>
          <w:jc w:val="center"/>
        </w:trPr>
        <w:tc>
          <w:tcPr>
            <w:tcW w:w="3120" w:type="dxa"/>
            <w:shd w:val="clear" w:color="auto" w:fill="F2F2F2"/>
          </w:tcPr>
          <w:p w14:paraId="7A7546CE" w14:textId="77777777" w:rsidR="00647D88" w:rsidRDefault="00000000">
            <w:r>
              <w:rPr>
                <w:sz w:val="20"/>
              </w:rPr>
              <w:t>Materials replaced</w:t>
            </w:r>
          </w:p>
        </w:tc>
        <w:tc>
          <w:tcPr>
            <w:tcW w:w="3120" w:type="dxa"/>
            <w:shd w:val="clear" w:color="auto" w:fill="F2F2F2"/>
          </w:tcPr>
          <w:p w14:paraId="002A36B7" w14:textId="77777777" w:rsidR="00647D88" w:rsidRDefault="00000000">
            <w:r>
              <w:rPr>
                <w:sz w:val="20"/>
              </w:rPr>
              <w:t>Nafion membrane, Ir/Pt catalysts</w:t>
            </w:r>
          </w:p>
        </w:tc>
        <w:tc>
          <w:tcPr>
            <w:tcW w:w="3120" w:type="dxa"/>
            <w:shd w:val="clear" w:color="auto" w:fill="F2F2F2"/>
          </w:tcPr>
          <w:p w14:paraId="6E81B0EB" w14:textId="77777777" w:rsidR="00647D88" w:rsidRDefault="00000000">
            <w:r>
              <w:rPr>
                <w:sz w:val="20"/>
              </w:rPr>
              <w:t>Stainless steel electrodes (commodity pricing)</w:t>
            </w:r>
          </w:p>
        </w:tc>
      </w:tr>
    </w:tbl>
    <w:p w14:paraId="71DFA8A5" w14:textId="77777777" w:rsidR="00647D88" w:rsidRDefault="00647D88"/>
    <w:p w14:paraId="1C2C3574" w14:textId="77777777" w:rsidR="003D4384" w:rsidRDefault="003D4384"/>
    <w:p w14:paraId="2C55BD47" w14:textId="77777777" w:rsidR="00647D88" w:rsidRDefault="00000000">
      <w:r>
        <w:lastRenderedPageBreak/>
        <w:t>Modeled assumption (conservative):</w:t>
      </w:r>
    </w:p>
    <w:p w14:paraId="704B0B0E" w14:textId="77777777" w:rsidR="00647D88" w:rsidRDefault="00000000">
      <w:pPr>
        <w:pStyle w:val="ListBullet"/>
      </w:pPr>
      <w:r>
        <w:t>Replacement interval: 80,000 operating hours</w:t>
      </w:r>
    </w:p>
    <w:p w14:paraId="09F4161E" w14:textId="77777777" w:rsidR="00647D88" w:rsidRDefault="00000000">
      <w:pPr>
        <w:pStyle w:val="ListBullet"/>
      </w:pPr>
      <w:r>
        <w:t>At 85% capacity factor: ~10.7 years between replacements</w:t>
      </w:r>
    </w:p>
    <w:p w14:paraId="7401444D" w14:textId="77777777" w:rsidR="00647D88" w:rsidRDefault="00000000">
      <w:pPr>
        <w:pStyle w:val="ListBullet"/>
      </w:pPr>
      <w:r>
        <w:t>Replacement cost: 10% of installed CAPEX ($5,000 per T-25)</w:t>
      </w:r>
    </w:p>
    <w:p w14:paraId="6FA64225" w14:textId="77777777" w:rsidR="00647D88" w:rsidRDefault="00000000">
      <w:pPr>
        <w:pStyle w:val="ListBullet"/>
      </w:pPr>
      <w:r>
        <w:t>Annualized replacement provision: $0.06/kg H₂</w:t>
      </w:r>
    </w:p>
    <w:p w14:paraId="58446F2A" w14:textId="77777777" w:rsidR="00647D88" w:rsidRDefault="00000000">
      <w:pPr>
        <w:pStyle w:val="ListBullet"/>
      </w:pPr>
      <w:r>
        <w:t>Over 20-year economic life: approximately 1 replacement event</w:t>
      </w:r>
    </w:p>
    <w:p w14:paraId="5469837C" w14:textId="77777777" w:rsidR="00647D88" w:rsidRDefault="00000000">
      <w:r>
        <w:t>This is conservative because:</w:t>
      </w:r>
    </w:p>
    <w:p w14:paraId="6EE61518" w14:textId="77777777" w:rsidR="00647D88" w:rsidRDefault="00000000">
      <w:pPr>
        <w:pStyle w:val="ListNumber"/>
      </w:pPr>
      <w:r>
        <w:t>Stainless steel electrodes do not suffer the chemical degradation that limits PEM membrane life</w:t>
      </w:r>
    </w:p>
    <w:p w14:paraId="0BC42CE3" w14:textId="77777777" w:rsidR="00647D88" w:rsidRDefault="00000000">
      <w:pPr>
        <w:pStyle w:val="ListNumber"/>
      </w:pPr>
      <w:r>
        <w:t>No rare earth catalyst depletion or poisoning occurs</w:t>
      </w:r>
    </w:p>
    <w:p w14:paraId="7FFABAFB" w14:textId="77777777" w:rsidR="00647D88" w:rsidRDefault="00000000">
      <w:pPr>
        <w:pStyle w:val="ListNumber"/>
      </w:pPr>
      <w:r>
        <w:t>The system operates at near-ambient temperature (27°C), reducing thermal stress on all components</w:t>
      </w:r>
    </w:p>
    <w:p w14:paraId="50E42A11" w14:textId="77777777" w:rsidR="00647D88" w:rsidRDefault="00000000">
      <w:pPr>
        <w:pStyle w:val="ListNumber"/>
      </w:pPr>
      <w:r>
        <w:t>Electrode fouling can be addressed through cleaning rather than full replacement</w:t>
      </w:r>
    </w:p>
    <w:p w14:paraId="5C2EA3D1" w14:textId="77777777" w:rsidR="00647D88" w:rsidRDefault="00000000">
      <w:pPr>
        <w:pStyle w:val="Heading3"/>
      </w:pPr>
      <w:r>
        <w:rPr>
          <w:rFonts w:ascii="Calibri" w:hAnsi="Calibri"/>
          <w:color w:val="333333"/>
        </w:rPr>
        <w:t>Degradation Model</w:t>
      </w:r>
    </w:p>
    <w:p w14:paraId="044F7A5F" w14:textId="77777777" w:rsidR="00647D88" w:rsidRDefault="00000000">
      <w:r>
        <w:t>A simple linear degradation model is applied following the European Hydrogen Observatory LCOH calculator methodology:</w:t>
      </w:r>
    </w:p>
    <w:tbl>
      <w:tblPr>
        <w:tblStyle w:val="TableGrid"/>
        <w:tblW w:w="5000" w:type="pct"/>
        <w:jc w:val="center"/>
        <w:tblLook w:val="04A0" w:firstRow="1" w:lastRow="0" w:firstColumn="1" w:lastColumn="0" w:noHBand="0" w:noVBand="1"/>
      </w:tblPr>
      <w:tblGrid>
        <w:gridCol w:w="4675"/>
        <w:gridCol w:w="4675"/>
      </w:tblGrid>
      <w:tr w:rsidR="00647D88" w14:paraId="1755F94D" w14:textId="77777777">
        <w:trPr>
          <w:jc w:val="center"/>
        </w:trPr>
        <w:tc>
          <w:tcPr>
            <w:tcW w:w="4680" w:type="dxa"/>
            <w:shd w:val="clear" w:color="auto" w:fill="1A3A5C"/>
          </w:tcPr>
          <w:p w14:paraId="78164222" w14:textId="77777777" w:rsidR="00647D88" w:rsidRDefault="00000000">
            <w:r>
              <w:rPr>
                <w:b/>
                <w:color w:val="FFFFFF"/>
                <w:sz w:val="20"/>
              </w:rPr>
              <w:t>Parameter</w:t>
            </w:r>
          </w:p>
        </w:tc>
        <w:tc>
          <w:tcPr>
            <w:tcW w:w="4680" w:type="dxa"/>
            <w:shd w:val="clear" w:color="auto" w:fill="1A3A5C"/>
          </w:tcPr>
          <w:p w14:paraId="08F41854" w14:textId="77777777" w:rsidR="00647D88" w:rsidRDefault="00000000">
            <w:r>
              <w:rPr>
                <w:b/>
                <w:color w:val="FFFFFF"/>
                <w:sz w:val="20"/>
              </w:rPr>
              <w:t>Value</w:t>
            </w:r>
          </w:p>
        </w:tc>
      </w:tr>
      <w:tr w:rsidR="00647D88" w14:paraId="0A2F5E0B" w14:textId="77777777">
        <w:trPr>
          <w:jc w:val="center"/>
        </w:trPr>
        <w:tc>
          <w:tcPr>
            <w:tcW w:w="4680" w:type="dxa"/>
          </w:tcPr>
          <w:p w14:paraId="5849CDF2" w14:textId="77777777" w:rsidR="00647D88" w:rsidRDefault="00000000">
            <w:r>
              <w:rPr>
                <w:sz w:val="20"/>
              </w:rPr>
              <w:t>Degradation rate</w:t>
            </w:r>
          </w:p>
        </w:tc>
        <w:tc>
          <w:tcPr>
            <w:tcW w:w="4680" w:type="dxa"/>
          </w:tcPr>
          <w:p w14:paraId="226EA7FD" w14:textId="77777777" w:rsidR="00647D88" w:rsidRDefault="00000000">
            <w:r>
              <w:rPr>
                <w:sz w:val="20"/>
              </w:rPr>
              <w:t>0.5% SEC increase per 10,000 operating hours</w:t>
            </w:r>
          </w:p>
        </w:tc>
      </w:tr>
      <w:tr w:rsidR="00647D88" w14:paraId="00668823" w14:textId="77777777">
        <w:trPr>
          <w:jc w:val="center"/>
        </w:trPr>
        <w:tc>
          <w:tcPr>
            <w:tcW w:w="4680" w:type="dxa"/>
            <w:shd w:val="clear" w:color="auto" w:fill="F2F2F2"/>
          </w:tcPr>
          <w:p w14:paraId="56378A43" w14:textId="77777777" w:rsidR="00647D88" w:rsidRDefault="00000000">
            <w:r>
              <w:rPr>
                <w:sz w:val="20"/>
              </w:rPr>
              <w:t>Total degradation over 80,000 hours</w:t>
            </w:r>
          </w:p>
        </w:tc>
        <w:tc>
          <w:tcPr>
            <w:tcW w:w="4680" w:type="dxa"/>
            <w:shd w:val="clear" w:color="auto" w:fill="F2F2F2"/>
          </w:tcPr>
          <w:p w14:paraId="2BC00402" w14:textId="77777777" w:rsidR="00647D88" w:rsidRDefault="00000000">
            <w:r>
              <w:rPr>
                <w:sz w:val="20"/>
              </w:rPr>
              <w:t>~4%</w:t>
            </w:r>
          </w:p>
        </w:tc>
      </w:tr>
      <w:tr w:rsidR="00647D88" w14:paraId="071D84DE" w14:textId="77777777">
        <w:trPr>
          <w:jc w:val="center"/>
        </w:trPr>
        <w:tc>
          <w:tcPr>
            <w:tcW w:w="4680" w:type="dxa"/>
          </w:tcPr>
          <w:p w14:paraId="78815E29" w14:textId="77777777" w:rsidR="00647D88" w:rsidRDefault="00000000">
            <w:r>
              <w:rPr>
                <w:sz w:val="20"/>
              </w:rPr>
              <w:t>Life-average SEC multiplier</w:t>
            </w:r>
          </w:p>
        </w:tc>
        <w:tc>
          <w:tcPr>
            <w:tcW w:w="4680" w:type="dxa"/>
          </w:tcPr>
          <w:p w14:paraId="1606349F" w14:textId="77777777" w:rsidR="00647D88" w:rsidRDefault="00000000">
            <w:r>
              <w:rPr>
                <w:sz w:val="20"/>
              </w:rPr>
              <w:t>Base SEC × 1.02 (midpoint of degradation curve)</w:t>
            </w:r>
          </w:p>
        </w:tc>
      </w:tr>
      <w:tr w:rsidR="00647D88" w14:paraId="1CC22124" w14:textId="77777777">
        <w:trPr>
          <w:jc w:val="center"/>
        </w:trPr>
        <w:tc>
          <w:tcPr>
            <w:tcW w:w="4680" w:type="dxa"/>
            <w:shd w:val="clear" w:color="auto" w:fill="F2F2F2"/>
          </w:tcPr>
          <w:p w14:paraId="127EE89B" w14:textId="77777777" w:rsidR="00647D88" w:rsidRDefault="00000000">
            <w:r>
              <w:rPr>
                <w:sz w:val="20"/>
              </w:rPr>
              <w:t>Impact on base case LCOH</w:t>
            </w:r>
          </w:p>
        </w:tc>
        <w:tc>
          <w:tcPr>
            <w:tcW w:w="4680" w:type="dxa"/>
            <w:shd w:val="clear" w:color="auto" w:fill="F2F2F2"/>
          </w:tcPr>
          <w:p w14:paraId="29AE3F60" w14:textId="77777777" w:rsidR="00647D88" w:rsidRDefault="00000000">
            <w:r>
              <w:rPr>
                <w:sz w:val="20"/>
              </w:rPr>
              <w:t>+$0.04/kg</w:t>
            </w:r>
          </w:p>
        </w:tc>
      </w:tr>
      <w:tr w:rsidR="00647D88" w14:paraId="053DC608" w14:textId="77777777">
        <w:trPr>
          <w:jc w:val="center"/>
        </w:trPr>
        <w:tc>
          <w:tcPr>
            <w:tcW w:w="4680" w:type="dxa"/>
          </w:tcPr>
          <w:p w14:paraId="5E7E1EB2" w14:textId="77777777" w:rsidR="00647D88" w:rsidRDefault="00000000">
            <w:r>
              <w:rPr>
                <w:sz w:val="20"/>
              </w:rPr>
              <w:t>Replacement reset</w:t>
            </w:r>
          </w:p>
        </w:tc>
        <w:tc>
          <w:tcPr>
            <w:tcW w:w="4680" w:type="dxa"/>
          </w:tcPr>
          <w:p w14:paraId="276C6A7B" w14:textId="77777777" w:rsidR="00647D88" w:rsidRDefault="00000000">
            <w:r>
              <w:rPr>
                <w:sz w:val="20"/>
              </w:rPr>
              <w:t>Stack replacement at 80,000 hours resets degradation to BOL</w:t>
            </w:r>
          </w:p>
        </w:tc>
      </w:tr>
    </w:tbl>
    <w:p w14:paraId="2DE2D01D" w14:textId="77777777" w:rsidR="00647D88" w:rsidRDefault="00647D88"/>
    <w:p w14:paraId="7156ACA4" w14:textId="77777777" w:rsidR="00647D88" w:rsidRDefault="00000000">
      <w:r>
        <w:t>At base case SEC of 46.5 kWh/kg, the life-average SEC is 46.5 × 1.02 = 47.43 kWh/kg. The $0.04/kg degradation impact is noted but not incorporated into the headline LCOH to maintain comparability with benchmark TEAs that typically report BOL SEC. The all-in LCOH including degradation is $2.83/kg.</w:t>
      </w:r>
    </w:p>
    <w:p w14:paraId="252A140E" w14:textId="77777777" w:rsidR="00647D88" w:rsidRDefault="00000000">
      <w:r>
        <w:t>Long-duration degradation testing will commence with the Zeeco ARC deployment in Q4 2026 — Tobe's first commercial installation. Until validated lifetime data is available from sustained commercial operation, the 80,000-hour stack replacement interval and 0.5%/10,000-hour degradation rate are conservative engineering estimates based on the known degradation characteristics of stainless steel electrodes in near-ambient electrochemical environments. These assumptions will be updated as operational data accumulates.</w:t>
      </w:r>
    </w:p>
    <w:p w14:paraId="5A5015F5" w14:textId="77777777" w:rsidR="00647D88" w:rsidRDefault="00000000">
      <w:pPr>
        <w:pStyle w:val="Heading1"/>
      </w:pPr>
      <w:r>
        <w:rPr>
          <w:rFonts w:ascii="Calibri" w:hAnsi="Calibri"/>
          <w:color w:val="1A3A5C"/>
          <w:sz w:val="32"/>
        </w:rPr>
        <w:lastRenderedPageBreak/>
        <w:t>6. Revenue and Margin Model</w:t>
      </w:r>
    </w:p>
    <w:p w14:paraId="4D672CAC" w14:textId="77777777" w:rsidR="00647D88" w:rsidRDefault="00000000">
      <w:pPr>
        <w:pStyle w:val="Heading2"/>
      </w:pPr>
      <w:r>
        <w:rPr>
          <w:rFonts w:ascii="Calibri" w:hAnsi="Calibri"/>
          <w:color w:val="333333"/>
        </w:rPr>
        <w:t>6.1 Real Contracted and LOI Pricing</w:t>
      </w:r>
    </w:p>
    <w:p w14:paraId="0A29A611" w14:textId="77777777" w:rsidR="00647D88" w:rsidRDefault="00000000">
      <w:r>
        <w:t>Tobe's pricing is validated by actual contracts and signed letters of intent — not hypothetical market estimates.</w:t>
      </w:r>
    </w:p>
    <w:p w14:paraId="7AD49D02" w14:textId="77777777" w:rsidR="00647D88" w:rsidRDefault="00000000">
      <w:r>
        <w:rPr>
          <w:color w:val="666666"/>
          <w:sz w:val="18"/>
        </w:rPr>
        <w:t>Source: TEA_PIPELINE_NARRATIVE.md; Fin_FinancialModel_v4.3.0.xlsx</w:t>
      </w:r>
    </w:p>
    <w:tbl>
      <w:tblPr>
        <w:tblStyle w:val="TableGrid"/>
        <w:tblW w:w="4166" w:type="pct"/>
        <w:jc w:val="center"/>
        <w:tblLook w:val="04A0" w:firstRow="1" w:lastRow="0" w:firstColumn="1" w:lastColumn="0" w:noHBand="0" w:noVBand="1"/>
      </w:tblPr>
      <w:tblGrid>
        <w:gridCol w:w="1558"/>
        <w:gridCol w:w="1558"/>
        <w:gridCol w:w="1557"/>
        <w:gridCol w:w="1559"/>
        <w:gridCol w:w="1558"/>
      </w:tblGrid>
      <w:tr w:rsidR="00223434" w14:paraId="7B8A113F" w14:textId="77777777" w:rsidTr="00223434">
        <w:trPr>
          <w:jc w:val="center"/>
        </w:trPr>
        <w:tc>
          <w:tcPr>
            <w:tcW w:w="1559" w:type="dxa"/>
            <w:shd w:val="clear" w:color="auto" w:fill="1A3A5C"/>
          </w:tcPr>
          <w:p w14:paraId="7447DBA7" w14:textId="77777777" w:rsidR="00223434" w:rsidRDefault="00223434">
            <w:r>
              <w:rPr>
                <w:b/>
                <w:color w:val="FFFFFF"/>
                <w:sz w:val="20"/>
              </w:rPr>
              <w:t>Codename</w:t>
            </w:r>
          </w:p>
        </w:tc>
        <w:tc>
          <w:tcPr>
            <w:tcW w:w="1558" w:type="dxa"/>
            <w:shd w:val="clear" w:color="auto" w:fill="1A3A5C"/>
          </w:tcPr>
          <w:p w14:paraId="03C2914E" w14:textId="77777777" w:rsidR="00223434" w:rsidRDefault="00223434">
            <w:r>
              <w:rPr>
                <w:b/>
                <w:color w:val="FFFFFF"/>
                <w:sz w:val="20"/>
              </w:rPr>
              <w:t>kg/day</w:t>
            </w:r>
          </w:p>
        </w:tc>
        <w:tc>
          <w:tcPr>
            <w:tcW w:w="1557" w:type="dxa"/>
            <w:shd w:val="clear" w:color="auto" w:fill="1A3A5C"/>
          </w:tcPr>
          <w:p w14:paraId="5A4D0592" w14:textId="77777777" w:rsidR="00223434" w:rsidRDefault="00223434">
            <w:r>
              <w:rPr>
                <w:b/>
                <w:color w:val="FFFFFF"/>
                <w:sz w:val="20"/>
              </w:rPr>
              <w:t>$/kg</w:t>
            </w:r>
          </w:p>
        </w:tc>
        <w:tc>
          <w:tcPr>
            <w:tcW w:w="1559" w:type="dxa"/>
            <w:shd w:val="clear" w:color="auto" w:fill="1A3A5C"/>
          </w:tcPr>
          <w:p w14:paraId="57DBA0A2" w14:textId="77777777" w:rsidR="00223434" w:rsidRDefault="00223434">
            <w:r>
              <w:rPr>
                <w:b/>
                <w:color w:val="FFFFFF"/>
                <w:sz w:val="20"/>
              </w:rPr>
              <w:t>Status</w:t>
            </w:r>
          </w:p>
        </w:tc>
        <w:tc>
          <w:tcPr>
            <w:tcW w:w="1558" w:type="dxa"/>
            <w:shd w:val="clear" w:color="auto" w:fill="1A3A5C"/>
          </w:tcPr>
          <w:p w14:paraId="1FAE4497" w14:textId="77777777" w:rsidR="00223434" w:rsidRDefault="00223434">
            <w:r>
              <w:rPr>
                <w:b/>
                <w:color w:val="FFFFFF"/>
                <w:sz w:val="20"/>
              </w:rPr>
              <w:t>Annual Revenue</w:t>
            </w:r>
          </w:p>
        </w:tc>
      </w:tr>
      <w:tr w:rsidR="00223434" w14:paraId="0FA59382" w14:textId="77777777" w:rsidTr="00223434">
        <w:trPr>
          <w:jc w:val="center"/>
        </w:trPr>
        <w:tc>
          <w:tcPr>
            <w:tcW w:w="1559" w:type="dxa"/>
          </w:tcPr>
          <w:p w14:paraId="608211AD" w14:textId="77777777" w:rsidR="00223434" w:rsidRDefault="00223434">
            <w:r>
              <w:rPr>
                <w:sz w:val="20"/>
              </w:rPr>
              <w:t>CARDINAL</w:t>
            </w:r>
          </w:p>
        </w:tc>
        <w:tc>
          <w:tcPr>
            <w:tcW w:w="1558" w:type="dxa"/>
          </w:tcPr>
          <w:p w14:paraId="78ECF555" w14:textId="77777777" w:rsidR="00223434" w:rsidRDefault="00223434">
            <w:r>
              <w:rPr>
                <w:sz w:val="20"/>
              </w:rPr>
              <w:t>50</w:t>
            </w:r>
          </w:p>
        </w:tc>
        <w:tc>
          <w:tcPr>
            <w:tcW w:w="1557" w:type="dxa"/>
          </w:tcPr>
          <w:p w14:paraId="358CB5C4" w14:textId="77777777" w:rsidR="00223434" w:rsidRDefault="00223434">
            <w:r>
              <w:rPr>
                <w:sz w:val="20"/>
              </w:rPr>
              <w:t>$30</w:t>
            </w:r>
          </w:p>
        </w:tc>
        <w:tc>
          <w:tcPr>
            <w:tcW w:w="1559" w:type="dxa"/>
          </w:tcPr>
          <w:p w14:paraId="7225EBA7" w14:textId="77777777" w:rsidR="00223434" w:rsidRDefault="00223434">
            <w:r>
              <w:rPr>
                <w:sz w:val="20"/>
              </w:rPr>
              <w:t>Contracted</w:t>
            </w:r>
          </w:p>
        </w:tc>
        <w:tc>
          <w:tcPr>
            <w:tcW w:w="1558" w:type="dxa"/>
          </w:tcPr>
          <w:p w14:paraId="33CE6280" w14:textId="77777777" w:rsidR="00223434" w:rsidRDefault="00223434">
            <w:r>
              <w:rPr>
                <w:sz w:val="20"/>
              </w:rPr>
              <w:t>$548K</w:t>
            </w:r>
          </w:p>
        </w:tc>
      </w:tr>
      <w:tr w:rsidR="00223434" w14:paraId="4BFF98D8" w14:textId="77777777" w:rsidTr="00223434">
        <w:trPr>
          <w:jc w:val="center"/>
        </w:trPr>
        <w:tc>
          <w:tcPr>
            <w:tcW w:w="1559" w:type="dxa"/>
            <w:shd w:val="clear" w:color="auto" w:fill="F2F2F2"/>
          </w:tcPr>
          <w:p w14:paraId="6F2E57D4" w14:textId="77777777" w:rsidR="00223434" w:rsidRDefault="00223434">
            <w:r>
              <w:rPr>
                <w:sz w:val="20"/>
              </w:rPr>
              <w:t>REFINERY</w:t>
            </w:r>
          </w:p>
        </w:tc>
        <w:tc>
          <w:tcPr>
            <w:tcW w:w="1558" w:type="dxa"/>
            <w:shd w:val="clear" w:color="auto" w:fill="F2F2F2"/>
          </w:tcPr>
          <w:p w14:paraId="5FEC5726" w14:textId="77777777" w:rsidR="00223434" w:rsidRDefault="00223434">
            <w:r>
              <w:rPr>
                <w:sz w:val="20"/>
              </w:rPr>
              <w:t>500</w:t>
            </w:r>
          </w:p>
        </w:tc>
        <w:tc>
          <w:tcPr>
            <w:tcW w:w="1557" w:type="dxa"/>
            <w:shd w:val="clear" w:color="auto" w:fill="F2F2F2"/>
          </w:tcPr>
          <w:p w14:paraId="08D845AB" w14:textId="77777777" w:rsidR="00223434" w:rsidRDefault="00223434">
            <w:r>
              <w:rPr>
                <w:sz w:val="20"/>
              </w:rPr>
              <w:t>$15</w:t>
            </w:r>
          </w:p>
        </w:tc>
        <w:tc>
          <w:tcPr>
            <w:tcW w:w="1559" w:type="dxa"/>
            <w:shd w:val="clear" w:color="auto" w:fill="F2F2F2"/>
          </w:tcPr>
          <w:p w14:paraId="6BF56412" w14:textId="77777777" w:rsidR="00223434" w:rsidRDefault="00223434">
            <w:r>
              <w:rPr>
                <w:sz w:val="20"/>
              </w:rPr>
              <w:t>LOI signed</w:t>
            </w:r>
          </w:p>
        </w:tc>
        <w:tc>
          <w:tcPr>
            <w:tcW w:w="1558" w:type="dxa"/>
            <w:shd w:val="clear" w:color="auto" w:fill="F2F2F2"/>
          </w:tcPr>
          <w:p w14:paraId="400CF429" w14:textId="77777777" w:rsidR="00223434" w:rsidRDefault="00223434">
            <w:r>
              <w:rPr>
                <w:sz w:val="20"/>
              </w:rPr>
              <w:t>$2,738K</w:t>
            </w:r>
          </w:p>
        </w:tc>
      </w:tr>
      <w:tr w:rsidR="00223434" w14:paraId="3F0B610E" w14:textId="77777777" w:rsidTr="00223434">
        <w:trPr>
          <w:jc w:val="center"/>
        </w:trPr>
        <w:tc>
          <w:tcPr>
            <w:tcW w:w="1559" w:type="dxa"/>
          </w:tcPr>
          <w:p w14:paraId="76A584EA" w14:textId="77777777" w:rsidR="00223434" w:rsidRDefault="00223434">
            <w:r>
              <w:rPr>
                <w:sz w:val="20"/>
              </w:rPr>
              <w:t>FORGE</w:t>
            </w:r>
          </w:p>
        </w:tc>
        <w:tc>
          <w:tcPr>
            <w:tcW w:w="1558" w:type="dxa"/>
          </w:tcPr>
          <w:p w14:paraId="46E8EE82" w14:textId="77777777" w:rsidR="00223434" w:rsidRDefault="00223434">
            <w:r>
              <w:rPr>
                <w:sz w:val="20"/>
              </w:rPr>
              <w:t>133</w:t>
            </w:r>
          </w:p>
        </w:tc>
        <w:tc>
          <w:tcPr>
            <w:tcW w:w="1557" w:type="dxa"/>
          </w:tcPr>
          <w:p w14:paraId="7112C179" w14:textId="77777777" w:rsidR="00223434" w:rsidRDefault="00223434">
            <w:r>
              <w:rPr>
                <w:sz w:val="20"/>
              </w:rPr>
              <w:t>$25</w:t>
            </w:r>
          </w:p>
        </w:tc>
        <w:tc>
          <w:tcPr>
            <w:tcW w:w="1559" w:type="dxa"/>
          </w:tcPr>
          <w:p w14:paraId="77952D66" w14:textId="77777777" w:rsidR="00223434" w:rsidRDefault="00223434">
            <w:r>
              <w:rPr>
                <w:sz w:val="20"/>
              </w:rPr>
              <w:t>LOI signed</w:t>
            </w:r>
          </w:p>
        </w:tc>
        <w:tc>
          <w:tcPr>
            <w:tcW w:w="1558" w:type="dxa"/>
          </w:tcPr>
          <w:p w14:paraId="30FB9838" w14:textId="77777777" w:rsidR="00223434" w:rsidRDefault="00223434">
            <w:r>
              <w:rPr>
                <w:sz w:val="20"/>
              </w:rPr>
              <w:t>$1,214K</w:t>
            </w:r>
          </w:p>
        </w:tc>
      </w:tr>
      <w:tr w:rsidR="00223434" w14:paraId="00BCCB1F" w14:textId="77777777" w:rsidTr="00223434">
        <w:trPr>
          <w:jc w:val="center"/>
        </w:trPr>
        <w:tc>
          <w:tcPr>
            <w:tcW w:w="1559" w:type="dxa"/>
            <w:shd w:val="clear" w:color="auto" w:fill="F2F2F2"/>
          </w:tcPr>
          <w:p w14:paraId="6A95659B" w14:textId="77777777" w:rsidR="00223434" w:rsidRDefault="00223434">
            <w:r>
              <w:rPr>
                <w:sz w:val="20"/>
              </w:rPr>
              <w:t>CAMPUS</w:t>
            </w:r>
          </w:p>
        </w:tc>
        <w:tc>
          <w:tcPr>
            <w:tcW w:w="1558" w:type="dxa"/>
            <w:shd w:val="clear" w:color="auto" w:fill="F2F2F2"/>
          </w:tcPr>
          <w:p w14:paraId="0067E958" w14:textId="77777777" w:rsidR="00223434" w:rsidRDefault="00223434">
            <w:r>
              <w:rPr>
                <w:sz w:val="20"/>
              </w:rPr>
              <w:t>32</w:t>
            </w:r>
          </w:p>
        </w:tc>
        <w:tc>
          <w:tcPr>
            <w:tcW w:w="1557" w:type="dxa"/>
            <w:shd w:val="clear" w:color="auto" w:fill="F2F2F2"/>
          </w:tcPr>
          <w:p w14:paraId="2D6F7603" w14:textId="77777777" w:rsidR="00223434" w:rsidRDefault="00223434">
            <w:r>
              <w:rPr>
                <w:sz w:val="20"/>
              </w:rPr>
              <w:t>$20</w:t>
            </w:r>
          </w:p>
        </w:tc>
        <w:tc>
          <w:tcPr>
            <w:tcW w:w="1559" w:type="dxa"/>
            <w:shd w:val="clear" w:color="auto" w:fill="F2F2F2"/>
          </w:tcPr>
          <w:p w14:paraId="280F2EE7" w14:textId="77777777" w:rsidR="00223434" w:rsidRDefault="00223434">
            <w:r>
              <w:rPr>
                <w:sz w:val="20"/>
              </w:rPr>
              <w:t>LOI signed</w:t>
            </w:r>
          </w:p>
        </w:tc>
        <w:tc>
          <w:tcPr>
            <w:tcW w:w="1558" w:type="dxa"/>
            <w:shd w:val="clear" w:color="auto" w:fill="F2F2F2"/>
          </w:tcPr>
          <w:p w14:paraId="698725AA" w14:textId="77777777" w:rsidR="00223434" w:rsidRDefault="00223434">
            <w:r>
              <w:rPr>
                <w:sz w:val="20"/>
              </w:rPr>
              <w:t>$234K</w:t>
            </w:r>
          </w:p>
        </w:tc>
      </w:tr>
      <w:tr w:rsidR="00223434" w14:paraId="700C00B8" w14:textId="77777777" w:rsidTr="00223434">
        <w:trPr>
          <w:jc w:val="center"/>
        </w:trPr>
        <w:tc>
          <w:tcPr>
            <w:tcW w:w="1559" w:type="dxa"/>
          </w:tcPr>
          <w:p w14:paraId="6C44DA7D" w14:textId="1B6E1A5C" w:rsidR="00223434" w:rsidRDefault="00223434">
            <w:r>
              <w:rPr>
                <w:sz w:val="20"/>
              </w:rPr>
              <w:t>Subtotal (signed)</w:t>
            </w:r>
          </w:p>
        </w:tc>
        <w:tc>
          <w:tcPr>
            <w:tcW w:w="1558" w:type="dxa"/>
          </w:tcPr>
          <w:p w14:paraId="287EE7B2" w14:textId="77777777" w:rsidR="00223434" w:rsidRDefault="00223434">
            <w:r>
              <w:rPr>
                <w:sz w:val="20"/>
              </w:rPr>
              <w:t>715</w:t>
            </w:r>
          </w:p>
        </w:tc>
        <w:tc>
          <w:tcPr>
            <w:tcW w:w="1557" w:type="dxa"/>
          </w:tcPr>
          <w:p w14:paraId="278B5BED" w14:textId="77777777" w:rsidR="00223434" w:rsidRDefault="00223434">
            <w:r>
              <w:rPr>
                <w:sz w:val="20"/>
              </w:rPr>
              <w:t>$19.0 avg</w:t>
            </w:r>
          </w:p>
        </w:tc>
        <w:tc>
          <w:tcPr>
            <w:tcW w:w="1559" w:type="dxa"/>
          </w:tcPr>
          <w:p w14:paraId="285258C8" w14:textId="77777777" w:rsidR="00223434" w:rsidRDefault="00223434"/>
        </w:tc>
        <w:tc>
          <w:tcPr>
            <w:tcW w:w="1558" w:type="dxa"/>
          </w:tcPr>
          <w:p w14:paraId="7A24C7A5" w14:textId="77777777" w:rsidR="00223434" w:rsidRDefault="00223434">
            <w:r>
              <w:rPr>
                <w:sz w:val="20"/>
              </w:rPr>
              <w:t>$4,734K</w:t>
            </w:r>
          </w:p>
        </w:tc>
      </w:tr>
    </w:tbl>
    <w:p w14:paraId="178495BF" w14:textId="77777777" w:rsidR="00647D88" w:rsidRDefault="00647D88"/>
    <w:p w14:paraId="54718073" w14:textId="77777777" w:rsidR="00647D88" w:rsidRDefault="00000000">
      <w:r>
        <w:t>Additional pipeline beyond signed LOIs:</w:t>
      </w:r>
    </w:p>
    <w:tbl>
      <w:tblPr>
        <w:tblStyle w:val="TableGrid"/>
        <w:tblW w:w="4001" w:type="pct"/>
        <w:jc w:val="center"/>
        <w:tblLook w:val="04A0" w:firstRow="1" w:lastRow="0" w:firstColumn="1" w:lastColumn="0" w:noHBand="0" w:noVBand="1"/>
      </w:tblPr>
      <w:tblGrid>
        <w:gridCol w:w="1871"/>
        <w:gridCol w:w="1870"/>
        <w:gridCol w:w="1871"/>
        <w:gridCol w:w="1870"/>
      </w:tblGrid>
      <w:tr w:rsidR="00223434" w14:paraId="2C7A02C7" w14:textId="77777777" w:rsidTr="00223434">
        <w:trPr>
          <w:jc w:val="center"/>
        </w:trPr>
        <w:tc>
          <w:tcPr>
            <w:tcW w:w="1870" w:type="dxa"/>
            <w:shd w:val="clear" w:color="auto" w:fill="1A3A5C"/>
          </w:tcPr>
          <w:p w14:paraId="068B2C07" w14:textId="77777777" w:rsidR="00223434" w:rsidRDefault="00223434">
            <w:r>
              <w:rPr>
                <w:b/>
                <w:color w:val="FFFFFF"/>
                <w:sz w:val="20"/>
              </w:rPr>
              <w:t>Codename</w:t>
            </w:r>
          </w:p>
        </w:tc>
        <w:tc>
          <w:tcPr>
            <w:tcW w:w="1870" w:type="dxa"/>
            <w:shd w:val="clear" w:color="auto" w:fill="1A3A5C"/>
          </w:tcPr>
          <w:p w14:paraId="2424C8FC" w14:textId="77777777" w:rsidR="00223434" w:rsidRDefault="00223434">
            <w:r>
              <w:rPr>
                <w:b/>
                <w:color w:val="FFFFFF"/>
                <w:sz w:val="20"/>
              </w:rPr>
              <w:t>kg/day</w:t>
            </w:r>
          </w:p>
        </w:tc>
        <w:tc>
          <w:tcPr>
            <w:tcW w:w="1871" w:type="dxa"/>
            <w:shd w:val="clear" w:color="auto" w:fill="1A3A5C"/>
          </w:tcPr>
          <w:p w14:paraId="323F271E" w14:textId="77777777" w:rsidR="00223434" w:rsidRDefault="00223434">
            <w:r>
              <w:rPr>
                <w:b/>
                <w:color w:val="FFFFFF"/>
                <w:sz w:val="20"/>
              </w:rPr>
              <w:t>Sector</w:t>
            </w:r>
          </w:p>
        </w:tc>
        <w:tc>
          <w:tcPr>
            <w:tcW w:w="1870" w:type="dxa"/>
            <w:shd w:val="clear" w:color="auto" w:fill="1A3A5C"/>
          </w:tcPr>
          <w:p w14:paraId="3BCC6CE3" w14:textId="77777777" w:rsidR="00223434" w:rsidRDefault="00223434">
            <w:r>
              <w:rPr>
                <w:b/>
                <w:color w:val="FFFFFF"/>
                <w:sz w:val="20"/>
              </w:rPr>
              <w:t>Status</w:t>
            </w:r>
          </w:p>
        </w:tc>
      </w:tr>
      <w:tr w:rsidR="00223434" w14:paraId="1431495E" w14:textId="77777777" w:rsidTr="00223434">
        <w:trPr>
          <w:jc w:val="center"/>
        </w:trPr>
        <w:tc>
          <w:tcPr>
            <w:tcW w:w="1870" w:type="dxa"/>
          </w:tcPr>
          <w:p w14:paraId="4AF2E873" w14:textId="77777777" w:rsidR="00223434" w:rsidRDefault="00223434">
            <w:r>
              <w:rPr>
                <w:sz w:val="20"/>
              </w:rPr>
              <w:t>HORIZON</w:t>
            </w:r>
          </w:p>
        </w:tc>
        <w:tc>
          <w:tcPr>
            <w:tcW w:w="1870" w:type="dxa"/>
          </w:tcPr>
          <w:p w14:paraId="63CC4F74" w14:textId="77777777" w:rsidR="00223434" w:rsidRDefault="00223434">
            <w:r>
              <w:rPr>
                <w:sz w:val="20"/>
              </w:rPr>
              <w:t>250</w:t>
            </w:r>
          </w:p>
        </w:tc>
        <w:tc>
          <w:tcPr>
            <w:tcW w:w="1871" w:type="dxa"/>
          </w:tcPr>
          <w:p w14:paraId="30110084" w14:textId="77777777" w:rsidR="00223434" w:rsidRDefault="00223434">
            <w:r>
              <w:rPr>
                <w:sz w:val="20"/>
              </w:rPr>
              <w:t>Mobility/Fueling</w:t>
            </w:r>
          </w:p>
        </w:tc>
        <w:tc>
          <w:tcPr>
            <w:tcW w:w="1870" w:type="dxa"/>
          </w:tcPr>
          <w:p w14:paraId="174D8699" w14:textId="77777777" w:rsidR="00223434" w:rsidRDefault="00223434">
            <w:r>
              <w:rPr>
                <w:sz w:val="20"/>
              </w:rPr>
              <w:t>LOI signed</w:t>
            </w:r>
          </w:p>
        </w:tc>
      </w:tr>
      <w:tr w:rsidR="00223434" w14:paraId="3181E4F9" w14:textId="77777777" w:rsidTr="00223434">
        <w:trPr>
          <w:jc w:val="center"/>
        </w:trPr>
        <w:tc>
          <w:tcPr>
            <w:tcW w:w="1870" w:type="dxa"/>
            <w:shd w:val="clear" w:color="auto" w:fill="F2F2F2"/>
          </w:tcPr>
          <w:p w14:paraId="223342F7" w14:textId="77777777" w:rsidR="00223434" w:rsidRDefault="00223434">
            <w:r>
              <w:rPr>
                <w:sz w:val="20"/>
              </w:rPr>
              <w:t>PHOENIX</w:t>
            </w:r>
          </w:p>
        </w:tc>
        <w:tc>
          <w:tcPr>
            <w:tcW w:w="1870" w:type="dxa"/>
            <w:shd w:val="clear" w:color="auto" w:fill="F2F2F2"/>
          </w:tcPr>
          <w:p w14:paraId="239CAF7C" w14:textId="77777777" w:rsidR="00223434" w:rsidRDefault="00223434">
            <w:r>
              <w:rPr>
                <w:sz w:val="20"/>
              </w:rPr>
              <w:t>1,250 (+5,000 expansion)</w:t>
            </w:r>
          </w:p>
        </w:tc>
        <w:tc>
          <w:tcPr>
            <w:tcW w:w="1871" w:type="dxa"/>
            <w:shd w:val="clear" w:color="auto" w:fill="F2F2F2"/>
          </w:tcPr>
          <w:p w14:paraId="4D04F2E6" w14:textId="77777777" w:rsidR="00223434" w:rsidRDefault="00223434">
            <w:r>
              <w:rPr>
                <w:sz w:val="20"/>
              </w:rPr>
              <w:t>E-Fuels</w:t>
            </w:r>
          </w:p>
        </w:tc>
        <w:tc>
          <w:tcPr>
            <w:tcW w:w="1870" w:type="dxa"/>
            <w:shd w:val="clear" w:color="auto" w:fill="F2F2F2"/>
          </w:tcPr>
          <w:p w14:paraId="51E74D00" w14:textId="77777777" w:rsidR="00223434" w:rsidRDefault="00223434">
            <w:r>
              <w:rPr>
                <w:sz w:val="20"/>
              </w:rPr>
              <w:t>LOI signed</w:t>
            </w:r>
          </w:p>
        </w:tc>
      </w:tr>
      <w:tr w:rsidR="00223434" w14:paraId="341FF49F" w14:textId="77777777" w:rsidTr="00223434">
        <w:trPr>
          <w:jc w:val="center"/>
        </w:trPr>
        <w:tc>
          <w:tcPr>
            <w:tcW w:w="1870" w:type="dxa"/>
          </w:tcPr>
          <w:p w14:paraId="4D64EC39" w14:textId="77777777" w:rsidR="00223434" w:rsidRDefault="00223434">
            <w:r>
              <w:rPr>
                <w:sz w:val="20"/>
              </w:rPr>
              <w:t>TRANSIT</w:t>
            </w:r>
          </w:p>
        </w:tc>
        <w:tc>
          <w:tcPr>
            <w:tcW w:w="1870" w:type="dxa"/>
          </w:tcPr>
          <w:p w14:paraId="33C722DF" w14:textId="77777777" w:rsidR="00223434" w:rsidRDefault="00223434">
            <w:r>
              <w:rPr>
                <w:sz w:val="20"/>
              </w:rPr>
              <w:t>500</w:t>
            </w:r>
          </w:p>
        </w:tc>
        <w:tc>
          <w:tcPr>
            <w:tcW w:w="1871" w:type="dxa"/>
          </w:tcPr>
          <w:p w14:paraId="79918885" w14:textId="77777777" w:rsidR="00223434" w:rsidRDefault="00223434">
            <w:r>
              <w:rPr>
                <w:sz w:val="20"/>
              </w:rPr>
              <w:t>Public Transit</w:t>
            </w:r>
          </w:p>
        </w:tc>
        <w:tc>
          <w:tcPr>
            <w:tcW w:w="1870" w:type="dxa"/>
          </w:tcPr>
          <w:p w14:paraId="5F2F4968" w14:textId="77777777" w:rsidR="00223434" w:rsidRDefault="00223434">
            <w:r>
              <w:rPr>
                <w:sz w:val="20"/>
              </w:rPr>
              <w:t>Full proposal submitted</w:t>
            </w:r>
          </w:p>
        </w:tc>
      </w:tr>
      <w:tr w:rsidR="00223434" w14:paraId="044E1BC7" w14:textId="77777777" w:rsidTr="00223434">
        <w:trPr>
          <w:jc w:val="center"/>
        </w:trPr>
        <w:tc>
          <w:tcPr>
            <w:tcW w:w="1870" w:type="dxa"/>
            <w:shd w:val="clear" w:color="auto" w:fill="F2F2F2"/>
          </w:tcPr>
          <w:p w14:paraId="782600B6" w14:textId="77777777" w:rsidR="00223434" w:rsidRDefault="00223434">
            <w:r>
              <w:rPr>
                <w:sz w:val="20"/>
              </w:rPr>
              <w:t>FORGE-STEEL</w:t>
            </w:r>
          </w:p>
        </w:tc>
        <w:tc>
          <w:tcPr>
            <w:tcW w:w="1870" w:type="dxa"/>
            <w:shd w:val="clear" w:color="auto" w:fill="F2F2F2"/>
          </w:tcPr>
          <w:p w14:paraId="64F63AB4" w14:textId="77777777" w:rsidR="00223434" w:rsidRDefault="00223434">
            <w:r>
              <w:rPr>
                <w:sz w:val="20"/>
              </w:rPr>
              <w:t>TBD</w:t>
            </w:r>
          </w:p>
        </w:tc>
        <w:tc>
          <w:tcPr>
            <w:tcW w:w="1871" w:type="dxa"/>
            <w:shd w:val="clear" w:color="auto" w:fill="F2F2F2"/>
          </w:tcPr>
          <w:p w14:paraId="5536FD81" w14:textId="77777777" w:rsidR="00223434" w:rsidRDefault="00223434">
            <w:r>
              <w:rPr>
                <w:sz w:val="20"/>
              </w:rPr>
              <w:t>Steel Manufacturing</w:t>
            </w:r>
          </w:p>
        </w:tc>
        <w:tc>
          <w:tcPr>
            <w:tcW w:w="1870" w:type="dxa"/>
            <w:shd w:val="clear" w:color="auto" w:fill="F2F2F2"/>
          </w:tcPr>
          <w:p w14:paraId="39A83034" w14:textId="77777777" w:rsidR="00223434" w:rsidRDefault="00223434">
            <w:r>
              <w:rPr>
                <w:sz w:val="20"/>
              </w:rPr>
              <w:t>Actively quoting ($7M first site → $49M 7-site)</w:t>
            </w:r>
          </w:p>
        </w:tc>
      </w:tr>
    </w:tbl>
    <w:p w14:paraId="438C4F73" w14:textId="77777777" w:rsidR="00647D88" w:rsidRDefault="00647D88"/>
    <w:p w14:paraId="78D0C46B" w14:textId="77777777" w:rsidR="00647D88" w:rsidRDefault="00000000">
      <w:r>
        <w:t>Total signed capacity: 2,165 kg/day across 7 sectors</w:t>
      </w:r>
    </w:p>
    <w:p w14:paraId="7C0C2E4F" w14:textId="77777777" w:rsidR="00647D88" w:rsidRDefault="00000000">
      <w:r>
        <w:t>Total pipeline value: $100M+</w:t>
      </w:r>
    </w:p>
    <w:p w14:paraId="7A598D0C" w14:textId="77777777" w:rsidR="00647D88" w:rsidRDefault="00000000">
      <w:pPr>
        <w:pStyle w:val="Heading2"/>
      </w:pPr>
      <w:r>
        <w:rPr>
          <w:rFonts w:ascii="Calibri" w:hAnsi="Calibri"/>
          <w:color w:val="333333"/>
        </w:rPr>
        <w:t>6.2 Gross Margin Analysis</w:t>
      </w:r>
    </w:p>
    <w:tbl>
      <w:tblPr>
        <w:tblStyle w:val="TableGrid"/>
        <w:tblW w:w="3999" w:type="pct"/>
        <w:jc w:val="center"/>
        <w:tblLook w:val="04A0" w:firstRow="1" w:lastRow="0" w:firstColumn="1" w:lastColumn="0" w:noHBand="0" w:noVBand="1"/>
      </w:tblPr>
      <w:tblGrid>
        <w:gridCol w:w="1868"/>
        <w:gridCol w:w="1870"/>
        <w:gridCol w:w="1870"/>
        <w:gridCol w:w="1870"/>
      </w:tblGrid>
      <w:tr w:rsidR="00223434" w14:paraId="71B38DAF" w14:textId="77777777" w:rsidTr="00223434">
        <w:trPr>
          <w:jc w:val="center"/>
        </w:trPr>
        <w:tc>
          <w:tcPr>
            <w:tcW w:w="1869" w:type="dxa"/>
            <w:shd w:val="clear" w:color="auto" w:fill="1A3A5C"/>
          </w:tcPr>
          <w:p w14:paraId="58850B68" w14:textId="77777777" w:rsidR="00223434" w:rsidRDefault="00223434">
            <w:r>
              <w:rPr>
                <w:b/>
                <w:color w:val="FFFFFF"/>
                <w:sz w:val="20"/>
              </w:rPr>
              <w:t>Selling Price ($/kg)</w:t>
            </w:r>
          </w:p>
        </w:tc>
        <w:tc>
          <w:tcPr>
            <w:tcW w:w="1870" w:type="dxa"/>
            <w:shd w:val="clear" w:color="auto" w:fill="1A3A5C"/>
          </w:tcPr>
          <w:p w14:paraId="03136CFA" w14:textId="77777777" w:rsidR="00223434" w:rsidRDefault="00223434">
            <w:r>
              <w:rPr>
                <w:b/>
                <w:color w:val="FFFFFF"/>
                <w:sz w:val="20"/>
              </w:rPr>
              <w:t>LCOH Base Case ($/kg)</w:t>
            </w:r>
          </w:p>
        </w:tc>
        <w:tc>
          <w:tcPr>
            <w:tcW w:w="1870" w:type="dxa"/>
            <w:shd w:val="clear" w:color="auto" w:fill="1A3A5C"/>
          </w:tcPr>
          <w:p w14:paraId="1B485E48" w14:textId="77777777" w:rsidR="00223434" w:rsidRDefault="00223434">
            <w:r>
              <w:rPr>
                <w:b/>
                <w:color w:val="FFFFFF"/>
                <w:sz w:val="20"/>
              </w:rPr>
              <w:t>Gross Margin ($/kg)</w:t>
            </w:r>
          </w:p>
        </w:tc>
        <w:tc>
          <w:tcPr>
            <w:tcW w:w="1870" w:type="dxa"/>
            <w:shd w:val="clear" w:color="auto" w:fill="1A3A5C"/>
          </w:tcPr>
          <w:p w14:paraId="4255B11F" w14:textId="77777777" w:rsidR="00223434" w:rsidRDefault="00223434">
            <w:r>
              <w:rPr>
                <w:b/>
                <w:color w:val="FFFFFF"/>
                <w:sz w:val="20"/>
              </w:rPr>
              <w:t>Gross Margin (%)</w:t>
            </w:r>
          </w:p>
        </w:tc>
      </w:tr>
      <w:tr w:rsidR="00223434" w14:paraId="150827AE" w14:textId="77777777" w:rsidTr="00223434">
        <w:trPr>
          <w:jc w:val="center"/>
        </w:trPr>
        <w:tc>
          <w:tcPr>
            <w:tcW w:w="1869" w:type="dxa"/>
          </w:tcPr>
          <w:p w14:paraId="104F5EB3" w14:textId="77777777" w:rsidR="00223434" w:rsidRDefault="00223434">
            <w:r>
              <w:rPr>
                <w:sz w:val="20"/>
              </w:rPr>
              <w:t>$15</w:t>
            </w:r>
          </w:p>
        </w:tc>
        <w:tc>
          <w:tcPr>
            <w:tcW w:w="1870" w:type="dxa"/>
          </w:tcPr>
          <w:p w14:paraId="4FF0B0B3" w14:textId="77777777" w:rsidR="00223434" w:rsidRDefault="00223434">
            <w:r>
              <w:rPr>
                <w:sz w:val="20"/>
              </w:rPr>
              <w:t>$2.79</w:t>
            </w:r>
          </w:p>
        </w:tc>
        <w:tc>
          <w:tcPr>
            <w:tcW w:w="1870" w:type="dxa"/>
          </w:tcPr>
          <w:p w14:paraId="5FB79B4B" w14:textId="77777777" w:rsidR="00223434" w:rsidRDefault="00223434">
            <w:r>
              <w:rPr>
                <w:sz w:val="20"/>
              </w:rPr>
              <w:t>$12.21</w:t>
            </w:r>
          </w:p>
        </w:tc>
        <w:tc>
          <w:tcPr>
            <w:tcW w:w="1870" w:type="dxa"/>
          </w:tcPr>
          <w:p w14:paraId="21CD650A" w14:textId="77777777" w:rsidR="00223434" w:rsidRDefault="00223434">
            <w:r>
              <w:rPr>
                <w:sz w:val="20"/>
              </w:rPr>
              <w:t>81.4%</w:t>
            </w:r>
          </w:p>
        </w:tc>
      </w:tr>
      <w:tr w:rsidR="00223434" w14:paraId="54385E4C" w14:textId="77777777" w:rsidTr="00223434">
        <w:trPr>
          <w:jc w:val="center"/>
        </w:trPr>
        <w:tc>
          <w:tcPr>
            <w:tcW w:w="1869" w:type="dxa"/>
            <w:shd w:val="clear" w:color="auto" w:fill="F2F2F2"/>
          </w:tcPr>
          <w:p w14:paraId="74E70730" w14:textId="77777777" w:rsidR="00223434" w:rsidRDefault="00223434">
            <w:r>
              <w:rPr>
                <w:sz w:val="20"/>
              </w:rPr>
              <w:t>$20</w:t>
            </w:r>
          </w:p>
        </w:tc>
        <w:tc>
          <w:tcPr>
            <w:tcW w:w="1870" w:type="dxa"/>
            <w:shd w:val="clear" w:color="auto" w:fill="F2F2F2"/>
          </w:tcPr>
          <w:p w14:paraId="5E0BB97E" w14:textId="77777777" w:rsidR="00223434" w:rsidRDefault="00223434">
            <w:r>
              <w:rPr>
                <w:sz w:val="20"/>
              </w:rPr>
              <w:t>$2.79</w:t>
            </w:r>
          </w:p>
        </w:tc>
        <w:tc>
          <w:tcPr>
            <w:tcW w:w="1870" w:type="dxa"/>
            <w:shd w:val="clear" w:color="auto" w:fill="F2F2F2"/>
          </w:tcPr>
          <w:p w14:paraId="02D7F6C3" w14:textId="77777777" w:rsidR="00223434" w:rsidRDefault="00223434">
            <w:r>
              <w:rPr>
                <w:sz w:val="20"/>
              </w:rPr>
              <w:t>$17.21</w:t>
            </w:r>
          </w:p>
        </w:tc>
        <w:tc>
          <w:tcPr>
            <w:tcW w:w="1870" w:type="dxa"/>
            <w:shd w:val="clear" w:color="auto" w:fill="F2F2F2"/>
          </w:tcPr>
          <w:p w14:paraId="32223E1A" w14:textId="77777777" w:rsidR="00223434" w:rsidRDefault="00223434">
            <w:r>
              <w:rPr>
                <w:sz w:val="20"/>
              </w:rPr>
              <w:t>86.1%</w:t>
            </w:r>
          </w:p>
        </w:tc>
      </w:tr>
      <w:tr w:rsidR="00223434" w14:paraId="2034F7BD" w14:textId="77777777" w:rsidTr="00223434">
        <w:trPr>
          <w:jc w:val="center"/>
        </w:trPr>
        <w:tc>
          <w:tcPr>
            <w:tcW w:w="1869" w:type="dxa"/>
          </w:tcPr>
          <w:p w14:paraId="11865E6E" w14:textId="77777777" w:rsidR="00223434" w:rsidRDefault="00223434">
            <w:r>
              <w:rPr>
                <w:sz w:val="20"/>
              </w:rPr>
              <w:t>$25</w:t>
            </w:r>
          </w:p>
        </w:tc>
        <w:tc>
          <w:tcPr>
            <w:tcW w:w="1870" w:type="dxa"/>
          </w:tcPr>
          <w:p w14:paraId="6AE16D1D" w14:textId="77777777" w:rsidR="00223434" w:rsidRDefault="00223434">
            <w:r>
              <w:rPr>
                <w:sz w:val="20"/>
              </w:rPr>
              <w:t>$2.79</w:t>
            </w:r>
          </w:p>
        </w:tc>
        <w:tc>
          <w:tcPr>
            <w:tcW w:w="1870" w:type="dxa"/>
          </w:tcPr>
          <w:p w14:paraId="6523D27E" w14:textId="77777777" w:rsidR="00223434" w:rsidRDefault="00223434">
            <w:r>
              <w:rPr>
                <w:sz w:val="20"/>
              </w:rPr>
              <w:t>$22.21</w:t>
            </w:r>
          </w:p>
        </w:tc>
        <w:tc>
          <w:tcPr>
            <w:tcW w:w="1870" w:type="dxa"/>
          </w:tcPr>
          <w:p w14:paraId="2A4F0743" w14:textId="77777777" w:rsidR="00223434" w:rsidRDefault="00223434">
            <w:r>
              <w:rPr>
                <w:sz w:val="20"/>
              </w:rPr>
              <w:t>88.8%</w:t>
            </w:r>
          </w:p>
        </w:tc>
      </w:tr>
      <w:tr w:rsidR="00223434" w14:paraId="450D6396" w14:textId="77777777" w:rsidTr="00223434">
        <w:trPr>
          <w:jc w:val="center"/>
        </w:trPr>
        <w:tc>
          <w:tcPr>
            <w:tcW w:w="1869" w:type="dxa"/>
            <w:shd w:val="clear" w:color="auto" w:fill="F2F2F2"/>
          </w:tcPr>
          <w:p w14:paraId="2B10E421" w14:textId="77777777" w:rsidR="00223434" w:rsidRDefault="00223434">
            <w:r>
              <w:rPr>
                <w:sz w:val="20"/>
              </w:rPr>
              <w:t>$30</w:t>
            </w:r>
          </w:p>
        </w:tc>
        <w:tc>
          <w:tcPr>
            <w:tcW w:w="1870" w:type="dxa"/>
            <w:shd w:val="clear" w:color="auto" w:fill="F2F2F2"/>
          </w:tcPr>
          <w:p w14:paraId="420C90FE" w14:textId="77777777" w:rsidR="00223434" w:rsidRDefault="00223434">
            <w:r>
              <w:rPr>
                <w:sz w:val="20"/>
              </w:rPr>
              <w:t>$2.79</w:t>
            </w:r>
          </w:p>
        </w:tc>
        <w:tc>
          <w:tcPr>
            <w:tcW w:w="1870" w:type="dxa"/>
            <w:shd w:val="clear" w:color="auto" w:fill="F2F2F2"/>
          </w:tcPr>
          <w:p w14:paraId="7723334A" w14:textId="77777777" w:rsidR="00223434" w:rsidRDefault="00223434">
            <w:r>
              <w:rPr>
                <w:sz w:val="20"/>
              </w:rPr>
              <w:t>$27.21</w:t>
            </w:r>
          </w:p>
        </w:tc>
        <w:tc>
          <w:tcPr>
            <w:tcW w:w="1870" w:type="dxa"/>
            <w:shd w:val="clear" w:color="auto" w:fill="F2F2F2"/>
          </w:tcPr>
          <w:p w14:paraId="1C73A7FA" w14:textId="77777777" w:rsidR="00223434" w:rsidRDefault="00223434">
            <w:r>
              <w:rPr>
                <w:sz w:val="20"/>
              </w:rPr>
              <w:t>90.7%</w:t>
            </w:r>
          </w:p>
        </w:tc>
      </w:tr>
    </w:tbl>
    <w:p w14:paraId="2DB246B0" w14:textId="77777777" w:rsidR="00647D88" w:rsidRDefault="00647D88"/>
    <w:p w14:paraId="2B4E9592" w14:textId="77777777" w:rsidR="00647D88" w:rsidRDefault="00000000">
      <w:r>
        <w:t>These margins are enabled by the on-site production model: Tobe eliminates the 75–85% of delivered hydrogen cost attributable to transport, storage, and distribution.</w:t>
      </w:r>
    </w:p>
    <w:p w14:paraId="00CCCE65" w14:textId="77777777" w:rsidR="00647D88" w:rsidRDefault="00000000">
      <w:pPr>
        <w:pStyle w:val="Heading2"/>
      </w:pPr>
      <w:r>
        <w:rPr>
          <w:rFonts w:ascii="Calibri" w:hAnsi="Calibri"/>
          <w:color w:val="333333"/>
        </w:rPr>
        <w:t>6.3 The On-Site Advantage</w:t>
      </w:r>
    </w:p>
    <w:p w14:paraId="4C16AFB0" w14:textId="77777777" w:rsidR="00647D88" w:rsidRDefault="00000000">
      <w:r>
        <w:rPr>
          <w:color w:val="666666"/>
          <w:sz w:val="18"/>
        </w:rPr>
        <w:t>Source: MKRT_CASE_CostAnalysis_OnSiteAdvantage.pdf</w:t>
      </w:r>
    </w:p>
    <w:p w14:paraId="1D5ED938" w14:textId="77777777" w:rsidR="00647D88" w:rsidRDefault="00000000">
      <w:r>
        <w:lastRenderedPageBreak/>
        <w:t>The on-site advantage is quantified by an actual market quote:</w:t>
      </w:r>
    </w:p>
    <w:p w14:paraId="5ABFF5F6" w14:textId="77777777" w:rsidR="00647D88" w:rsidRDefault="00000000">
      <w:pPr>
        <w:pStyle w:val="ListBullet"/>
      </w:pPr>
      <w:r>
        <w:t>Airgas cylinder delivery quote (September 2024): Size 300 high-pressure cylinder, 2,500 psi fill, ~0.693 kg H₂ per cylinder, $84.05 per fill = $121.31/kg delivered</w:t>
      </w:r>
    </w:p>
    <w:p w14:paraId="114BB630" w14:textId="77777777" w:rsidR="00647D88" w:rsidRDefault="00000000">
      <w:pPr>
        <w:pStyle w:val="ListBullet"/>
      </w:pPr>
      <w:r>
        <w:t>Tobe on-site production cost: $2.79/kg (base case LCOH)</w:t>
      </w:r>
    </w:p>
    <w:p w14:paraId="2098FE6B" w14:textId="77777777" w:rsidR="00647D88" w:rsidRDefault="00000000">
      <w:pPr>
        <w:pStyle w:val="ListBullet"/>
      </w:pPr>
      <w:r>
        <w:t>Cost reduction vs. cylinder delivery: &gt;97%</w:t>
      </w:r>
    </w:p>
    <w:p w14:paraId="28652471" w14:textId="77777777" w:rsidR="00647D88" w:rsidRDefault="00000000">
      <w:r>
        <w:t>Even against lower-cost tube trailer delivery ($15–25/kg for grey hydrogen), Tobe's economics are compelling:</w:t>
      </w:r>
    </w:p>
    <w:tbl>
      <w:tblPr>
        <w:tblStyle w:val="TableGrid"/>
        <w:tblW w:w="5000" w:type="pct"/>
        <w:jc w:val="center"/>
        <w:tblLook w:val="04A0" w:firstRow="1" w:lastRow="0" w:firstColumn="1" w:lastColumn="0" w:noHBand="0" w:noVBand="1"/>
      </w:tblPr>
      <w:tblGrid>
        <w:gridCol w:w="2337"/>
        <w:gridCol w:w="2338"/>
        <w:gridCol w:w="2337"/>
        <w:gridCol w:w="2338"/>
      </w:tblGrid>
      <w:tr w:rsidR="00647D88" w14:paraId="4FD767D5" w14:textId="77777777">
        <w:trPr>
          <w:jc w:val="center"/>
        </w:trPr>
        <w:tc>
          <w:tcPr>
            <w:tcW w:w="2340" w:type="dxa"/>
            <w:shd w:val="clear" w:color="auto" w:fill="1A3A5C"/>
          </w:tcPr>
          <w:p w14:paraId="4B33C729" w14:textId="77777777" w:rsidR="00647D88" w:rsidRDefault="00000000">
            <w:r>
              <w:rPr>
                <w:b/>
                <w:color w:val="FFFFFF"/>
                <w:sz w:val="20"/>
              </w:rPr>
              <w:t>Delivery Method</w:t>
            </w:r>
          </w:p>
        </w:tc>
        <w:tc>
          <w:tcPr>
            <w:tcW w:w="2340" w:type="dxa"/>
            <w:shd w:val="clear" w:color="auto" w:fill="1A3A5C"/>
          </w:tcPr>
          <w:p w14:paraId="1C6C4E02" w14:textId="77777777" w:rsidR="00647D88" w:rsidRDefault="00000000">
            <w:r>
              <w:rPr>
                <w:b/>
                <w:color w:val="FFFFFF"/>
                <w:sz w:val="20"/>
              </w:rPr>
              <w:t>Customer Pays</w:t>
            </w:r>
          </w:p>
        </w:tc>
        <w:tc>
          <w:tcPr>
            <w:tcW w:w="2340" w:type="dxa"/>
            <w:shd w:val="clear" w:color="auto" w:fill="1A3A5C"/>
          </w:tcPr>
          <w:p w14:paraId="01F95B9A" w14:textId="77777777" w:rsidR="00647D88" w:rsidRDefault="00000000">
            <w:r>
              <w:rPr>
                <w:b/>
                <w:color w:val="FFFFFF"/>
                <w:sz w:val="20"/>
              </w:rPr>
              <w:t>Tobe Offers</w:t>
            </w:r>
          </w:p>
        </w:tc>
        <w:tc>
          <w:tcPr>
            <w:tcW w:w="2340" w:type="dxa"/>
            <w:shd w:val="clear" w:color="auto" w:fill="1A3A5C"/>
          </w:tcPr>
          <w:p w14:paraId="563BD140" w14:textId="77777777" w:rsidR="00647D88" w:rsidRDefault="00000000">
            <w:r>
              <w:rPr>
                <w:b/>
                <w:color w:val="FFFFFF"/>
                <w:sz w:val="20"/>
              </w:rPr>
              <w:t>Customer Savings</w:t>
            </w:r>
          </w:p>
        </w:tc>
      </w:tr>
      <w:tr w:rsidR="00647D88" w14:paraId="7249346A" w14:textId="77777777">
        <w:trPr>
          <w:jc w:val="center"/>
        </w:trPr>
        <w:tc>
          <w:tcPr>
            <w:tcW w:w="2340" w:type="dxa"/>
          </w:tcPr>
          <w:p w14:paraId="15B73039" w14:textId="77777777" w:rsidR="00647D88" w:rsidRDefault="00000000">
            <w:r>
              <w:rPr>
                <w:sz w:val="20"/>
              </w:rPr>
              <w:t>Cylinder (Airgas)</w:t>
            </w:r>
          </w:p>
        </w:tc>
        <w:tc>
          <w:tcPr>
            <w:tcW w:w="2340" w:type="dxa"/>
          </w:tcPr>
          <w:p w14:paraId="2FC1A604" w14:textId="77777777" w:rsidR="00647D88" w:rsidRDefault="00000000">
            <w:r>
              <w:rPr>
                <w:sz w:val="20"/>
              </w:rPr>
              <w:t>$121/kg</w:t>
            </w:r>
          </w:p>
        </w:tc>
        <w:tc>
          <w:tcPr>
            <w:tcW w:w="2340" w:type="dxa"/>
          </w:tcPr>
          <w:p w14:paraId="330AC0D8" w14:textId="77777777" w:rsidR="00647D88" w:rsidRDefault="00000000">
            <w:r>
              <w:rPr>
                <w:sz w:val="20"/>
              </w:rPr>
              <w:t>$20/kg</w:t>
            </w:r>
          </w:p>
        </w:tc>
        <w:tc>
          <w:tcPr>
            <w:tcW w:w="2340" w:type="dxa"/>
          </w:tcPr>
          <w:p w14:paraId="3E94ECB2" w14:textId="77777777" w:rsidR="00647D88" w:rsidRDefault="00000000">
            <w:r>
              <w:rPr>
                <w:sz w:val="20"/>
              </w:rPr>
              <w:t>83%</w:t>
            </w:r>
          </w:p>
        </w:tc>
      </w:tr>
      <w:tr w:rsidR="00647D88" w14:paraId="2FE089E9" w14:textId="77777777">
        <w:trPr>
          <w:jc w:val="center"/>
        </w:trPr>
        <w:tc>
          <w:tcPr>
            <w:tcW w:w="2340" w:type="dxa"/>
            <w:shd w:val="clear" w:color="auto" w:fill="F2F2F2"/>
          </w:tcPr>
          <w:p w14:paraId="7D6CB8D8" w14:textId="77777777" w:rsidR="00647D88" w:rsidRDefault="00000000">
            <w:r>
              <w:rPr>
                <w:sz w:val="20"/>
              </w:rPr>
              <w:t>Tube trailer (grey H₂)</w:t>
            </w:r>
          </w:p>
        </w:tc>
        <w:tc>
          <w:tcPr>
            <w:tcW w:w="2340" w:type="dxa"/>
            <w:shd w:val="clear" w:color="auto" w:fill="F2F2F2"/>
          </w:tcPr>
          <w:p w14:paraId="4EFC3DB7" w14:textId="77777777" w:rsidR="00647D88" w:rsidRDefault="00000000">
            <w:r>
              <w:rPr>
                <w:sz w:val="20"/>
              </w:rPr>
              <w:t>$15–25/kg</w:t>
            </w:r>
          </w:p>
        </w:tc>
        <w:tc>
          <w:tcPr>
            <w:tcW w:w="2340" w:type="dxa"/>
            <w:shd w:val="clear" w:color="auto" w:fill="F2F2F2"/>
          </w:tcPr>
          <w:p w14:paraId="3DD86A13" w14:textId="77777777" w:rsidR="00647D88" w:rsidRDefault="00000000">
            <w:r>
              <w:rPr>
                <w:sz w:val="20"/>
              </w:rPr>
              <w:t>$15–25/kg</w:t>
            </w:r>
          </w:p>
        </w:tc>
        <w:tc>
          <w:tcPr>
            <w:tcW w:w="2340" w:type="dxa"/>
            <w:shd w:val="clear" w:color="auto" w:fill="F2F2F2"/>
          </w:tcPr>
          <w:p w14:paraId="326A3784" w14:textId="77777777" w:rsidR="00647D88" w:rsidRDefault="00000000">
            <w:r>
              <w:rPr>
                <w:sz w:val="20"/>
              </w:rPr>
              <w:t>0% cost, gains green H₂</w:t>
            </w:r>
          </w:p>
        </w:tc>
      </w:tr>
      <w:tr w:rsidR="00647D88" w14:paraId="7BC25483" w14:textId="77777777">
        <w:trPr>
          <w:jc w:val="center"/>
        </w:trPr>
        <w:tc>
          <w:tcPr>
            <w:tcW w:w="2340" w:type="dxa"/>
          </w:tcPr>
          <w:p w14:paraId="54178A02" w14:textId="77777777" w:rsidR="00647D88" w:rsidRDefault="00000000">
            <w:r>
              <w:rPr>
                <w:sz w:val="20"/>
              </w:rPr>
              <w:t>On-site PEM (competitor)</w:t>
            </w:r>
          </w:p>
        </w:tc>
        <w:tc>
          <w:tcPr>
            <w:tcW w:w="2340" w:type="dxa"/>
          </w:tcPr>
          <w:p w14:paraId="26164AD1" w14:textId="77777777" w:rsidR="00647D88" w:rsidRDefault="00000000">
            <w:r>
              <w:rPr>
                <w:sz w:val="20"/>
              </w:rPr>
              <w:t>$4–7/kg production + CAPEX</w:t>
            </w:r>
          </w:p>
        </w:tc>
        <w:tc>
          <w:tcPr>
            <w:tcW w:w="2340" w:type="dxa"/>
          </w:tcPr>
          <w:p w14:paraId="4040F078" w14:textId="77777777" w:rsidR="00647D88" w:rsidRDefault="00000000">
            <w:r>
              <w:rPr>
                <w:sz w:val="20"/>
              </w:rPr>
              <w:t>$15–25/kg all-inclusive</w:t>
            </w:r>
          </w:p>
        </w:tc>
        <w:tc>
          <w:tcPr>
            <w:tcW w:w="2340" w:type="dxa"/>
          </w:tcPr>
          <w:p w14:paraId="1655FC72" w14:textId="77777777" w:rsidR="00647D88" w:rsidRDefault="00000000">
            <w:r>
              <w:rPr>
                <w:sz w:val="20"/>
              </w:rPr>
              <w:t>No CAPEX, no operations burden</w:t>
            </w:r>
          </w:p>
        </w:tc>
      </w:tr>
    </w:tbl>
    <w:p w14:paraId="69312125" w14:textId="77777777" w:rsidR="00647D88" w:rsidRDefault="00647D88"/>
    <w:p w14:paraId="1CD17683" w14:textId="77777777" w:rsidR="00647D88" w:rsidRDefault="00000000">
      <w:pPr>
        <w:jc w:val="center"/>
      </w:pPr>
      <w:r>
        <w:rPr>
          <w:noProof/>
        </w:rPr>
        <w:drawing>
          <wp:inline distT="0" distB="0" distL="0" distR="0" wp14:anchorId="3D21B787" wp14:editId="518A9606">
            <wp:extent cx="5486400" cy="29509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site_advantage.png"/>
                    <pic:cNvPicPr/>
                  </pic:nvPicPr>
                  <pic:blipFill>
                    <a:blip r:embed="rId9"/>
                    <a:stretch>
                      <a:fillRect/>
                    </a:stretch>
                  </pic:blipFill>
                  <pic:spPr>
                    <a:xfrm>
                      <a:off x="0" y="0"/>
                      <a:ext cx="5486400" cy="2950903"/>
                    </a:xfrm>
                    <a:prstGeom prst="rect">
                      <a:avLst/>
                    </a:prstGeom>
                  </pic:spPr>
                </pic:pic>
              </a:graphicData>
            </a:graphic>
          </wp:inline>
        </w:drawing>
      </w:r>
    </w:p>
    <w:p w14:paraId="2ABC52E9" w14:textId="77777777" w:rsidR="00647D88" w:rsidRDefault="00000000">
      <w:pPr>
        <w:jc w:val="center"/>
      </w:pPr>
      <w:r>
        <w:rPr>
          <w:color w:val="666666"/>
          <w:sz w:val="18"/>
        </w:rPr>
        <w:t>Figure 2: On-Site Production Cost Advantage</w:t>
      </w:r>
    </w:p>
    <w:p w14:paraId="15C58DE3" w14:textId="77777777" w:rsidR="00647D88" w:rsidRDefault="00647D88"/>
    <w:p w14:paraId="56E0FDC1" w14:textId="77777777" w:rsidR="00647D88" w:rsidRDefault="00000000">
      <w:r>
        <w:t>The value proposition is that Tobe produces on-site more cheaply than any current delivered hydrogen option while offering green, emission-free hydrogen and eliminating customer CAPEX and operational complexity.</w:t>
      </w:r>
    </w:p>
    <w:p w14:paraId="1073A91C" w14:textId="77777777" w:rsidR="00647D88" w:rsidRDefault="00000000">
      <w:pPr>
        <w:pStyle w:val="Heading2"/>
      </w:pPr>
      <w:r>
        <w:rPr>
          <w:rFonts w:ascii="Calibri" w:hAnsi="Calibri"/>
          <w:color w:val="333333"/>
        </w:rPr>
        <w:t>6.4 Delivered Cost by End-Use Application</w:t>
      </w:r>
    </w:p>
    <w:p w14:paraId="402B6266" w14:textId="77777777" w:rsidR="00647D88" w:rsidRDefault="00000000">
      <w:r>
        <w:t>LCOH at electrolyzer outlet is the primary comparability metric. Actual delivered cost to end-use equipment depends on downstream conditioning requirements:</w:t>
      </w:r>
    </w:p>
    <w:tbl>
      <w:tblPr>
        <w:tblStyle w:val="TableGrid"/>
        <w:tblW w:w="4000" w:type="pct"/>
        <w:jc w:val="center"/>
        <w:tblLook w:val="04A0" w:firstRow="1" w:lastRow="0" w:firstColumn="1" w:lastColumn="0" w:noHBand="0" w:noVBand="1"/>
      </w:tblPr>
      <w:tblGrid>
        <w:gridCol w:w="1871"/>
        <w:gridCol w:w="1869"/>
        <w:gridCol w:w="1870"/>
        <w:gridCol w:w="1870"/>
      </w:tblGrid>
      <w:tr w:rsidR="00223434" w14:paraId="15A4236C" w14:textId="77777777" w:rsidTr="00223434">
        <w:trPr>
          <w:jc w:val="center"/>
        </w:trPr>
        <w:tc>
          <w:tcPr>
            <w:tcW w:w="1871" w:type="dxa"/>
            <w:shd w:val="clear" w:color="auto" w:fill="1A3A5C"/>
          </w:tcPr>
          <w:p w14:paraId="5B6ACAFB" w14:textId="77777777" w:rsidR="00223434" w:rsidRDefault="00223434">
            <w:r>
              <w:rPr>
                <w:b/>
                <w:color w:val="FFFFFF"/>
                <w:sz w:val="20"/>
              </w:rPr>
              <w:lastRenderedPageBreak/>
              <w:t>End-Use Application</w:t>
            </w:r>
          </w:p>
        </w:tc>
        <w:tc>
          <w:tcPr>
            <w:tcW w:w="1869" w:type="dxa"/>
            <w:shd w:val="clear" w:color="auto" w:fill="1A3A5C"/>
          </w:tcPr>
          <w:p w14:paraId="2AF9D68D" w14:textId="77777777" w:rsidR="00223434" w:rsidRDefault="00223434">
            <w:r>
              <w:rPr>
                <w:b/>
                <w:color w:val="FFFFFF"/>
                <w:sz w:val="20"/>
              </w:rPr>
              <w:t>Outlet Pressure</w:t>
            </w:r>
          </w:p>
        </w:tc>
        <w:tc>
          <w:tcPr>
            <w:tcW w:w="1870" w:type="dxa"/>
            <w:shd w:val="clear" w:color="auto" w:fill="1A3A5C"/>
          </w:tcPr>
          <w:p w14:paraId="4DA8B11E" w14:textId="77777777" w:rsidR="00223434" w:rsidRDefault="00223434">
            <w:r>
              <w:rPr>
                <w:b/>
                <w:color w:val="FFFFFF"/>
                <w:sz w:val="20"/>
              </w:rPr>
              <w:t>Compression Adder</w:t>
            </w:r>
          </w:p>
        </w:tc>
        <w:tc>
          <w:tcPr>
            <w:tcW w:w="1870" w:type="dxa"/>
            <w:shd w:val="clear" w:color="auto" w:fill="1A3A5C"/>
          </w:tcPr>
          <w:p w14:paraId="5B9FBA31" w14:textId="77777777" w:rsidR="00223434" w:rsidRDefault="00223434">
            <w:r>
              <w:rPr>
                <w:b/>
                <w:color w:val="FFFFFF"/>
                <w:sz w:val="20"/>
              </w:rPr>
              <w:t>Total Delivered Cost</w:t>
            </w:r>
          </w:p>
        </w:tc>
      </w:tr>
      <w:tr w:rsidR="00223434" w14:paraId="3E0F8718" w14:textId="77777777" w:rsidTr="00223434">
        <w:trPr>
          <w:jc w:val="center"/>
        </w:trPr>
        <w:tc>
          <w:tcPr>
            <w:tcW w:w="1871" w:type="dxa"/>
          </w:tcPr>
          <w:p w14:paraId="54EFA7A5" w14:textId="77777777" w:rsidR="00223434" w:rsidRDefault="00223434">
            <w:r>
              <w:rPr>
                <w:sz w:val="20"/>
              </w:rPr>
              <w:t>Industrial low-pressure (burners, furnaces, process heat)</w:t>
            </w:r>
          </w:p>
        </w:tc>
        <w:tc>
          <w:tcPr>
            <w:tcW w:w="1869" w:type="dxa"/>
          </w:tcPr>
          <w:p w14:paraId="08FF54BD" w14:textId="77777777" w:rsidR="00223434" w:rsidRDefault="00223434">
            <w:r>
              <w:rPr>
                <w:sz w:val="20"/>
              </w:rPr>
              <w:t>~40 psig (outlet)</w:t>
            </w:r>
          </w:p>
        </w:tc>
        <w:tc>
          <w:tcPr>
            <w:tcW w:w="1870" w:type="dxa"/>
          </w:tcPr>
          <w:p w14:paraId="46628A6F" w14:textId="77777777" w:rsidR="00223434" w:rsidRDefault="00223434">
            <w:r>
              <w:rPr>
                <w:sz w:val="20"/>
              </w:rPr>
              <w:t>$0/kg</w:t>
            </w:r>
          </w:p>
        </w:tc>
        <w:tc>
          <w:tcPr>
            <w:tcW w:w="1870" w:type="dxa"/>
          </w:tcPr>
          <w:p w14:paraId="4D65B1DE" w14:textId="77777777" w:rsidR="00223434" w:rsidRDefault="00223434">
            <w:r>
              <w:rPr>
                <w:sz w:val="20"/>
              </w:rPr>
              <w:t>$2.79/kg</w:t>
            </w:r>
          </w:p>
        </w:tc>
      </w:tr>
      <w:tr w:rsidR="00223434" w14:paraId="7270C1AA" w14:textId="77777777" w:rsidTr="00223434">
        <w:trPr>
          <w:jc w:val="center"/>
        </w:trPr>
        <w:tc>
          <w:tcPr>
            <w:tcW w:w="1871" w:type="dxa"/>
            <w:shd w:val="clear" w:color="auto" w:fill="F2F2F2"/>
          </w:tcPr>
          <w:p w14:paraId="74BE87BF" w14:textId="77777777" w:rsidR="00223434" w:rsidRDefault="00223434">
            <w:r>
              <w:rPr>
                <w:sz w:val="20"/>
              </w:rPr>
              <w:t>Industrial with buffer storage (batch processes)</w:t>
            </w:r>
          </w:p>
        </w:tc>
        <w:tc>
          <w:tcPr>
            <w:tcW w:w="1869" w:type="dxa"/>
            <w:shd w:val="clear" w:color="auto" w:fill="F2F2F2"/>
          </w:tcPr>
          <w:p w14:paraId="4C6A9708" w14:textId="77777777" w:rsidR="00223434" w:rsidRDefault="00223434">
            <w:r>
              <w:rPr>
                <w:sz w:val="20"/>
              </w:rPr>
              <w:t>200–500 psig</w:t>
            </w:r>
          </w:p>
        </w:tc>
        <w:tc>
          <w:tcPr>
            <w:tcW w:w="1870" w:type="dxa"/>
            <w:shd w:val="clear" w:color="auto" w:fill="F2F2F2"/>
          </w:tcPr>
          <w:p w14:paraId="3030F648" w14:textId="77777777" w:rsidR="00223434" w:rsidRDefault="00223434">
            <w:r>
              <w:rPr>
                <w:sz w:val="20"/>
              </w:rPr>
              <w:t>$0.50–1.00/kg</w:t>
            </w:r>
          </w:p>
        </w:tc>
        <w:tc>
          <w:tcPr>
            <w:tcW w:w="1870" w:type="dxa"/>
            <w:shd w:val="clear" w:color="auto" w:fill="F2F2F2"/>
          </w:tcPr>
          <w:p w14:paraId="616502F8" w14:textId="77777777" w:rsidR="00223434" w:rsidRDefault="00223434">
            <w:r>
              <w:rPr>
                <w:sz w:val="20"/>
              </w:rPr>
              <w:t>$3.29–3.79/kg</w:t>
            </w:r>
          </w:p>
        </w:tc>
      </w:tr>
      <w:tr w:rsidR="00223434" w14:paraId="3E429068" w14:textId="77777777" w:rsidTr="00223434">
        <w:trPr>
          <w:jc w:val="center"/>
        </w:trPr>
        <w:tc>
          <w:tcPr>
            <w:tcW w:w="1871" w:type="dxa"/>
          </w:tcPr>
          <w:p w14:paraId="6AC29037" w14:textId="77777777" w:rsidR="00223434" w:rsidRDefault="00223434">
            <w:r>
              <w:rPr>
                <w:sz w:val="20"/>
              </w:rPr>
              <w:t xml:space="preserve">Mobility at 350 </w:t>
            </w:r>
            <w:proofErr w:type="gramStart"/>
            <w:r>
              <w:rPr>
                <w:sz w:val="20"/>
              </w:rPr>
              <w:t>bar</w:t>
            </w:r>
            <w:proofErr w:type="gramEnd"/>
            <w:r>
              <w:rPr>
                <w:sz w:val="20"/>
              </w:rPr>
              <w:t xml:space="preserve"> (bus/truck fueling)</w:t>
            </w:r>
          </w:p>
        </w:tc>
        <w:tc>
          <w:tcPr>
            <w:tcW w:w="1869" w:type="dxa"/>
          </w:tcPr>
          <w:p w14:paraId="452378C1" w14:textId="77777777" w:rsidR="00223434" w:rsidRDefault="00223434">
            <w:r>
              <w:rPr>
                <w:sz w:val="20"/>
              </w:rPr>
              <w:t>350 bar</w:t>
            </w:r>
          </w:p>
        </w:tc>
        <w:tc>
          <w:tcPr>
            <w:tcW w:w="1870" w:type="dxa"/>
          </w:tcPr>
          <w:p w14:paraId="7CDC57BB" w14:textId="77777777" w:rsidR="00223434" w:rsidRDefault="00223434">
            <w:r>
              <w:rPr>
                <w:sz w:val="20"/>
              </w:rPr>
              <w:t>$1.50–2.00/kg</w:t>
            </w:r>
          </w:p>
        </w:tc>
        <w:tc>
          <w:tcPr>
            <w:tcW w:w="1870" w:type="dxa"/>
          </w:tcPr>
          <w:p w14:paraId="2C1E960C" w14:textId="77777777" w:rsidR="00223434" w:rsidRDefault="00223434">
            <w:r>
              <w:rPr>
                <w:sz w:val="20"/>
              </w:rPr>
              <w:t>$4.29–4.79/kg</w:t>
            </w:r>
          </w:p>
        </w:tc>
      </w:tr>
      <w:tr w:rsidR="00223434" w14:paraId="7CC97647" w14:textId="77777777" w:rsidTr="00223434">
        <w:trPr>
          <w:jc w:val="center"/>
        </w:trPr>
        <w:tc>
          <w:tcPr>
            <w:tcW w:w="1871" w:type="dxa"/>
            <w:shd w:val="clear" w:color="auto" w:fill="F2F2F2"/>
          </w:tcPr>
          <w:p w14:paraId="1AAAC52B" w14:textId="77777777" w:rsidR="00223434" w:rsidRDefault="00223434">
            <w:r>
              <w:rPr>
                <w:sz w:val="20"/>
              </w:rPr>
              <w:t xml:space="preserve">Mobility at 700 </w:t>
            </w:r>
            <w:proofErr w:type="gramStart"/>
            <w:r>
              <w:rPr>
                <w:sz w:val="20"/>
              </w:rPr>
              <w:t>bar</w:t>
            </w:r>
            <w:proofErr w:type="gramEnd"/>
            <w:r>
              <w:rPr>
                <w:sz w:val="20"/>
              </w:rPr>
              <w:t xml:space="preserve"> (passenger vehicle fueling)</w:t>
            </w:r>
          </w:p>
        </w:tc>
        <w:tc>
          <w:tcPr>
            <w:tcW w:w="1869" w:type="dxa"/>
            <w:shd w:val="clear" w:color="auto" w:fill="F2F2F2"/>
          </w:tcPr>
          <w:p w14:paraId="245ABEDE" w14:textId="77777777" w:rsidR="00223434" w:rsidRDefault="00223434">
            <w:r>
              <w:rPr>
                <w:sz w:val="20"/>
              </w:rPr>
              <w:t>700 bar</w:t>
            </w:r>
          </w:p>
        </w:tc>
        <w:tc>
          <w:tcPr>
            <w:tcW w:w="1870" w:type="dxa"/>
            <w:shd w:val="clear" w:color="auto" w:fill="F2F2F2"/>
          </w:tcPr>
          <w:p w14:paraId="4858FF9F" w14:textId="77777777" w:rsidR="00223434" w:rsidRDefault="00223434">
            <w:r>
              <w:rPr>
                <w:sz w:val="20"/>
              </w:rPr>
              <w:t>$2.50–3.50/kg</w:t>
            </w:r>
          </w:p>
        </w:tc>
        <w:tc>
          <w:tcPr>
            <w:tcW w:w="1870" w:type="dxa"/>
            <w:shd w:val="clear" w:color="auto" w:fill="F2F2F2"/>
          </w:tcPr>
          <w:p w14:paraId="195360B7" w14:textId="77777777" w:rsidR="00223434" w:rsidRDefault="00223434">
            <w:r>
              <w:rPr>
                <w:sz w:val="20"/>
              </w:rPr>
              <w:t>$5.29–6.29/kg</w:t>
            </w:r>
          </w:p>
        </w:tc>
      </w:tr>
    </w:tbl>
    <w:p w14:paraId="57CB7A34" w14:textId="77777777" w:rsidR="00647D88" w:rsidRDefault="00647D88"/>
    <w:p w14:paraId="341BF2D6" w14:textId="49B2583D" w:rsidR="00647D88" w:rsidRDefault="00000000">
      <w:r>
        <w:t>All currently signed customers are low-pressure industrial users — they consume hydrogen at or near the electrolyzer outlet pressure with no compression required. The Pulse Holdings equipment quote confirms this boundary by listing compression and storage as separate TBD line items.</w:t>
      </w:r>
    </w:p>
    <w:p w14:paraId="2F3FBC55" w14:textId="77777777" w:rsidR="00647D88" w:rsidRDefault="00000000">
      <w:r>
        <w:t>Compression adder estimates based on DOE compression energy ranges (4.5–7.1 kWh/kg for high-pressure applications) and published station-level TEA data (NREL).</w:t>
      </w:r>
    </w:p>
    <w:p w14:paraId="3B28D262" w14:textId="77777777" w:rsidR="00647D88" w:rsidRDefault="00000000">
      <w:pPr>
        <w:pStyle w:val="Heading2"/>
      </w:pPr>
      <w:r>
        <w:rPr>
          <w:rFonts w:ascii="Calibri" w:hAnsi="Calibri"/>
          <w:color w:val="333333"/>
        </w:rPr>
        <w:t>6.5 Revenue Streams</w:t>
      </w:r>
    </w:p>
    <w:p w14:paraId="281BDAB6" w14:textId="77777777" w:rsidR="00647D88" w:rsidRDefault="00000000">
      <w:r>
        <w:t>The business model includes two complementary revenue streams:</w:t>
      </w:r>
    </w:p>
    <w:p w14:paraId="4FA23B2D" w14:textId="77777777" w:rsidR="00647D88" w:rsidRDefault="00000000">
      <w:pPr>
        <w:pStyle w:val="ListNumber"/>
      </w:pPr>
      <w:r>
        <w:t>Hydrogen offtake (recurring): Produce and sell H₂ on-site at customer locations</w:t>
      </w:r>
    </w:p>
    <w:p w14:paraId="1DC51CFE" w14:textId="77777777" w:rsidR="00647D88" w:rsidRDefault="00000000">
      <w:pPr>
        <w:pStyle w:val="ListNumber"/>
      </w:pPr>
      <w:r>
        <w:t>System sales (one-time + service): Sell electrolyzer units directly</w:t>
      </w:r>
    </w:p>
    <w:p w14:paraId="2DF6087A" w14:textId="77777777" w:rsidR="00647D88" w:rsidRDefault="00000000">
      <w:r>
        <w:t>System sales backlog:</w:t>
      </w:r>
    </w:p>
    <w:p w14:paraId="52AFFFBE" w14:textId="77777777" w:rsidR="00647D88" w:rsidRDefault="00000000">
      <w:pPr>
        <w:pStyle w:val="ListBullet"/>
      </w:pPr>
      <w:r>
        <w:t>10× T-25 units: $1.5–2.5M</w:t>
      </w:r>
    </w:p>
    <w:p w14:paraId="44F30A8B" w14:textId="77777777" w:rsidR="00647D88" w:rsidRDefault="00000000">
      <w:pPr>
        <w:pStyle w:val="ListBullet"/>
      </w:pPr>
      <w:r>
        <w:t>10× T-125 units: $4.5–6.5M</w:t>
      </w:r>
    </w:p>
    <w:p w14:paraId="3AE84D44" w14:textId="77777777" w:rsidR="00647D88" w:rsidRDefault="00000000">
      <w:pPr>
        <w:pStyle w:val="ListBullet"/>
      </w:pPr>
      <w:r>
        <w:t>Total system sales: $6–9M</w:t>
      </w:r>
    </w:p>
    <w:p w14:paraId="7CE8EA37" w14:textId="77777777" w:rsidR="00647D88" w:rsidRDefault="00000000">
      <w:r>
        <w:rPr>
          <w:color w:val="666666"/>
          <w:sz w:val="18"/>
        </w:rPr>
        <w:t>Source: TEA_PIPELINE_NARRATIVE.md</w:t>
      </w:r>
    </w:p>
    <w:p w14:paraId="0E6E28E2" w14:textId="77777777" w:rsidR="00647D88" w:rsidRDefault="00000000">
      <w:pPr>
        <w:pStyle w:val="Heading1"/>
      </w:pPr>
      <w:r>
        <w:rPr>
          <w:rFonts w:ascii="Calibri" w:hAnsi="Calibri"/>
          <w:color w:val="1A3A5C"/>
          <w:sz w:val="32"/>
        </w:rPr>
        <w:t>7. Financial Model / DCF</w:t>
      </w:r>
    </w:p>
    <w:p w14:paraId="332324F8" w14:textId="77777777" w:rsidR="00647D88" w:rsidRDefault="00000000">
      <w:pPr>
        <w:pStyle w:val="Heading2"/>
      </w:pPr>
      <w:r>
        <w:rPr>
          <w:rFonts w:ascii="Calibri" w:hAnsi="Calibri"/>
          <w:color w:val="333333"/>
        </w:rPr>
        <w:t>7.1 LCOH Calculation Methodology</w:t>
      </w:r>
    </w:p>
    <w:p w14:paraId="664E00C7" w14:textId="77777777" w:rsidR="00647D88" w:rsidRDefault="00000000">
      <w:r>
        <w:t>LCOH is calculated using the Capital Recovery Factor (CRF) method, following the approach recommended by Agora Energiewende and the European Hydrogen Observatory LCOH Calculator:</w:t>
      </w:r>
    </w:p>
    <w:p w14:paraId="5980C575" w14:textId="77777777" w:rsidR="00647D88" w:rsidRDefault="00000000">
      <w:pPr>
        <w:ind w:left="720"/>
      </w:pPr>
      <w:r>
        <w:rPr>
          <w:rFonts w:ascii="Consolas" w:hAnsi="Consolas"/>
          <w:sz w:val="20"/>
        </w:rPr>
        <w:t>LCOH = (CAPEX_ann + OPEX_fix + C_replacement + C_electricity + C_water) / H₂_annual</w:t>
      </w:r>
    </w:p>
    <w:p w14:paraId="3C23FA50" w14:textId="77777777" w:rsidR="00647D88" w:rsidRDefault="00647D88">
      <w:pPr>
        <w:ind w:left="720"/>
      </w:pPr>
    </w:p>
    <w:p w14:paraId="4B469C9D" w14:textId="77777777" w:rsidR="00647D88" w:rsidRDefault="00000000">
      <w:pPr>
        <w:ind w:left="720"/>
      </w:pPr>
      <w:r>
        <w:rPr>
          <w:rFonts w:ascii="Consolas" w:hAnsi="Consolas"/>
          <w:sz w:val="20"/>
        </w:rPr>
        <w:lastRenderedPageBreak/>
        <w:t>Where:</w:t>
      </w:r>
    </w:p>
    <w:p w14:paraId="6EF30CCC" w14:textId="77777777" w:rsidR="00647D88" w:rsidRDefault="00000000">
      <w:pPr>
        <w:ind w:left="720"/>
      </w:pPr>
      <w:r>
        <w:rPr>
          <w:rFonts w:ascii="Consolas" w:hAnsi="Consolas"/>
          <w:sz w:val="20"/>
        </w:rPr>
        <w:t xml:space="preserve">  CAPEX_ann = Installed_CAPEX × CRF</w:t>
      </w:r>
    </w:p>
    <w:p w14:paraId="7D3EDF2C" w14:textId="77777777" w:rsidR="00647D88" w:rsidRDefault="00000000">
      <w:pPr>
        <w:ind w:left="720"/>
      </w:pPr>
      <w:r>
        <w:rPr>
          <w:rFonts w:ascii="Consolas" w:hAnsi="Consolas"/>
          <w:sz w:val="20"/>
        </w:rPr>
        <w:t xml:space="preserve">  CRF = r(1+r)^n / ((1+r)^n - 1)</w:t>
      </w:r>
    </w:p>
    <w:p w14:paraId="70049EEE" w14:textId="77777777" w:rsidR="00647D88" w:rsidRDefault="00000000">
      <w:pPr>
        <w:ind w:left="720"/>
      </w:pPr>
      <w:r>
        <w:rPr>
          <w:rFonts w:ascii="Consolas" w:hAnsi="Consolas"/>
          <w:sz w:val="20"/>
        </w:rPr>
        <w:t xml:space="preserve">  H₂_annual = Rated_output × 365 × Capacity_factor</w:t>
      </w:r>
    </w:p>
    <w:p w14:paraId="7C520BB7" w14:textId="77777777" w:rsidR="00647D88" w:rsidRDefault="00000000">
      <w:pPr>
        <w:pStyle w:val="Heading2"/>
      </w:pPr>
      <w:r>
        <w:rPr>
          <w:rFonts w:ascii="Calibri" w:hAnsi="Calibri"/>
          <w:color w:val="333333"/>
        </w:rPr>
        <w:t>7.2 Base Case LCOH Calculation (Single T-25 Unit)</w:t>
      </w:r>
    </w:p>
    <w:tbl>
      <w:tblPr>
        <w:tblStyle w:val="TableGrid"/>
        <w:tblW w:w="5000" w:type="pct"/>
        <w:jc w:val="center"/>
        <w:tblLook w:val="04A0" w:firstRow="1" w:lastRow="0" w:firstColumn="1" w:lastColumn="0" w:noHBand="0" w:noVBand="1"/>
      </w:tblPr>
      <w:tblGrid>
        <w:gridCol w:w="3117"/>
        <w:gridCol w:w="3116"/>
        <w:gridCol w:w="3117"/>
      </w:tblGrid>
      <w:tr w:rsidR="00647D88" w14:paraId="3A666319" w14:textId="77777777">
        <w:trPr>
          <w:jc w:val="center"/>
        </w:trPr>
        <w:tc>
          <w:tcPr>
            <w:tcW w:w="3120" w:type="dxa"/>
            <w:shd w:val="clear" w:color="auto" w:fill="1A3A5C"/>
          </w:tcPr>
          <w:p w14:paraId="7298640A" w14:textId="77777777" w:rsidR="00647D88" w:rsidRDefault="00000000">
            <w:r>
              <w:rPr>
                <w:b/>
                <w:color w:val="FFFFFF"/>
                <w:sz w:val="20"/>
              </w:rPr>
              <w:t>Parameter</w:t>
            </w:r>
          </w:p>
        </w:tc>
        <w:tc>
          <w:tcPr>
            <w:tcW w:w="3120" w:type="dxa"/>
            <w:shd w:val="clear" w:color="auto" w:fill="1A3A5C"/>
          </w:tcPr>
          <w:p w14:paraId="5B42B783" w14:textId="77777777" w:rsidR="00647D88" w:rsidRDefault="00000000">
            <w:r>
              <w:rPr>
                <w:b/>
                <w:color w:val="FFFFFF"/>
                <w:sz w:val="20"/>
              </w:rPr>
              <w:t>Value</w:t>
            </w:r>
          </w:p>
        </w:tc>
        <w:tc>
          <w:tcPr>
            <w:tcW w:w="3120" w:type="dxa"/>
            <w:shd w:val="clear" w:color="auto" w:fill="1A3A5C"/>
          </w:tcPr>
          <w:p w14:paraId="2986FB60" w14:textId="77777777" w:rsidR="00647D88" w:rsidRDefault="00000000">
            <w:r>
              <w:rPr>
                <w:b/>
                <w:color w:val="FFFFFF"/>
                <w:sz w:val="20"/>
              </w:rPr>
              <w:t>Source</w:t>
            </w:r>
          </w:p>
        </w:tc>
      </w:tr>
      <w:tr w:rsidR="00647D88" w14:paraId="036820AB" w14:textId="77777777">
        <w:trPr>
          <w:jc w:val="center"/>
        </w:trPr>
        <w:tc>
          <w:tcPr>
            <w:tcW w:w="3120" w:type="dxa"/>
          </w:tcPr>
          <w:p w14:paraId="04F48C07" w14:textId="77777777" w:rsidR="00647D88" w:rsidRDefault="00000000">
            <w:r>
              <w:rPr>
                <w:sz w:val="20"/>
              </w:rPr>
              <w:t>Rated power</w:t>
            </w:r>
          </w:p>
        </w:tc>
        <w:tc>
          <w:tcPr>
            <w:tcW w:w="3120" w:type="dxa"/>
          </w:tcPr>
          <w:p w14:paraId="34ACA922" w14:textId="77777777" w:rsidR="00647D88" w:rsidRDefault="00000000">
            <w:r>
              <w:rPr>
                <w:sz w:val="20"/>
              </w:rPr>
              <w:t>50 kW</w:t>
            </w:r>
          </w:p>
        </w:tc>
        <w:tc>
          <w:tcPr>
            <w:tcW w:w="3120" w:type="dxa"/>
          </w:tcPr>
          <w:p w14:paraId="5EE146DB" w14:textId="77777777" w:rsidR="00647D88" w:rsidRDefault="00000000">
            <w:r>
              <w:rPr>
                <w:sz w:val="20"/>
              </w:rPr>
              <w:t>T-25 specification</w:t>
            </w:r>
          </w:p>
        </w:tc>
      </w:tr>
      <w:tr w:rsidR="00647D88" w14:paraId="3D3AAFC4" w14:textId="77777777">
        <w:trPr>
          <w:jc w:val="center"/>
        </w:trPr>
        <w:tc>
          <w:tcPr>
            <w:tcW w:w="3120" w:type="dxa"/>
            <w:shd w:val="clear" w:color="auto" w:fill="F2F2F2"/>
          </w:tcPr>
          <w:p w14:paraId="4CBA032E" w14:textId="77777777" w:rsidR="00647D88" w:rsidRDefault="00000000">
            <w:r>
              <w:rPr>
                <w:sz w:val="20"/>
              </w:rPr>
              <w:t>H₂ output</w:t>
            </w:r>
          </w:p>
        </w:tc>
        <w:tc>
          <w:tcPr>
            <w:tcW w:w="3120" w:type="dxa"/>
            <w:shd w:val="clear" w:color="auto" w:fill="F2F2F2"/>
          </w:tcPr>
          <w:p w14:paraId="1718EB5B" w14:textId="77777777" w:rsidR="00647D88" w:rsidRDefault="00000000">
            <w:r>
              <w:rPr>
                <w:sz w:val="20"/>
              </w:rPr>
              <w:t>25 kg/day</w:t>
            </w:r>
          </w:p>
        </w:tc>
        <w:tc>
          <w:tcPr>
            <w:tcW w:w="3120" w:type="dxa"/>
            <w:shd w:val="clear" w:color="auto" w:fill="F2F2F2"/>
          </w:tcPr>
          <w:p w14:paraId="3209CE43" w14:textId="77777777" w:rsidR="00647D88" w:rsidRDefault="00000000">
            <w:r>
              <w:rPr>
                <w:sz w:val="20"/>
              </w:rPr>
              <w:t>ENG_HMB</w:t>
            </w:r>
          </w:p>
        </w:tc>
      </w:tr>
      <w:tr w:rsidR="00647D88" w14:paraId="5199DFF6" w14:textId="77777777">
        <w:trPr>
          <w:jc w:val="center"/>
        </w:trPr>
        <w:tc>
          <w:tcPr>
            <w:tcW w:w="3120" w:type="dxa"/>
          </w:tcPr>
          <w:p w14:paraId="0F75BA5D" w14:textId="77777777" w:rsidR="00647D88" w:rsidRDefault="00000000">
            <w:r>
              <w:rPr>
                <w:sz w:val="20"/>
              </w:rPr>
              <w:t>SEC</w:t>
            </w:r>
          </w:p>
        </w:tc>
        <w:tc>
          <w:tcPr>
            <w:tcW w:w="3120" w:type="dxa"/>
          </w:tcPr>
          <w:p w14:paraId="327B3231" w14:textId="77777777" w:rsidR="00647D88" w:rsidRDefault="00000000">
            <w:r>
              <w:rPr>
                <w:sz w:val="20"/>
              </w:rPr>
              <w:t>46.5 kWh/kg (system-level)</w:t>
            </w:r>
          </w:p>
        </w:tc>
        <w:tc>
          <w:tcPr>
            <w:tcW w:w="3120" w:type="dxa"/>
          </w:tcPr>
          <w:p w14:paraId="3B414251" w14:textId="77777777" w:rsidR="00647D88" w:rsidRDefault="00000000">
            <w:r>
              <w:rPr>
                <w:sz w:val="20"/>
              </w:rPr>
              <w:t>Base case (Section 3.3)</w:t>
            </w:r>
          </w:p>
        </w:tc>
      </w:tr>
      <w:tr w:rsidR="00647D88" w14:paraId="0E9DE589" w14:textId="77777777">
        <w:trPr>
          <w:jc w:val="center"/>
        </w:trPr>
        <w:tc>
          <w:tcPr>
            <w:tcW w:w="3120" w:type="dxa"/>
            <w:shd w:val="clear" w:color="auto" w:fill="F2F2F2"/>
          </w:tcPr>
          <w:p w14:paraId="1731C599" w14:textId="77777777" w:rsidR="00647D88" w:rsidRDefault="00000000">
            <w:r>
              <w:rPr>
                <w:sz w:val="20"/>
              </w:rPr>
              <w:t>Installed CAPEX</w:t>
            </w:r>
          </w:p>
        </w:tc>
        <w:tc>
          <w:tcPr>
            <w:tcW w:w="3120" w:type="dxa"/>
            <w:shd w:val="clear" w:color="auto" w:fill="F2F2F2"/>
          </w:tcPr>
          <w:p w14:paraId="6B764144" w14:textId="77777777" w:rsidR="00647D88" w:rsidRDefault="00000000">
            <w:r>
              <w:rPr>
                <w:sz w:val="20"/>
              </w:rPr>
              <w:t>$1,000/kW = $50,000</w:t>
            </w:r>
          </w:p>
        </w:tc>
        <w:tc>
          <w:tcPr>
            <w:tcW w:w="3120" w:type="dxa"/>
            <w:shd w:val="clear" w:color="auto" w:fill="F2F2F2"/>
          </w:tcPr>
          <w:p w14:paraId="32B2C0DE" w14:textId="77777777" w:rsidR="00647D88" w:rsidRDefault="00000000">
            <w:r>
              <w:rPr>
                <w:sz w:val="20"/>
              </w:rPr>
              <w:t>Section 4.2</w:t>
            </w:r>
          </w:p>
        </w:tc>
      </w:tr>
      <w:tr w:rsidR="00647D88" w14:paraId="48EA526F" w14:textId="77777777">
        <w:trPr>
          <w:jc w:val="center"/>
        </w:trPr>
        <w:tc>
          <w:tcPr>
            <w:tcW w:w="3120" w:type="dxa"/>
          </w:tcPr>
          <w:p w14:paraId="5A7B66ED" w14:textId="77777777" w:rsidR="00647D88" w:rsidRDefault="00000000">
            <w:r>
              <w:rPr>
                <w:sz w:val="20"/>
              </w:rPr>
              <w:t>Electricity price</w:t>
            </w:r>
          </w:p>
        </w:tc>
        <w:tc>
          <w:tcPr>
            <w:tcW w:w="3120" w:type="dxa"/>
          </w:tcPr>
          <w:p w14:paraId="4B2867BE" w14:textId="77777777" w:rsidR="00647D88" w:rsidRDefault="00000000">
            <w:r>
              <w:rPr>
                <w:sz w:val="20"/>
              </w:rPr>
              <w:t>$0.04/kWh</w:t>
            </w:r>
          </w:p>
        </w:tc>
        <w:tc>
          <w:tcPr>
            <w:tcW w:w="3120" w:type="dxa"/>
          </w:tcPr>
          <w:p w14:paraId="6820AF19" w14:textId="77777777" w:rsidR="00647D88" w:rsidRDefault="00000000">
            <w:r>
              <w:rPr>
                <w:sz w:val="20"/>
              </w:rPr>
              <w:t>PSO large-power industrial tariff</w:t>
            </w:r>
          </w:p>
        </w:tc>
      </w:tr>
      <w:tr w:rsidR="00647D88" w14:paraId="419E8A09" w14:textId="77777777">
        <w:trPr>
          <w:jc w:val="center"/>
        </w:trPr>
        <w:tc>
          <w:tcPr>
            <w:tcW w:w="3120" w:type="dxa"/>
            <w:shd w:val="clear" w:color="auto" w:fill="F2F2F2"/>
          </w:tcPr>
          <w:p w14:paraId="60694BEE" w14:textId="77777777" w:rsidR="00647D88" w:rsidRDefault="00000000">
            <w:r>
              <w:rPr>
                <w:sz w:val="20"/>
              </w:rPr>
              <w:t>Capacity factor</w:t>
            </w:r>
          </w:p>
        </w:tc>
        <w:tc>
          <w:tcPr>
            <w:tcW w:w="3120" w:type="dxa"/>
            <w:shd w:val="clear" w:color="auto" w:fill="F2F2F2"/>
          </w:tcPr>
          <w:p w14:paraId="4292E0F9" w14:textId="77777777" w:rsidR="00647D88" w:rsidRDefault="00000000">
            <w:r>
              <w:rPr>
                <w:sz w:val="20"/>
              </w:rPr>
              <w:t>85%</w:t>
            </w:r>
          </w:p>
        </w:tc>
        <w:tc>
          <w:tcPr>
            <w:tcW w:w="3120" w:type="dxa"/>
            <w:shd w:val="clear" w:color="auto" w:fill="F2F2F2"/>
          </w:tcPr>
          <w:p w14:paraId="17CD7F6F" w14:textId="77777777" w:rsidR="00647D88" w:rsidRDefault="00000000">
            <w:r>
              <w:rPr>
                <w:sz w:val="20"/>
              </w:rPr>
              <w:t>Validated by signed offtake (2,165 kg/day pipeline)</w:t>
            </w:r>
          </w:p>
        </w:tc>
      </w:tr>
      <w:tr w:rsidR="00647D88" w14:paraId="21F3C7CE" w14:textId="77777777">
        <w:trPr>
          <w:jc w:val="center"/>
        </w:trPr>
        <w:tc>
          <w:tcPr>
            <w:tcW w:w="3120" w:type="dxa"/>
          </w:tcPr>
          <w:p w14:paraId="7A224465" w14:textId="77777777" w:rsidR="00647D88" w:rsidRDefault="00000000">
            <w:r>
              <w:rPr>
                <w:sz w:val="20"/>
              </w:rPr>
              <w:t>Economic life</w:t>
            </w:r>
          </w:p>
        </w:tc>
        <w:tc>
          <w:tcPr>
            <w:tcW w:w="3120" w:type="dxa"/>
          </w:tcPr>
          <w:p w14:paraId="0FA6E1B0" w14:textId="77777777" w:rsidR="00647D88" w:rsidRDefault="00000000">
            <w:r>
              <w:rPr>
                <w:sz w:val="20"/>
              </w:rPr>
              <w:t>20 years</w:t>
            </w:r>
          </w:p>
        </w:tc>
        <w:tc>
          <w:tcPr>
            <w:tcW w:w="3120" w:type="dxa"/>
          </w:tcPr>
          <w:p w14:paraId="102CCE52" w14:textId="77777777" w:rsidR="00647D88" w:rsidRDefault="00000000">
            <w:r>
              <w:rPr>
                <w:sz w:val="20"/>
              </w:rPr>
              <w:t>Conservative; no membrane degradation supports longer life</w:t>
            </w:r>
          </w:p>
        </w:tc>
      </w:tr>
      <w:tr w:rsidR="00647D88" w14:paraId="66C36DC1" w14:textId="77777777">
        <w:trPr>
          <w:jc w:val="center"/>
        </w:trPr>
        <w:tc>
          <w:tcPr>
            <w:tcW w:w="3120" w:type="dxa"/>
            <w:shd w:val="clear" w:color="auto" w:fill="F2F2F2"/>
          </w:tcPr>
          <w:p w14:paraId="2044DD2A" w14:textId="77777777" w:rsidR="00647D88" w:rsidRDefault="00000000">
            <w:r>
              <w:rPr>
                <w:sz w:val="20"/>
              </w:rPr>
              <w:t>WACC</w:t>
            </w:r>
          </w:p>
        </w:tc>
        <w:tc>
          <w:tcPr>
            <w:tcW w:w="3120" w:type="dxa"/>
            <w:shd w:val="clear" w:color="auto" w:fill="F2F2F2"/>
          </w:tcPr>
          <w:p w14:paraId="0CE557FF" w14:textId="77777777" w:rsidR="00647D88" w:rsidRDefault="00000000">
            <w:r>
              <w:rPr>
                <w:sz w:val="20"/>
              </w:rPr>
              <w:t>8%</w:t>
            </w:r>
          </w:p>
        </w:tc>
        <w:tc>
          <w:tcPr>
            <w:tcW w:w="3120" w:type="dxa"/>
            <w:shd w:val="clear" w:color="auto" w:fill="F2F2F2"/>
          </w:tcPr>
          <w:p w14:paraId="556D8CE7" w14:textId="77777777" w:rsidR="00647D88" w:rsidRDefault="00000000">
            <w:r>
              <w:rPr>
                <w:sz w:val="20"/>
              </w:rPr>
              <w:t>Base case per deep research report recommendation</w:t>
            </w:r>
          </w:p>
        </w:tc>
      </w:tr>
      <w:tr w:rsidR="00647D88" w14:paraId="21C2AB33" w14:textId="77777777">
        <w:trPr>
          <w:jc w:val="center"/>
        </w:trPr>
        <w:tc>
          <w:tcPr>
            <w:tcW w:w="3120" w:type="dxa"/>
          </w:tcPr>
          <w:p w14:paraId="72567E45" w14:textId="77777777" w:rsidR="00647D88" w:rsidRDefault="00000000">
            <w:r>
              <w:rPr>
                <w:sz w:val="20"/>
              </w:rPr>
              <w:t>Fixed O&amp;M</w:t>
            </w:r>
          </w:p>
        </w:tc>
        <w:tc>
          <w:tcPr>
            <w:tcW w:w="3120" w:type="dxa"/>
          </w:tcPr>
          <w:p w14:paraId="7B371240" w14:textId="77777777" w:rsidR="00647D88" w:rsidRDefault="00000000">
            <w:r>
              <w:rPr>
                <w:sz w:val="20"/>
              </w:rPr>
              <w:t>3% of CAPEX/year</w:t>
            </w:r>
          </w:p>
        </w:tc>
        <w:tc>
          <w:tcPr>
            <w:tcW w:w="3120" w:type="dxa"/>
          </w:tcPr>
          <w:p w14:paraId="0AC424C1" w14:textId="77777777" w:rsidR="00647D88" w:rsidRDefault="00000000">
            <w:r>
              <w:rPr>
                <w:sz w:val="20"/>
              </w:rPr>
              <w:t>Section 5.2</w:t>
            </w:r>
          </w:p>
        </w:tc>
      </w:tr>
      <w:tr w:rsidR="00647D88" w14:paraId="068C74A7" w14:textId="77777777">
        <w:trPr>
          <w:jc w:val="center"/>
        </w:trPr>
        <w:tc>
          <w:tcPr>
            <w:tcW w:w="3120" w:type="dxa"/>
            <w:shd w:val="clear" w:color="auto" w:fill="F2F2F2"/>
          </w:tcPr>
          <w:p w14:paraId="442E8803" w14:textId="77777777" w:rsidR="00647D88" w:rsidRDefault="00000000">
            <w:r>
              <w:rPr>
                <w:sz w:val="20"/>
              </w:rPr>
              <w:t>Stack replacement</w:t>
            </w:r>
          </w:p>
        </w:tc>
        <w:tc>
          <w:tcPr>
            <w:tcW w:w="3120" w:type="dxa"/>
            <w:shd w:val="clear" w:color="auto" w:fill="F2F2F2"/>
          </w:tcPr>
          <w:p w14:paraId="4824B5AE" w14:textId="77777777" w:rsidR="00647D88" w:rsidRDefault="00000000">
            <w:r>
              <w:rPr>
                <w:sz w:val="20"/>
              </w:rPr>
              <w:t>10% of CAPEX at 80,000 operating hours</w:t>
            </w:r>
          </w:p>
        </w:tc>
        <w:tc>
          <w:tcPr>
            <w:tcW w:w="3120" w:type="dxa"/>
            <w:shd w:val="clear" w:color="auto" w:fill="F2F2F2"/>
          </w:tcPr>
          <w:p w14:paraId="435A9ED7" w14:textId="77777777" w:rsidR="00647D88" w:rsidRDefault="00000000">
            <w:r>
              <w:rPr>
                <w:sz w:val="20"/>
              </w:rPr>
              <w:t>Section 5.4</w:t>
            </w:r>
          </w:p>
        </w:tc>
      </w:tr>
      <w:tr w:rsidR="00647D88" w14:paraId="00DF9509" w14:textId="77777777">
        <w:trPr>
          <w:jc w:val="center"/>
        </w:trPr>
        <w:tc>
          <w:tcPr>
            <w:tcW w:w="3120" w:type="dxa"/>
          </w:tcPr>
          <w:p w14:paraId="5563D646" w14:textId="77777777" w:rsidR="00647D88" w:rsidRDefault="00000000">
            <w:r>
              <w:rPr>
                <w:sz w:val="20"/>
              </w:rPr>
              <w:t>Water cost</w:t>
            </w:r>
          </w:p>
        </w:tc>
        <w:tc>
          <w:tcPr>
            <w:tcW w:w="3120" w:type="dxa"/>
          </w:tcPr>
          <w:p w14:paraId="722030B1" w14:textId="77777777" w:rsidR="00647D88" w:rsidRDefault="00000000">
            <w:r>
              <w:rPr>
                <w:sz w:val="20"/>
              </w:rPr>
              <w:t>$0.02/kg H₂</w:t>
            </w:r>
          </w:p>
        </w:tc>
        <w:tc>
          <w:tcPr>
            <w:tcW w:w="3120" w:type="dxa"/>
          </w:tcPr>
          <w:p w14:paraId="57F8DA67" w14:textId="77777777" w:rsidR="00647D88" w:rsidRDefault="00000000">
            <w:r>
              <w:rPr>
                <w:sz w:val="20"/>
              </w:rPr>
              <w:t>Section 5.3</w:t>
            </w:r>
          </w:p>
        </w:tc>
      </w:tr>
    </w:tbl>
    <w:p w14:paraId="1C65382A" w14:textId="77777777" w:rsidR="00647D88" w:rsidRDefault="00647D88"/>
    <w:p w14:paraId="72285815" w14:textId="77777777" w:rsidR="00647D88" w:rsidRDefault="00000000">
      <w:r>
        <w:t>Step-by-step calculation:</w:t>
      </w:r>
    </w:p>
    <w:tbl>
      <w:tblPr>
        <w:tblStyle w:val="TableGrid"/>
        <w:tblW w:w="5000" w:type="pct"/>
        <w:jc w:val="center"/>
        <w:tblLook w:val="04A0" w:firstRow="1" w:lastRow="0" w:firstColumn="1" w:lastColumn="0" w:noHBand="0" w:noVBand="1"/>
      </w:tblPr>
      <w:tblGrid>
        <w:gridCol w:w="3116"/>
        <w:gridCol w:w="3117"/>
        <w:gridCol w:w="3117"/>
      </w:tblGrid>
      <w:tr w:rsidR="00647D88" w14:paraId="4C5D32E5" w14:textId="77777777">
        <w:trPr>
          <w:jc w:val="center"/>
        </w:trPr>
        <w:tc>
          <w:tcPr>
            <w:tcW w:w="3120" w:type="dxa"/>
            <w:shd w:val="clear" w:color="auto" w:fill="1A3A5C"/>
          </w:tcPr>
          <w:p w14:paraId="10C80525" w14:textId="77777777" w:rsidR="00647D88" w:rsidRDefault="00000000">
            <w:r>
              <w:rPr>
                <w:b/>
                <w:color w:val="FFFFFF"/>
                <w:sz w:val="20"/>
              </w:rPr>
              <w:t>Step</w:t>
            </w:r>
          </w:p>
        </w:tc>
        <w:tc>
          <w:tcPr>
            <w:tcW w:w="3120" w:type="dxa"/>
            <w:shd w:val="clear" w:color="auto" w:fill="1A3A5C"/>
          </w:tcPr>
          <w:p w14:paraId="647A20B3" w14:textId="77777777" w:rsidR="00647D88" w:rsidRDefault="00000000">
            <w:r>
              <w:rPr>
                <w:b/>
                <w:color w:val="FFFFFF"/>
                <w:sz w:val="20"/>
              </w:rPr>
              <w:t>Calculation</w:t>
            </w:r>
          </w:p>
        </w:tc>
        <w:tc>
          <w:tcPr>
            <w:tcW w:w="3120" w:type="dxa"/>
            <w:shd w:val="clear" w:color="auto" w:fill="1A3A5C"/>
          </w:tcPr>
          <w:p w14:paraId="3C455F13" w14:textId="77777777" w:rsidR="00647D88" w:rsidRDefault="00000000">
            <w:r>
              <w:rPr>
                <w:b/>
                <w:color w:val="FFFFFF"/>
                <w:sz w:val="20"/>
              </w:rPr>
              <w:t>Result</w:t>
            </w:r>
          </w:p>
        </w:tc>
      </w:tr>
      <w:tr w:rsidR="00647D88" w14:paraId="63ECA8CB" w14:textId="77777777">
        <w:trPr>
          <w:jc w:val="center"/>
        </w:trPr>
        <w:tc>
          <w:tcPr>
            <w:tcW w:w="3120" w:type="dxa"/>
          </w:tcPr>
          <w:p w14:paraId="2E76509C" w14:textId="77777777" w:rsidR="00647D88" w:rsidRDefault="00000000">
            <w:r>
              <w:rPr>
                <w:sz w:val="20"/>
              </w:rPr>
              <w:t>Annual H₂ production</w:t>
            </w:r>
          </w:p>
        </w:tc>
        <w:tc>
          <w:tcPr>
            <w:tcW w:w="3120" w:type="dxa"/>
          </w:tcPr>
          <w:p w14:paraId="0BFF4D36" w14:textId="77777777" w:rsidR="00647D88" w:rsidRDefault="00000000">
            <w:r>
              <w:rPr>
                <w:sz w:val="20"/>
              </w:rPr>
              <w:t>25 × 365 × 0.85</w:t>
            </w:r>
          </w:p>
        </w:tc>
        <w:tc>
          <w:tcPr>
            <w:tcW w:w="3120" w:type="dxa"/>
          </w:tcPr>
          <w:p w14:paraId="5C41D09B" w14:textId="77777777" w:rsidR="00647D88" w:rsidRDefault="00000000">
            <w:r>
              <w:rPr>
                <w:sz w:val="20"/>
              </w:rPr>
              <w:t>7,756 kg/year</w:t>
            </w:r>
          </w:p>
        </w:tc>
      </w:tr>
      <w:tr w:rsidR="00647D88" w14:paraId="2D45C49A" w14:textId="77777777">
        <w:trPr>
          <w:jc w:val="center"/>
        </w:trPr>
        <w:tc>
          <w:tcPr>
            <w:tcW w:w="3120" w:type="dxa"/>
            <w:shd w:val="clear" w:color="auto" w:fill="F2F2F2"/>
          </w:tcPr>
          <w:p w14:paraId="09144F76" w14:textId="77777777" w:rsidR="00647D88" w:rsidRDefault="00000000">
            <w:r>
              <w:rPr>
                <w:sz w:val="20"/>
              </w:rPr>
              <w:t>CRF (8%, 20 years)</w:t>
            </w:r>
          </w:p>
        </w:tc>
        <w:tc>
          <w:tcPr>
            <w:tcW w:w="3120" w:type="dxa"/>
            <w:shd w:val="clear" w:color="auto" w:fill="F2F2F2"/>
          </w:tcPr>
          <w:p w14:paraId="6B3921EE" w14:textId="77777777" w:rsidR="00647D88" w:rsidRDefault="00000000">
            <w:r>
              <w:rPr>
                <w:sz w:val="20"/>
              </w:rPr>
              <w:t>0.08 × 4.661 / 3.661</w:t>
            </w:r>
          </w:p>
        </w:tc>
        <w:tc>
          <w:tcPr>
            <w:tcW w:w="3120" w:type="dxa"/>
            <w:shd w:val="clear" w:color="auto" w:fill="F2F2F2"/>
          </w:tcPr>
          <w:p w14:paraId="09D78CEB" w14:textId="77777777" w:rsidR="00647D88" w:rsidRDefault="00000000">
            <w:r>
              <w:rPr>
                <w:sz w:val="20"/>
              </w:rPr>
              <w:t>0.1019</w:t>
            </w:r>
          </w:p>
        </w:tc>
      </w:tr>
      <w:tr w:rsidR="00647D88" w14:paraId="0213B7CB" w14:textId="77777777">
        <w:trPr>
          <w:jc w:val="center"/>
        </w:trPr>
        <w:tc>
          <w:tcPr>
            <w:tcW w:w="3120" w:type="dxa"/>
          </w:tcPr>
          <w:p w14:paraId="68940862" w14:textId="77777777" w:rsidR="00647D88" w:rsidRDefault="00000000">
            <w:r>
              <w:rPr>
                <w:sz w:val="20"/>
              </w:rPr>
              <w:t>Annualized CAPEX</w:t>
            </w:r>
          </w:p>
        </w:tc>
        <w:tc>
          <w:tcPr>
            <w:tcW w:w="3120" w:type="dxa"/>
          </w:tcPr>
          <w:p w14:paraId="12127989" w14:textId="77777777" w:rsidR="00647D88" w:rsidRDefault="00000000">
            <w:r>
              <w:rPr>
                <w:sz w:val="20"/>
              </w:rPr>
              <w:t>$50,000 × 0.1019</w:t>
            </w:r>
          </w:p>
        </w:tc>
        <w:tc>
          <w:tcPr>
            <w:tcW w:w="3120" w:type="dxa"/>
          </w:tcPr>
          <w:p w14:paraId="69CD3FC1" w14:textId="77777777" w:rsidR="00647D88" w:rsidRDefault="00000000">
            <w:r>
              <w:rPr>
                <w:sz w:val="20"/>
              </w:rPr>
              <w:t>$5,094/year</w:t>
            </w:r>
          </w:p>
        </w:tc>
      </w:tr>
      <w:tr w:rsidR="00647D88" w14:paraId="57B47542" w14:textId="77777777">
        <w:trPr>
          <w:jc w:val="center"/>
        </w:trPr>
        <w:tc>
          <w:tcPr>
            <w:tcW w:w="3120" w:type="dxa"/>
            <w:shd w:val="clear" w:color="auto" w:fill="F2F2F2"/>
          </w:tcPr>
          <w:p w14:paraId="497E90B5" w14:textId="77777777" w:rsidR="00647D88" w:rsidRDefault="00000000">
            <w:r>
              <w:rPr>
                <w:sz w:val="20"/>
              </w:rPr>
              <w:t>Fixed O&amp;M</w:t>
            </w:r>
          </w:p>
        </w:tc>
        <w:tc>
          <w:tcPr>
            <w:tcW w:w="3120" w:type="dxa"/>
            <w:shd w:val="clear" w:color="auto" w:fill="F2F2F2"/>
          </w:tcPr>
          <w:p w14:paraId="17823ECF" w14:textId="77777777" w:rsidR="00647D88" w:rsidRDefault="00000000">
            <w:r>
              <w:rPr>
                <w:sz w:val="20"/>
              </w:rPr>
              <w:t>$50,000 × 0.03</w:t>
            </w:r>
          </w:p>
        </w:tc>
        <w:tc>
          <w:tcPr>
            <w:tcW w:w="3120" w:type="dxa"/>
            <w:shd w:val="clear" w:color="auto" w:fill="F2F2F2"/>
          </w:tcPr>
          <w:p w14:paraId="7AB04783" w14:textId="77777777" w:rsidR="00647D88" w:rsidRDefault="00000000">
            <w:r>
              <w:rPr>
                <w:sz w:val="20"/>
              </w:rPr>
              <w:t>$1,500/year</w:t>
            </w:r>
          </w:p>
        </w:tc>
      </w:tr>
      <w:tr w:rsidR="00647D88" w14:paraId="4645DE20" w14:textId="77777777">
        <w:trPr>
          <w:jc w:val="center"/>
        </w:trPr>
        <w:tc>
          <w:tcPr>
            <w:tcW w:w="3120" w:type="dxa"/>
          </w:tcPr>
          <w:p w14:paraId="41034ACE" w14:textId="77777777" w:rsidR="00647D88" w:rsidRDefault="00000000">
            <w:r>
              <w:rPr>
                <w:sz w:val="20"/>
              </w:rPr>
              <w:t>Electricity cost</w:t>
            </w:r>
          </w:p>
        </w:tc>
        <w:tc>
          <w:tcPr>
            <w:tcW w:w="3120" w:type="dxa"/>
          </w:tcPr>
          <w:p w14:paraId="365994E8" w14:textId="77777777" w:rsidR="00647D88" w:rsidRDefault="00000000">
            <w:r>
              <w:rPr>
                <w:sz w:val="20"/>
              </w:rPr>
              <w:t>7,756 × 46.5 × $0.04</w:t>
            </w:r>
          </w:p>
        </w:tc>
        <w:tc>
          <w:tcPr>
            <w:tcW w:w="3120" w:type="dxa"/>
          </w:tcPr>
          <w:p w14:paraId="25B25A7B" w14:textId="77777777" w:rsidR="00647D88" w:rsidRDefault="00000000">
            <w:r>
              <w:rPr>
                <w:sz w:val="20"/>
              </w:rPr>
              <w:t>$14,426/year</w:t>
            </w:r>
          </w:p>
        </w:tc>
      </w:tr>
      <w:tr w:rsidR="00647D88" w14:paraId="7AE2F2B5" w14:textId="77777777">
        <w:trPr>
          <w:jc w:val="center"/>
        </w:trPr>
        <w:tc>
          <w:tcPr>
            <w:tcW w:w="3120" w:type="dxa"/>
            <w:shd w:val="clear" w:color="auto" w:fill="F2F2F2"/>
          </w:tcPr>
          <w:p w14:paraId="0167495F" w14:textId="77777777" w:rsidR="00647D88" w:rsidRDefault="00000000">
            <w:r>
              <w:rPr>
                <w:sz w:val="20"/>
              </w:rPr>
              <w:t>Water cost</w:t>
            </w:r>
          </w:p>
        </w:tc>
        <w:tc>
          <w:tcPr>
            <w:tcW w:w="3120" w:type="dxa"/>
            <w:shd w:val="clear" w:color="auto" w:fill="F2F2F2"/>
          </w:tcPr>
          <w:p w14:paraId="72766985" w14:textId="77777777" w:rsidR="00647D88" w:rsidRDefault="00000000">
            <w:r>
              <w:rPr>
                <w:sz w:val="20"/>
              </w:rPr>
              <w:t>7,756 × $0.02</w:t>
            </w:r>
          </w:p>
        </w:tc>
        <w:tc>
          <w:tcPr>
            <w:tcW w:w="3120" w:type="dxa"/>
            <w:shd w:val="clear" w:color="auto" w:fill="F2F2F2"/>
          </w:tcPr>
          <w:p w14:paraId="43BB135F" w14:textId="77777777" w:rsidR="00647D88" w:rsidRDefault="00000000">
            <w:r>
              <w:rPr>
                <w:sz w:val="20"/>
              </w:rPr>
              <w:t>$155/year</w:t>
            </w:r>
          </w:p>
        </w:tc>
      </w:tr>
      <w:tr w:rsidR="00647D88" w14:paraId="629FC4A5" w14:textId="77777777">
        <w:trPr>
          <w:jc w:val="center"/>
        </w:trPr>
        <w:tc>
          <w:tcPr>
            <w:tcW w:w="3120" w:type="dxa"/>
          </w:tcPr>
          <w:p w14:paraId="6F8609BB" w14:textId="77777777" w:rsidR="00647D88" w:rsidRDefault="00000000">
            <w:r>
              <w:rPr>
                <w:sz w:val="20"/>
              </w:rPr>
              <w:t>Replacement provision</w:t>
            </w:r>
          </w:p>
        </w:tc>
        <w:tc>
          <w:tcPr>
            <w:tcW w:w="3120" w:type="dxa"/>
          </w:tcPr>
          <w:p w14:paraId="04302E11" w14:textId="77777777" w:rsidR="00647D88" w:rsidRDefault="00000000">
            <w:r>
              <w:rPr>
                <w:sz w:val="20"/>
              </w:rPr>
              <w:t>$5,000 / 10.7 years (annualized)</w:t>
            </w:r>
          </w:p>
        </w:tc>
        <w:tc>
          <w:tcPr>
            <w:tcW w:w="3120" w:type="dxa"/>
          </w:tcPr>
          <w:p w14:paraId="476401A4" w14:textId="77777777" w:rsidR="00647D88" w:rsidRDefault="00000000">
            <w:r>
              <w:rPr>
                <w:sz w:val="20"/>
              </w:rPr>
              <w:t>$467/year</w:t>
            </w:r>
          </w:p>
        </w:tc>
      </w:tr>
      <w:tr w:rsidR="00647D88" w14:paraId="7BB8D5A3" w14:textId="77777777">
        <w:trPr>
          <w:jc w:val="center"/>
        </w:trPr>
        <w:tc>
          <w:tcPr>
            <w:tcW w:w="3120" w:type="dxa"/>
            <w:shd w:val="clear" w:color="auto" w:fill="F2F2F2"/>
          </w:tcPr>
          <w:p w14:paraId="2647E681" w14:textId="77777777" w:rsidR="00647D88" w:rsidRDefault="00000000">
            <w:r>
              <w:rPr>
                <w:sz w:val="20"/>
              </w:rPr>
              <w:t>Total annual cost</w:t>
            </w:r>
          </w:p>
        </w:tc>
        <w:tc>
          <w:tcPr>
            <w:tcW w:w="3120" w:type="dxa"/>
            <w:shd w:val="clear" w:color="auto" w:fill="F2F2F2"/>
          </w:tcPr>
          <w:p w14:paraId="2F62A04E" w14:textId="77777777" w:rsidR="00647D88" w:rsidRDefault="00647D88"/>
        </w:tc>
        <w:tc>
          <w:tcPr>
            <w:tcW w:w="3120" w:type="dxa"/>
            <w:shd w:val="clear" w:color="auto" w:fill="F2F2F2"/>
          </w:tcPr>
          <w:p w14:paraId="75ACA813" w14:textId="77777777" w:rsidR="00647D88" w:rsidRDefault="00000000">
            <w:r>
              <w:rPr>
                <w:sz w:val="20"/>
              </w:rPr>
              <w:t>$21,642/year</w:t>
            </w:r>
          </w:p>
        </w:tc>
      </w:tr>
      <w:tr w:rsidR="00647D88" w14:paraId="35DE850C" w14:textId="77777777">
        <w:trPr>
          <w:jc w:val="center"/>
        </w:trPr>
        <w:tc>
          <w:tcPr>
            <w:tcW w:w="3120" w:type="dxa"/>
          </w:tcPr>
          <w:p w14:paraId="7CE8CE44" w14:textId="77777777" w:rsidR="00647D88" w:rsidRDefault="00000000">
            <w:r>
              <w:rPr>
                <w:sz w:val="20"/>
              </w:rPr>
              <w:t>LCOH</w:t>
            </w:r>
          </w:p>
        </w:tc>
        <w:tc>
          <w:tcPr>
            <w:tcW w:w="3120" w:type="dxa"/>
          </w:tcPr>
          <w:p w14:paraId="0A3DF0E1" w14:textId="77777777" w:rsidR="00647D88" w:rsidRDefault="00000000">
            <w:r>
              <w:rPr>
                <w:sz w:val="20"/>
              </w:rPr>
              <w:t>$21,642 / 7,756</w:t>
            </w:r>
          </w:p>
        </w:tc>
        <w:tc>
          <w:tcPr>
            <w:tcW w:w="3120" w:type="dxa"/>
          </w:tcPr>
          <w:p w14:paraId="054EAA0E" w14:textId="77777777" w:rsidR="00647D88" w:rsidRDefault="00000000">
            <w:r>
              <w:rPr>
                <w:sz w:val="20"/>
              </w:rPr>
              <w:t>$2.79/kg</w:t>
            </w:r>
          </w:p>
        </w:tc>
      </w:tr>
    </w:tbl>
    <w:p w14:paraId="34A2EC69" w14:textId="77777777" w:rsidR="00647D88" w:rsidRDefault="00647D88"/>
    <w:p w14:paraId="695443D2" w14:textId="77777777" w:rsidR="00647D88" w:rsidRDefault="00000000">
      <w:pPr>
        <w:pStyle w:val="Heading3"/>
      </w:pPr>
      <w:r>
        <w:rPr>
          <w:rFonts w:ascii="Calibri" w:hAnsi="Calibri"/>
          <w:color w:val="333333"/>
        </w:rPr>
        <w:lastRenderedPageBreak/>
        <w:t>LCOH Cost Breakdown (Base Case)</w:t>
      </w:r>
    </w:p>
    <w:p w14:paraId="60BABAA9" w14:textId="77777777" w:rsidR="00647D88" w:rsidRDefault="00000000">
      <w:pPr>
        <w:jc w:val="center"/>
      </w:pPr>
      <w:r>
        <w:rPr>
          <w:noProof/>
        </w:rPr>
        <w:drawing>
          <wp:inline distT="0" distB="0" distL="0" distR="0" wp14:anchorId="4CAA582B" wp14:editId="3E054A5B">
            <wp:extent cx="5486400" cy="2691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oh_breakdown.png"/>
                    <pic:cNvPicPr/>
                  </pic:nvPicPr>
                  <pic:blipFill>
                    <a:blip r:embed="rId10"/>
                    <a:stretch>
                      <a:fillRect/>
                    </a:stretch>
                  </pic:blipFill>
                  <pic:spPr>
                    <a:xfrm>
                      <a:off x="0" y="0"/>
                      <a:ext cx="5486400" cy="2691599"/>
                    </a:xfrm>
                    <a:prstGeom prst="rect">
                      <a:avLst/>
                    </a:prstGeom>
                  </pic:spPr>
                </pic:pic>
              </a:graphicData>
            </a:graphic>
          </wp:inline>
        </w:drawing>
      </w:r>
    </w:p>
    <w:p w14:paraId="7697CA65" w14:textId="77777777" w:rsidR="00647D88" w:rsidRDefault="00000000">
      <w:pPr>
        <w:jc w:val="center"/>
      </w:pPr>
      <w:r>
        <w:rPr>
          <w:color w:val="666666"/>
          <w:sz w:val="18"/>
        </w:rPr>
        <w:t>Figure 3: LCOH Cost Breakdown (Base Case)</w:t>
      </w:r>
    </w:p>
    <w:p w14:paraId="383C7F33" w14:textId="77777777" w:rsidR="00647D88" w:rsidRDefault="00647D88"/>
    <w:p w14:paraId="03E8A0C5" w14:textId="77777777" w:rsidR="00647D88" w:rsidRDefault="00000000">
      <w:r>
        <w:t>Electricity dominates at 67% of LCOH, consistent with the 55–70% benchmark from the deep research report. Including the degradation adjustment (+$0.04/kg, Section 5.4), the all-in LCOH is $2.83/kg.</w:t>
      </w:r>
    </w:p>
    <w:p w14:paraId="0E6C65DC" w14:textId="77777777" w:rsidR="00647D88" w:rsidRDefault="00000000">
      <w:pPr>
        <w:pStyle w:val="Heading2"/>
      </w:pPr>
      <w:r>
        <w:rPr>
          <w:rFonts w:ascii="Calibri" w:hAnsi="Calibri"/>
          <w:color w:val="333333"/>
        </w:rPr>
        <w:t>7.3 Three-Scenario LCOH Summary</w:t>
      </w:r>
    </w:p>
    <w:tbl>
      <w:tblPr>
        <w:tblStyle w:val="TableGrid"/>
        <w:tblW w:w="5000" w:type="pct"/>
        <w:jc w:val="center"/>
        <w:tblLook w:val="04A0" w:firstRow="1" w:lastRow="0" w:firstColumn="1" w:lastColumn="0" w:noHBand="0" w:noVBand="1"/>
      </w:tblPr>
      <w:tblGrid>
        <w:gridCol w:w="2337"/>
        <w:gridCol w:w="2338"/>
        <w:gridCol w:w="2337"/>
        <w:gridCol w:w="2338"/>
      </w:tblGrid>
      <w:tr w:rsidR="00647D88" w14:paraId="75DA090F" w14:textId="77777777">
        <w:trPr>
          <w:jc w:val="center"/>
        </w:trPr>
        <w:tc>
          <w:tcPr>
            <w:tcW w:w="2340" w:type="dxa"/>
            <w:shd w:val="clear" w:color="auto" w:fill="1A3A5C"/>
          </w:tcPr>
          <w:p w14:paraId="6F8C568D" w14:textId="77777777" w:rsidR="00647D88" w:rsidRDefault="00000000">
            <w:r>
              <w:rPr>
                <w:b/>
                <w:color w:val="FFFFFF"/>
                <w:sz w:val="20"/>
              </w:rPr>
              <w:t>Parameter</w:t>
            </w:r>
          </w:p>
        </w:tc>
        <w:tc>
          <w:tcPr>
            <w:tcW w:w="2340" w:type="dxa"/>
            <w:shd w:val="clear" w:color="auto" w:fill="1A3A5C"/>
          </w:tcPr>
          <w:p w14:paraId="75E150D0" w14:textId="77777777" w:rsidR="00647D88" w:rsidRDefault="00000000">
            <w:r>
              <w:rPr>
                <w:b/>
                <w:color w:val="FFFFFF"/>
                <w:sz w:val="20"/>
              </w:rPr>
              <w:t>Downside</w:t>
            </w:r>
          </w:p>
        </w:tc>
        <w:tc>
          <w:tcPr>
            <w:tcW w:w="2340" w:type="dxa"/>
            <w:shd w:val="clear" w:color="auto" w:fill="1A3A5C"/>
          </w:tcPr>
          <w:p w14:paraId="5FE6237D" w14:textId="77777777" w:rsidR="00647D88" w:rsidRDefault="00000000">
            <w:r>
              <w:rPr>
                <w:b/>
                <w:color w:val="FFFFFF"/>
                <w:sz w:val="20"/>
              </w:rPr>
              <w:t>Base Case</w:t>
            </w:r>
          </w:p>
        </w:tc>
        <w:tc>
          <w:tcPr>
            <w:tcW w:w="2340" w:type="dxa"/>
            <w:shd w:val="clear" w:color="auto" w:fill="1A3A5C"/>
          </w:tcPr>
          <w:p w14:paraId="1AEC49DB" w14:textId="77777777" w:rsidR="00647D88" w:rsidRDefault="00000000">
            <w:r>
              <w:rPr>
                <w:b/>
                <w:color w:val="FFFFFF"/>
                <w:sz w:val="20"/>
              </w:rPr>
              <w:t>Upside</w:t>
            </w:r>
          </w:p>
        </w:tc>
      </w:tr>
      <w:tr w:rsidR="00647D88" w14:paraId="08CEC5C3" w14:textId="77777777">
        <w:trPr>
          <w:jc w:val="center"/>
        </w:trPr>
        <w:tc>
          <w:tcPr>
            <w:tcW w:w="2340" w:type="dxa"/>
          </w:tcPr>
          <w:p w14:paraId="489A6E9F" w14:textId="77777777" w:rsidR="00647D88" w:rsidRDefault="00000000">
            <w:r>
              <w:rPr>
                <w:sz w:val="20"/>
              </w:rPr>
              <w:t>SEC (kWh/kg)</w:t>
            </w:r>
          </w:p>
        </w:tc>
        <w:tc>
          <w:tcPr>
            <w:tcW w:w="2340" w:type="dxa"/>
          </w:tcPr>
          <w:p w14:paraId="6792B26F" w14:textId="77777777" w:rsidR="00647D88" w:rsidRDefault="00000000">
            <w:r>
              <w:rPr>
                <w:sz w:val="20"/>
              </w:rPr>
              <w:t>47.5</w:t>
            </w:r>
          </w:p>
        </w:tc>
        <w:tc>
          <w:tcPr>
            <w:tcW w:w="2340" w:type="dxa"/>
          </w:tcPr>
          <w:p w14:paraId="01D44304" w14:textId="77777777" w:rsidR="00647D88" w:rsidRDefault="00000000">
            <w:r>
              <w:rPr>
                <w:sz w:val="20"/>
              </w:rPr>
              <w:t>46.5</w:t>
            </w:r>
          </w:p>
        </w:tc>
        <w:tc>
          <w:tcPr>
            <w:tcW w:w="2340" w:type="dxa"/>
          </w:tcPr>
          <w:p w14:paraId="471B9924" w14:textId="77777777" w:rsidR="00647D88" w:rsidRDefault="00000000">
            <w:r>
              <w:rPr>
                <w:sz w:val="20"/>
              </w:rPr>
              <w:t>42.0</w:t>
            </w:r>
          </w:p>
        </w:tc>
      </w:tr>
      <w:tr w:rsidR="00647D88" w14:paraId="0ADA046C" w14:textId="77777777">
        <w:trPr>
          <w:jc w:val="center"/>
        </w:trPr>
        <w:tc>
          <w:tcPr>
            <w:tcW w:w="2340" w:type="dxa"/>
            <w:shd w:val="clear" w:color="auto" w:fill="F2F2F2"/>
          </w:tcPr>
          <w:p w14:paraId="7F857F7C" w14:textId="77777777" w:rsidR="00647D88" w:rsidRDefault="00000000">
            <w:r>
              <w:rPr>
                <w:sz w:val="20"/>
              </w:rPr>
              <w:t>Electricity price ($/kWh)</w:t>
            </w:r>
          </w:p>
        </w:tc>
        <w:tc>
          <w:tcPr>
            <w:tcW w:w="2340" w:type="dxa"/>
            <w:shd w:val="clear" w:color="auto" w:fill="F2F2F2"/>
          </w:tcPr>
          <w:p w14:paraId="3F78BA59" w14:textId="77777777" w:rsidR="00647D88" w:rsidRDefault="00000000">
            <w:r>
              <w:rPr>
                <w:sz w:val="20"/>
              </w:rPr>
              <w:t>0.045</w:t>
            </w:r>
          </w:p>
        </w:tc>
        <w:tc>
          <w:tcPr>
            <w:tcW w:w="2340" w:type="dxa"/>
            <w:shd w:val="clear" w:color="auto" w:fill="F2F2F2"/>
          </w:tcPr>
          <w:p w14:paraId="1591BD61" w14:textId="77777777" w:rsidR="00647D88" w:rsidRDefault="00000000">
            <w:r>
              <w:rPr>
                <w:sz w:val="20"/>
              </w:rPr>
              <w:t>0.040</w:t>
            </w:r>
          </w:p>
        </w:tc>
        <w:tc>
          <w:tcPr>
            <w:tcW w:w="2340" w:type="dxa"/>
            <w:shd w:val="clear" w:color="auto" w:fill="F2F2F2"/>
          </w:tcPr>
          <w:p w14:paraId="131AEBF0" w14:textId="77777777" w:rsidR="00647D88" w:rsidRDefault="00000000">
            <w:r>
              <w:rPr>
                <w:sz w:val="20"/>
              </w:rPr>
              <w:t>0.035 (PSO renewable)</w:t>
            </w:r>
          </w:p>
        </w:tc>
      </w:tr>
      <w:tr w:rsidR="00647D88" w14:paraId="77E57402" w14:textId="77777777">
        <w:trPr>
          <w:jc w:val="center"/>
        </w:trPr>
        <w:tc>
          <w:tcPr>
            <w:tcW w:w="2340" w:type="dxa"/>
          </w:tcPr>
          <w:p w14:paraId="68E8597B" w14:textId="77777777" w:rsidR="00647D88" w:rsidRDefault="00000000">
            <w:r>
              <w:rPr>
                <w:sz w:val="20"/>
              </w:rPr>
              <w:t>Installed CAPEX ($/kW)</w:t>
            </w:r>
          </w:p>
        </w:tc>
        <w:tc>
          <w:tcPr>
            <w:tcW w:w="2340" w:type="dxa"/>
          </w:tcPr>
          <w:p w14:paraId="34BDB101" w14:textId="77777777" w:rsidR="00647D88" w:rsidRDefault="00000000">
            <w:r>
              <w:rPr>
                <w:sz w:val="20"/>
              </w:rPr>
              <w:t>1,200</w:t>
            </w:r>
          </w:p>
        </w:tc>
        <w:tc>
          <w:tcPr>
            <w:tcW w:w="2340" w:type="dxa"/>
          </w:tcPr>
          <w:p w14:paraId="6C3C4DB9" w14:textId="77777777" w:rsidR="00647D88" w:rsidRDefault="00000000">
            <w:r>
              <w:rPr>
                <w:sz w:val="20"/>
              </w:rPr>
              <w:t>1,000</w:t>
            </w:r>
          </w:p>
        </w:tc>
        <w:tc>
          <w:tcPr>
            <w:tcW w:w="2340" w:type="dxa"/>
          </w:tcPr>
          <w:p w14:paraId="607EB4A8" w14:textId="77777777" w:rsidR="00647D88" w:rsidRDefault="00000000">
            <w:r>
              <w:rPr>
                <w:sz w:val="20"/>
              </w:rPr>
              <w:t>800</w:t>
            </w:r>
          </w:p>
        </w:tc>
      </w:tr>
      <w:tr w:rsidR="00647D88" w14:paraId="1A898C0B" w14:textId="77777777">
        <w:trPr>
          <w:jc w:val="center"/>
        </w:trPr>
        <w:tc>
          <w:tcPr>
            <w:tcW w:w="2340" w:type="dxa"/>
            <w:shd w:val="clear" w:color="auto" w:fill="F2F2F2"/>
          </w:tcPr>
          <w:p w14:paraId="38A06EE8" w14:textId="77777777" w:rsidR="00647D88" w:rsidRDefault="00000000">
            <w:r>
              <w:rPr>
                <w:sz w:val="20"/>
              </w:rPr>
              <w:t>Capacity factor</w:t>
            </w:r>
          </w:p>
        </w:tc>
        <w:tc>
          <w:tcPr>
            <w:tcW w:w="2340" w:type="dxa"/>
            <w:shd w:val="clear" w:color="auto" w:fill="F2F2F2"/>
          </w:tcPr>
          <w:p w14:paraId="7DCB8F9F" w14:textId="77777777" w:rsidR="00647D88" w:rsidRDefault="00000000">
            <w:r>
              <w:rPr>
                <w:sz w:val="20"/>
              </w:rPr>
              <w:t>75%</w:t>
            </w:r>
          </w:p>
        </w:tc>
        <w:tc>
          <w:tcPr>
            <w:tcW w:w="2340" w:type="dxa"/>
            <w:shd w:val="clear" w:color="auto" w:fill="F2F2F2"/>
          </w:tcPr>
          <w:p w14:paraId="0551C2B2" w14:textId="77777777" w:rsidR="00647D88" w:rsidRDefault="00000000">
            <w:r>
              <w:rPr>
                <w:sz w:val="20"/>
              </w:rPr>
              <w:t>85%</w:t>
            </w:r>
          </w:p>
        </w:tc>
        <w:tc>
          <w:tcPr>
            <w:tcW w:w="2340" w:type="dxa"/>
            <w:shd w:val="clear" w:color="auto" w:fill="F2F2F2"/>
          </w:tcPr>
          <w:p w14:paraId="2CA6EAC6" w14:textId="77777777" w:rsidR="00647D88" w:rsidRDefault="00000000">
            <w:r>
              <w:rPr>
                <w:sz w:val="20"/>
              </w:rPr>
              <w:t>90%</w:t>
            </w:r>
          </w:p>
        </w:tc>
      </w:tr>
      <w:tr w:rsidR="00647D88" w14:paraId="5A0E380D" w14:textId="77777777">
        <w:trPr>
          <w:jc w:val="center"/>
        </w:trPr>
        <w:tc>
          <w:tcPr>
            <w:tcW w:w="2340" w:type="dxa"/>
          </w:tcPr>
          <w:p w14:paraId="29CE3ADE" w14:textId="77777777" w:rsidR="00647D88" w:rsidRDefault="00000000">
            <w:r>
              <w:rPr>
                <w:sz w:val="20"/>
              </w:rPr>
              <w:t>WACC</w:t>
            </w:r>
          </w:p>
        </w:tc>
        <w:tc>
          <w:tcPr>
            <w:tcW w:w="2340" w:type="dxa"/>
          </w:tcPr>
          <w:p w14:paraId="67B52B51" w14:textId="77777777" w:rsidR="00647D88" w:rsidRDefault="00000000">
            <w:r>
              <w:rPr>
                <w:sz w:val="20"/>
              </w:rPr>
              <w:t>10%</w:t>
            </w:r>
          </w:p>
        </w:tc>
        <w:tc>
          <w:tcPr>
            <w:tcW w:w="2340" w:type="dxa"/>
          </w:tcPr>
          <w:p w14:paraId="2C4BA602" w14:textId="77777777" w:rsidR="00647D88" w:rsidRDefault="00000000">
            <w:r>
              <w:rPr>
                <w:sz w:val="20"/>
              </w:rPr>
              <w:t>8%</w:t>
            </w:r>
          </w:p>
        </w:tc>
        <w:tc>
          <w:tcPr>
            <w:tcW w:w="2340" w:type="dxa"/>
          </w:tcPr>
          <w:p w14:paraId="6D2C5D8F" w14:textId="77777777" w:rsidR="00647D88" w:rsidRDefault="00000000">
            <w:r>
              <w:rPr>
                <w:sz w:val="20"/>
              </w:rPr>
              <w:t>6%</w:t>
            </w:r>
          </w:p>
        </w:tc>
      </w:tr>
      <w:tr w:rsidR="00647D88" w14:paraId="7BF3A25A" w14:textId="77777777">
        <w:trPr>
          <w:jc w:val="center"/>
        </w:trPr>
        <w:tc>
          <w:tcPr>
            <w:tcW w:w="2340" w:type="dxa"/>
            <w:shd w:val="clear" w:color="auto" w:fill="F2F2F2"/>
          </w:tcPr>
          <w:p w14:paraId="6E89235C" w14:textId="77777777" w:rsidR="00647D88" w:rsidRDefault="00000000">
            <w:r>
              <w:rPr>
                <w:sz w:val="20"/>
              </w:rPr>
              <w:t>Fixed O&amp;M (% CAPEX)</w:t>
            </w:r>
          </w:p>
        </w:tc>
        <w:tc>
          <w:tcPr>
            <w:tcW w:w="2340" w:type="dxa"/>
            <w:shd w:val="clear" w:color="auto" w:fill="F2F2F2"/>
          </w:tcPr>
          <w:p w14:paraId="1E1E7C0E" w14:textId="77777777" w:rsidR="00647D88" w:rsidRDefault="00000000">
            <w:r>
              <w:rPr>
                <w:sz w:val="20"/>
              </w:rPr>
              <w:t>4%</w:t>
            </w:r>
          </w:p>
        </w:tc>
        <w:tc>
          <w:tcPr>
            <w:tcW w:w="2340" w:type="dxa"/>
            <w:shd w:val="clear" w:color="auto" w:fill="F2F2F2"/>
          </w:tcPr>
          <w:p w14:paraId="1289F3B0" w14:textId="77777777" w:rsidR="00647D88" w:rsidRDefault="00000000">
            <w:r>
              <w:rPr>
                <w:sz w:val="20"/>
              </w:rPr>
              <w:t>3%</w:t>
            </w:r>
          </w:p>
        </w:tc>
        <w:tc>
          <w:tcPr>
            <w:tcW w:w="2340" w:type="dxa"/>
            <w:shd w:val="clear" w:color="auto" w:fill="F2F2F2"/>
          </w:tcPr>
          <w:p w14:paraId="51566F2B" w14:textId="77777777" w:rsidR="00647D88" w:rsidRDefault="00000000">
            <w:r>
              <w:rPr>
                <w:sz w:val="20"/>
              </w:rPr>
              <w:t>2%</w:t>
            </w:r>
          </w:p>
        </w:tc>
      </w:tr>
      <w:tr w:rsidR="00647D88" w14:paraId="653DE761" w14:textId="77777777">
        <w:trPr>
          <w:jc w:val="center"/>
        </w:trPr>
        <w:tc>
          <w:tcPr>
            <w:tcW w:w="2340" w:type="dxa"/>
          </w:tcPr>
          <w:p w14:paraId="4CA85FD0" w14:textId="77777777" w:rsidR="00647D88" w:rsidRDefault="00000000">
            <w:r>
              <w:rPr>
                <w:sz w:val="20"/>
              </w:rPr>
              <w:t>LCOH ($/kg)</w:t>
            </w:r>
          </w:p>
        </w:tc>
        <w:tc>
          <w:tcPr>
            <w:tcW w:w="2340" w:type="dxa"/>
          </w:tcPr>
          <w:p w14:paraId="727097D6" w14:textId="77777777" w:rsidR="00647D88" w:rsidRDefault="00000000">
            <w:r>
              <w:rPr>
                <w:sz w:val="20"/>
              </w:rPr>
              <w:t>$3.61</w:t>
            </w:r>
          </w:p>
        </w:tc>
        <w:tc>
          <w:tcPr>
            <w:tcW w:w="2340" w:type="dxa"/>
          </w:tcPr>
          <w:p w14:paraId="647DCE72" w14:textId="77777777" w:rsidR="00647D88" w:rsidRDefault="00000000">
            <w:r>
              <w:rPr>
                <w:sz w:val="20"/>
              </w:rPr>
              <w:t>$2.79</w:t>
            </w:r>
          </w:p>
        </w:tc>
        <w:tc>
          <w:tcPr>
            <w:tcW w:w="2340" w:type="dxa"/>
          </w:tcPr>
          <w:p w14:paraId="4965E639" w14:textId="77777777" w:rsidR="00647D88" w:rsidRDefault="00000000">
            <w:r>
              <w:rPr>
                <w:sz w:val="20"/>
              </w:rPr>
              <w:t>$2.06</w:t>
            </w:r>
          </w:p>
        </w:tc>
      </w:tr>
    </w:tbl>
    <w:p w14:paraId="12E269CE" w14:textId="77777777" w:rsidR="00647D88" w:rsidRDefault="00647D88"/>
    <w:p w14:paraId="1301B717" w14:textId="77777777" w:rsidR="00647D88" w:rsidRDefault="00000000">
      <w:r>
        <w:t>All three scenarios remain well below the PEM electrolysis benchmark of $4–7/kg.</w:t>
      </w:r>
    </w:p>
    <w:p w14:paraId="43D9AA1F" w14:textId="77777777" w:rsidR="00647D88" w:rsidRDefault="00000000">
      <w:pPr>
        <w:pStyle w:val="Heading2"/>
      </w:pPr>
      <w:r>
        <w:rPr>
          <w:rFonts w:ascii="Calibri" w:hAnsi="Calibri"/>
          <w:color w:val="333333"/>
        </w:rPr>
        <w:t>7.4 WACC Sensitivity</w:t>
      </w:r>
    </w:p>
    <w:tbl>
      <w:tblPr>
        <w:tblStyle w:val="TableGrid"/>
        <w:tblW w:w="5000" w:type="pct"/>
        <w:jc w:val="center"/>
        <w:tblLook w:val="04A0" w:firstRow="1" w:lastRow="0" w:firstColumn="1" w:lastColumn="0" w:noHBand="0" w:noVBand="1"/>
      </w:tblPr>
      <w:tblGrid>
        <w:gridCol w:w="2337"/>
        <w:gridCol w:w="2337"/>
        <w:gridCol w:w="2338"/>
        <w:gridCol w:w="2338"/>
      </w:tblGrid>
      <w:tr w:rsidR="00647D88" w14:paraId="7740AE97" w14:textId="77777777">
        <w:trPr>
          <w:jc w:val="center"/>
        </w:trPr>
        <w:tc>
          <w:tcPr>
            <w:tcW w:w="2340" w:type="dxa"/>
            <w:shd w:val="clear" w:color="auto" w:fill="1A3A5C"/>
          </w:tcPr>
          <w:p w14:paraId="10604D04" w14:textId="77777777" w:rsidR="00647D88" w:rsidRDefault="00000000">
            <w:r>
              <w:rPr>
                <w:b/>
                <w:color w:val="FFFFFF"/>
                <w:sz w:val="20"/>
              </w:rPr>
              <w:t>WACC</w:t>
            </w:r>
          </w:p>
        </w:tc>
        <w:tc>
          <w:tcPr>
            <w:tcW w:w="2340" w:type="dxa"/>
            <w:shd w:val="clear" w:color="auto" w:fill="1A3A5C"/>
          </w:tcPr>
          <w:p w14:paraId="59775F8E" w14:textId="77777777" w:rsidR="00647D88" w:rsidRDefault="00000000">
            <w:r>
              <w:rPr>
                <w:b/>
                <w:color w:val="FFFFFF"/>
                <w:sz w:val="20"/>
              </w:rPr>
              <w:t>CRF (20 yr)</w:t>
            </w:r>
          </w:p>
        </w:tc>
        <w:tc>
          <w:tcPr>
            <w:tcW w:w="2340" w:type="dxa"/>
            <w:shd w:val="clear" w:color="auto" w:fill="1A3A5C"/>
          </w:tcPr>
          <w:p w14:paraId="5399A0E7" w14:textId="77777777" w:rsidR="00647D88" w:rsidRDefault="00000000">
            <w:r>
              <w:rPr>
                <w:b/>
                <w:color w:val="FFFFFF"/>
                <w:sz w:val="20"/>
              </w:rPr>
              <w:t>Annualized CAPEX</w:t>
            </w:r>
          </w:p>
        </w:tc>
        <w:tc>
          <w:tcPr>
            <w:tcW w:w="2340" w:type="dxa"/>
            <w:shd w:val="clear" w:color="auto" w:fill="1A3A5C"/>
          </w:tcPr>
          <w:p w14:paraId="47BEA159" w14:textId="77777777" w:rsidR="00647D88" w:rsidRDefault="00000000">
            <w:r>
              <w:rPr>
                <w:b/>
                <w:color w:val="FFFFFF"/>
                <w:sz w:val="20"/>
              </w:rPr>
              <w:t>LCOH</w:t>
            </w:r>
          </w:p>
        </w:tc>
      </w:tr>
      <w:tr w:rsidR="00647D88" w14:paraId="0633DE2B" w14:textId="77777777">
        <w:trPr>
          <w:jc w:val="center"/>
        </w:trPr>
        <w:tc>
          <w:tcPr>
            <w:tcW w:w="2340" w:type="dxa"/>
          </w:tcPr>
          <w:p w14:paraId="0776E034" w14:textId="77777777" w:rsidR="00647D88" w:rsidRDefault="00000000">
            <w:r>
              <w:rPr>
                <w:sz w:val="20"/>
              </w:rPr>
              <w:t>6%</w:t>
            </w:r>
          </w:p>
        </w:tc>
        <w:tc>
          <w:tcPr>
            <w:tcW w:w="2340" w:type="dxa"/>
          </w:tcPr>
          <w:p w14:paraId="7683DC6A" w14:textId="77777777" w:rsidR="00647D88" w:rsidRDefault="00000000">
            <w:r>
              <w:rPr>
                <w:sz w:val="20"/>
              </w:rPr>
              <w:t>0.0872</w:t>
            </w:r>
          </w:p>
        </w:tc>
        <w:tc>
          <w:tcPr>
            <w:tcW w:w="2340" w:type="dxa"/>
          </w:tcPr>
          <w:p w14:paraId="3BABD12F" w14:textId="77777777" w:rsidR="00647D88" w:rsidRDefault="00000000">
            <w:r>
              <w:rPr>
                <w:sz w:val="20"/>
              </w:rPr>
              <w:t>$4,360</w:t>
            </w:r>
          </w:p>
        </w:tc>
        <w:tc>
          <w:tcPr>
            <w:tcW w:w="2340" w:type="dxa"/>
          </w:tcPr>
          <w:p w14:paraId="4984C985" w14:textId="77777777" w:rsidR="00647D88" w:rsidRDefault="00000000">
            <w:r>
              <w:rPr>
                <w:sz w:val="20"/>
              </w:rPr>
              <w:t>$2.70/kg</w:t>
            </w:r>
          </w:p>
        </w:tc>
      </w:tr>
      <w:tr w:rsidR="00647D88" w14:paraId="71D796CC" w14:textId="77777777">
        <w:trPr>
          <w:jc w:val="center"/>
        </w:trPr>
        <w:tc>
          <w:tcPr>
            <w:tcW w:w="2340" w:type="dxa"/>
            <w:shd w:val="clear" w:color="auto" w:fill="F2F2F2"/>
          </w:tcPr>
          <w:p w14:paraId="0EDECBD9" w14:textId="77777777" w:rsidR="00647D88" w:rsidRDefault="00000000">
            <w:r>
              <w:rPr>
                <w:sz w:val="20"/>
              </w:rPr>
              <w:t>8%</w:t>
            </w:r>
          </w:p>
        </w:tc>
        <w:tc>
          <w:tcPr>
            <w:tcW w:w="2340" w:type="dxa"/>
            <w:shd w:val="clear" w:color="auto" w:fill="F2F2F2"/>
          </w:tcPr>
          <w:p w14:paraId="143F0E77" w14:textId="77777777" w:rsidR="00647D88" w:rsidRDefault="00000000">
            <w:r>
              <w:rPr>
                <w:sz w:val="20"/>
              </w:rPr>
              <w:t>0.1019</w:t>
            </w:r>
          </w:p>
        </w:tc>
        <w:tc>
          <w:tcPr>
            <w:tcW w:w="2340" w:type="dxa"/>
            <w:shd w:val="clear" w:color="auto" w:fill="F2F2F2"/>
          </w:tcPr>
          <w:p w14:paraId="521A9B69" w14:textId="77777777" w:rsidR="00647D88" w:rsidRDefault="00000000">
            <w:r>
              <w:rPr>
                <w:sz w:val="20"/>
              </w:rPr>
              <w:t>$5,094</w:t>
            </w:r>
          </w:p>
        </w:tc>
        <w:tc>
          <w:tcPr>
            <w:tcW w:w="2340" w:type="dxa"/>
            <w:shd w:val="clear" w:color="auto" w:fill="F2F2F2"/>
          </w:tcPr>
          <w:p w14:paraId="61C8DD1D" w14:textId="77777777" w:rsidR="00647D88" w:rsidRDefault="00000000">
            <w:r>
              <w:rPr>
                <w:sz w:val="20"/>
              </w:rPr>
              <w:t>$2.79/kg</w:t>
            </w:r>
          </w:p>
        </w:tc>
      </w:tr>
      <w:tr w:rsidR="00647D88" w14:paraId="2C2DBE87" w14:textId="77777777">
        <w:trPr>
          <w:jc w:val="center"/>
        </w:trPr>
        <w:tc>
          <w:tcPr>
            <w:tcW w:w="2340" w:type="dxa"/>
          </w:tcPr>
          <w:p w14:paraId="76C0F436" w14:textId="77777777" w:rsidR="00647D88" w:rsidRDefault="00000000">
            <w:r>
              <w:rPr>
                <w:sz w:val="20"/>
              </w:rPr>
              <w:t>10%</w:t>
            </w:r>
          </w:p>
        </w:tc>
        <w:tc>
          <w:tcPr>
            <w:tcW w:w="2340" w:type="dxa"/>
          </w:tcPr>
          <w:p w14:paraId="6365AF3B" w14:textId="77777777" w:rsidR="00647D88" w:rsidRDefault="00000000">
            <w:r>
              <w:rPr>
                <w:sz w:val="20"/>
              </w:rPr>
              <w:t>0.1175</w:t>
            </w:r>
          </w:p>
        </w:tc>
        <w:tc>
          <w:tcPr>
            <w:tcW w:w="2340" w:type="dxa"/>
          </w:tcPr>
          <w:p w14:paraId="4F004EC3" w14:textId="77777777" w:rsidR="00647D88" w:rsidRDefault="00000000">
            <w:r>
              <w:rPr>
                <w:sz w:val="20"/>
              </w:rPr>
              <w:t>$5,873</w:t>
            </w:r>
          </w:p>
        </w:tc>
        <w:tc>
          <w:tcPr>
            <w:tcW w:w="2340" w:type="dxa"/>
          </w:tcPr>
          <w:p w14:paraId="59DA70FF" w14:textId="77777777" w:rsidR="00647D88" w:rsidRDefault="00000000">
            <w:r>
              <w:rPr>
                <w:sz w:val="20"/>
              </w:rPr>
              <w:t>$2.89/kg</w:t>
            </w:r>
          </w:p>
        </w:tc>
      </w:tr>
    </w:tbl>
    <w:p w14:paraId="71F31D5A" w14:textId="77777777" w:rsidR="00647D88" w:rsidRDefault="00647D88"/>
    <w:p w14:paraId="16B9FD82" w14:textId="77777777" w:rsidR="00647D88" w:rsidRDefault="00000000">
      <w:r>
        <w:t>LCOH is relatively insensitive to WACC because CAPEX is only ~24% of total cost. A 4-percentage-point swing in WACC changes LCOH by only $0.19/kg.</w:t>
      </w:r>
    </w:p>
    <w:p w14:paraId="783F28C8" w14:textId="77777777" w:rsidR="00647D88" w:rsidRDefault="00000000">
      <w:pPr>
        <w:pStyle w:val="Heading2"/>
      </w:pPr>
      <w:r>
        <w:rPr>
          <w:rFonts w:ascii="Calibri" w:hAnsi="Calibri"/>
          <w:color w:val="333333"/>
        </w:rPr>
        <w:lastRenderedPageBreak/>
        <w:t>7.5 45V Production Tax Credit Analysis</w:t>
      </w:r>
    </w:p>
    <w:p w14:paraId="2A0C8894" w14:textId="77777777" w:rsidR="00647D88" w:rsidRDefault="00000000">
      <w:r>
        <w:t>Tobe qualifies for the Section 45V Clean Hydrogen Production Tax Credit. Final rules under 45VH2-GREET determine the credit tier based on lifecycle emissions. Three scenarios are modeled reflecting compliance uncertainty:</w:t>
      </w:r>
    </w:p>
    <w:p w14:paraId="3DE05C46" w14:textId="77777777" w:rsidR="00647D88" w:rsidRDefault="00000000">
      <w:pPr>
        <w:pStyle w:val="Heading3"/>
      </w:pPr>
      <w:r>
        <w:rPr>
          <w:rFonts w:ascii="Calibri" w:hAnsi="Calibri"/>
          <w:color w:val="333333"/>
        </w:rPr>
        <w:t>45V Credit Scenarios</w:t>
      </w:r>
    </w:p>
    <w:tbl>
      <w:tblPr>
        <w:tblStyle w:val="TableGrid"/>
        <w:tblW w:w="5000" w:type="pct"/>
        <w:jc w:val="center"/>
        <w:tblLook w:val="04A0" w:firstRow="1" w:lastRow="0" w:firstColumn="1" w:lastColumn="0" w:noHBand="0" w:noVBand="1"/>
      </w:tblPr>
      <w:tblGrid>
        <w:gridCol w:w="1869"/>
        <w:gridCol w:w="1870"/>
        <w:gridCol w:w="1871"/>
        <w:gridCol w:w="1870"/>
        <w:gridCol w:w="1870"/>
      </w:tblGrid>
      <w:tr w:rsidR="00647D88" w14:paraId="06093689" w14:textId="77777777">
        <w:trPr>
          <w:jc w:val="center"/>
        </w:trPr>
        <w:tc>
          <w:tcPr>
            <w:tcW w:w="1872" w:type="dxa"/>
            <w:shd w:val="clear" w:color="auto" w:fill="1A3A5C"/>
          </w:tcPr>
          <w:p w14:paraId="6340C058" w14:textId="77777777" w:rsidR="00647D88" w:rsidRDefault="00000000">
            <w:r>
              <w:rPr>
                <w:b/>
                <w:color w:val="FFFFFF"/>
                <w:sz w:val="20"/>
              </w:rPr>
              <w:t>Scenario</w:t>
            </w:r>
          </w:p>
        </w:tc>
        <w:tc>
          <w:tcPr>
            <w:tcW w:w="1872" w:type="dxa"/>
            <w:shd w:val="clear" w:color="auto" w:fill="1A3A5C"/>
          </w:tcPr>
          <w:p w14:paraId="461FE4C8" w14:textId="77777777" w:rsidR="00647D88" w:rsidRDefault="00000000">
            <w:r>
              <w:rPr>
                <w:b/>
                <w:color w:val="FFFFFF"/>
                <w:sz w:val="20"/>
              </w:rPr>
              <w:t>Credit Value</w:t>
            </w:r>
          </w:p>
        </w:tc>
        <w:tc>
          <w:tcPr>
            <w:tcW w:w="1872" w:type="dxa"/>
            <w:shd w:val="clear" w:color="auto" w:fill="1A3A5C"/>
          </w:tcPr>
          <w:p w14:paraId="5098AD50" w14:textId="77777777" w:rsidR="00647D88" w:rsidRDefault="00000000">
            <w:r>
              <w:rPr>
                <w:b/>
                <w:color w:val="FFFFFF"/>
                <w:sz w:val="20"/>
              </w:rPr>
              <w:t>Qualification Requirements</w:t>
            </w:r>
          </w:p>
        </w:tc>
        <w:tc>
          <w:tcPr>
            <w:tcW w:w="1872" w:type="dxa"/>
            <w:shd w:val="clear" w:color="auto" w:fill="1A3A5C"/>
          </w:tcPr>
          <w:p w14:paraId="0C3DBC0B" w14:textId="77777777" w:rsidR="00647D88" w:rsidRDefault="00000000">
            <w:r>
              <w:rPr>
                <w:b/>
                <w:color w:val="FFFFFF"/>
                <w:sz w:val="20"/>
              </w:rPr>
              <w:t>Compliance Cost</w:t>
            </w:r>
          </w:p>
        </w:tc>
        <w:tc>
          <w:tcPr>
            <w:tcW w:w="1872" w:type="dxa"/>
            <w:shd w:val="clear" w:color="auto" w:fill="1A3A5C"/>
          </w:tcPr>
          <w:p w14:paraId="3763ADA4" w14:textId="77777777" w:rsidR="00647D88" w:rsidRDefault="00000000">
            <w:r>
              <w:rPr>
                <w:b/>
                <w:color w:val="FFFFFF"/>
                <w:sz w:val="20"/>
              </w:rPr>
              <w:t>Effective Base LCOH</w:t>
            </w:r>
          </w:p>
        </w:tc>
      </w:tr>
      <w:tr w:rsidR="00647D88" w14:paraId="3859B7F3" w14:textId="77777777">
        <w:trPr>
          <w:jc w:val="center"/>
        </w:trPr>
        <w:tc>
          <w:tcPr>
            <w:tcW w:w="1872" w:type="dxa"/>
          </w:tcPr>
          <w:p w14:paraId="2A7DE3F6" w14:textId="77777777" w:rsidR="00647D88" w:rsidRDefault="00000000">
            <w:r>
              <w:rPr>
                <w:sz w:val="20"/>
              </w:rPr>
              <w:t>Full — Tier 1</w:t>
            </w:r>
          </w:p>
        </w:tc>
        <w:tc>
          <w:tcPr>
            <w:tcW w:w="1872" w:type="dxa"/>
          </w:tcPr>
          <w:p w14:paraId="3A9F2511" w14:textId="77777777" w:rsidR="00647D88" w:rsidRDefault="00000000">
            <w:r>
              <w:rPr>
                <w:sz w:val="20"/>
              </w:rPr>
              <w:t>$3.00/kg</w:t>
            </w:r>
          </w:p>
        </w:tc>
        <w:tc>
          <w:tcPr>
            <w:tcW w:w="1872" w:type="dxa"/>
          </w:tcPr>
          <w:p w14:paraId="065DC8B5" w14:textId="77777777" w:rsidR="00647D88" w:rsidRDefault="00000000">
            <w:r>
              <w:rPr>
                <w:sz w:val="20"/>
              </w:rPr>
              <w:t>Prevailing wage + registered apprenticeship + lifecycle emissions ≤0.45 kg CO₂e/kg H₂ (45VH2-GREET)</w:t>
            </w:r>
          </w:p>
        </w:tc>
        <w:tc>
          <w:tcPr>
            <w:tcW w:w="1872" w:type="dxa"/>
          </w:tcPr>
          <w:p w14:paraId="56E97ED3" w14:textId="77777777" w:rsidR="00647D88" w:rsidRDefault="00000000">
            <w:r>
              <w:rPr>
                <w:sz w:val="20"/>
              </w:rPr>
              <w:t>$0.10/kg</w:t>
            </w:r>
          </w:p>
        </w:tc>
        <w:tc>
          <w:tcPr>
            <w:tcW w:w="1872" w:type="dxa"/>
          </w:tcPr>
          <w:p w14:paraId="56B351E6" w14:textId="77777777" w:rsidR="00647D88" w:rsidRDefault="00000000">
            <w:r>
              <w:rPr>
                <w:sz w:val="20"/>
              </w:rPr>
              <w:t>-$0.11/kg</w:t>
            </w:r>
          </w:p>
        </w:tc>
      </w:tr>
      <w:tr w:rsidR="00647D88" w14:paraId="24C922D4" w14:textId="77777777">
        <w:trPr>
          <w:jc w:val="center"/>
        </w:trPr>
        <w:tc>
          <w:tcPr>
            <w:tcW w:w="1872" w:type="dxa"/>
            <w:shd w:val="clear" w:color="auto" w:fill="F2F2F2"/>
          </w:tcPr>
          <w:p w14:paraId="64F2C57C" w14:textId="77777777" w:rsidR="00647D88" w:rsidRDefault="00000000">
            <w:r>
              <w:rPr>
                <w:sz w:val="20"/>
              </w:rPr>
              <w:t>Partial — Tier 2</w:t>
            </w:r>
          </w:p>
        </w:tc>
        <w:tc>
          <w:tcPr>
            <w:tcW w:w="1872" w:type="dxa"/>
            <w:shd w:val="clear" w:color="auto" w:fill="F2F2F2"/>
          </w:tcPr>
          <w:p w14:paraId="508F0894" w14:textId="77777777" w:rsidR="00647D88" w:rsidRDefault="00000000">
            <w:r>
              <w:rPr>
                <w:sz w:val="20"/>
              </w:rPr>
              <w:t>$1.00/kg</w:t>
            </w:r>
          </w:p>
        </w:tc>
        <w:tc>
          <w:tcPr>
            <w:tcW w:w="1872" w:type="dxa"/>
            <w:shd w:val="clear" w:color="auto" w:fill="F2F2F2"/>
          </w:tcPr>
          <w:p w14:paraId="1A48EA23" w14:textId="77777777" w:rsidR="00647D88" w:rsidRDefault="00000000">
            <w:r>
              <w:rPr>
                <w:sz w:val="20"/>
              </w:rPr>
              <w:t>Lifecycle emissions 0.45–1.5 kg CO₂e/kg H₂; reduced compliance requirements</w:t>
            </w:r>
          </w:p>
        </w:tc>
        <w:tc>
          <w:tcPr>
            <w:tcW w:w="1872" w:type="dxa"/>
            <w:shd w:val="clear" w:color="auto" w:fill="F2F2F2"/>
          </w:tcPr>
          <w:p w14:paraId="7A4B086B" w14:textId="77777777" w:rsidR="00647D88" w:rsidRDefault="00000000">
            <w:r>
              <w:rPr>
                <w:sz w:val="20"/>
              </w:rPr>
              <w:t>$0.05/kg</w:t>
            </w:r>
          </w:p>
        </w:tc>
        <w:tc>
          <w:tcPr>
            <w:tcW w:w="1872" w:type="dxa"/>
            <w:shd w:val="clear" w:color="auto" w:fill="F2F2F2"/>
          </w:tcPr>
          <w:p w14:paraId="2B8EEA8E" w14:textId="77777777" w:rsidR="00647D88" w:rsidRDefault="00000000">
            <w:r>
              <w:rPr>
                <w:sz w:val="20"/>
              </w:rPr>
              <w:t>$1.84/kg</w:t>
            </w:r>
          </w:p>
        </w:tc>
      </w:tr>
      <w:tr w:rsidR="00647D88" w14:paraId="1B3B0CA8" w14:textId="77777777">
        <w:trPr>
          <w:jc w:val="center"/>
        </w:trPr>
        <w:tc>
          <w:tcPr>
            <w:tcW w:w="1872" w:type="dxa"/>
          </w:tcPr>
          <w:p w14:paraId="5349DF4E" w14:textId="77777777" w:rsidR="00647D88" w:rsidRDefault="00000000">
            <w:r>
              <w:rPr>
                <w:sz w:val="20"/>
              </w:rPr>
              <w:t>No PTC</w:t>
            </w:r>
          </w:p>
        </w:tc>
        <w:tc>
          <w:tcPr>
            <w:tcW w:w="1872" w:type="dxa"/>
          </w:tcPr>
          <w:p w14:paraId="54088754" w14:textId="77777777" w:rsidR="00647D88" w:rsidRDefault="00000000">
            <w:r>
              <w:rPr>
                <w:sz w:val="20"/>
              </w:rPr>
              <w:t>$0/kg</w:t>
            </w:r>
          </w:p>
        </w:tc>
        <w:tc>
          <w:tcPr>
            <w:tcW w:w="1872" w:type="dxa"/>
          </w:tcPr>
          <w:p w14:paraId="663C931B" w14:textId="77777777" w:rsidR="00647D88" w:rsidRDefault="00000000">
            <w:r>
              <w:rPr>
                <w:sz w:val="20"/>
              </w:rPr>
              <w:t>Baseline (credit not secured or not eligible)</w:t>
            </w:r>
          </w:p>
        </w:tc>
        <w:tc>
          <w:tcPr>
            <w:tcW w:w="1872" w:type="dxa"/>
          </w:tcPr>
          <w:p w14:paraId="3CE45ABC" w14:textId="77777777" w:rsidR="00647D88" w:rsidRDefault="00000000">
            <w:r>
              <w:rPr>
                <w:sz w:val="20"/>
              </w:rPr>
              <w:t>$0</w:t>
            </w:r>
          </w:p>
        </w:tc>
        <w:tc>
          <w:tcPr>
            <w:tcW w:w="1872" w:type="dxa"/>
          </w:tcPr>
          <w:p w14:paraId="1F79B5AA" w14:textId="77777777" w:rsidR="00647D88" w:rsidRDefault="00000000">
            <w:r>
              <w:rPr>
                <w:sz w:val="20"/>
              </w:rPr>
              <w:t>$2.79/kg</w:t>
            </w:r>
          </w:p>
        </w:tc>
      </w:tr>
    </w:tbl>
    <w:p w14:paraId="436150F6" w14:textId="77777777" w:rsidR="00647D88" w:rsidRDefault="00647D88"/>
    <w:p w14:paraId="076BD599" w14:textId="77777777" w:rsidR="00647D88" w:rsidRDefault="00000000">
      <w:r>
        <w:t>Temporal matching requirements: EAC-based claims require annual matching through 2029 and hourly matching starting 2030. Tobe's grid-connected model in Oklahoma requires an explicit electricity attributes strategy (EACs or direct PPA) for Tier 1 qualification.</w:t>
      </w:r>
    </w:p>
    <w:p w14:paraId="4EEDF518" w14:textId="77777777" w:rsidR="00647D88" w:rsidRDefault="00000000">
      <w:r>
        <w:t>Compliance costs ($0.05–0.10/kg) include verification, reporting, EAC procurement, and prevailing wage/apprenticeship administration. These are modeled as a direct LCOH adder rather than absorbed into O&amp;M.</w:t>
      </w:r>
    </w:p>
    <w:p w14:paraId="19E0817F" w14:textId="77777777" w:rsidR="00647D88" w:rsidRDefault="00000000">
      <w:r>
        <w:t>The subsidy value per facility under the Full Tier 1 scenario (based on financial model projections):</w:t>
      </w:r>
    </w:p>
    <w:p w14:paraId="54D4AE91" w14:textId="77777777" w:rsidR="00647D88" w:rsidRDefault="00000000">
      <w:pPr>
        <w:pStyle w:val="ListBullet"/>
      </w:pPr>
      <w:r>
        <w:t>$27M per eligible facility over 10-year PTC window</w:t>
      </w:r>
    </w:p>
    <w:p w14:paraId="7E39CAD0" w14:textId="77777777" w:rsidR="00647D88" w:rsidRDefault="00000000">
      <w:pPr>
        <w:pStyle w:val="ListBullet"/>
      </w:pPr>
      <w:r>
        <w:t>4 eligible facilities identified (Tulsa, OKC, Seattle, Spokane)</w:t>
      </w:r>
    </w:p>
    <w:p w14:paraId="0A267B1C" w14:textId="77777777" w:rsidR="00647D88" w:rsidRDefault="00000000">
      <w:pPr>
        <w:pStyle w:val="ListBullet"/>
      </w:pPr>
      <w:r>
        <w:t>Total 45V value: $108M cumulative</w:t>
      </w:r>
    </w:p>
    <w:p w14:paraId="014DAA15" w14:textId="77777777" w:rsidR="00647D88" w:rsidRDefault="00000000">
      <w:r>
        <w:rPr>
          <w:color w:val="666666"/>
          <w:sz w:val="18"/>
        </w:rPr>
        <w:t>Source: Fin_FinancialModel_v4.3.0.xlsx; Tobe_TEA_Narrative_v1.md</w:t>
      </w:r>
    </w:p>
    <w:p w14:paraId="1B8290FE" w14:textId="77777777" w:rsidR="00647D88" w:rsidRDefault="00000000">
      <w:r>
        <w:t>Note: 45V PTC qualification requires compliance with prevailing wage and registered apprenticeship requirements under IRA Section 45V(e). The begin-construction deadline is currently 2027 under OBBBA, with a 10-year production credit window. The negative effective LCOH under the Full Tier 1 scenario reflects the PTC's intended policy outcome — incentivizing domestic clean hydrogen production — and should be interpreted as a margin enhancement rather than a sustainable long-term production cost.</w:t>
      </w:r>
    </w:p>
    <w:p w14:paraId="7B011DF0" w14:textId="77777777" w:rsidR="00647D88" w:rsidRDefault="00000000">
      <w:pPr>
        <w:pStyle w:val="Heading2"/>
      </w:pPr>
      <w:r>
        <w:rPr>
          <w:rFonts w:ascii="Calibri" w:hAnsi="Calibri"/>
          <w:color w:val="333333"/>
        </w:rPr>
        <w:lastRenderedPageBreak/>
        <w:t>7.6 Zeeco Phase 1 Deployment Economics (Worked Example)</w:t>
      </w:r>
    </w:p>
    <w:p w14:paraId="74E67855" w14:textId="77777777" w:rsidR="00647D88" w:rsidRDefault="00000000">
      <w:r>
        <w:t>The Zeeco ARC deployment provides a concrete validation of the LCOH model against a real contracted project with FEED-level engineering.</w:t>
      </w:r>
    </w:p>
    <w:p w14:paraId="48A34BF1" w14:textId="77777777" w:rsidR="00647D88" w:rsidRDefault="00000000">
      <w:r>
        <w:rPr>
          <w:color w:val="666666"/>
          <w:sz w:val="18"/>
        </w:rPr>
        <w:t>Source: TOBE FEED Package – Zeeco ARC; TOBE-PFD-001; TEA_PIPELINE_NARRATIVE.md</w:t>
      </w:r>
    </w:p>
    <w:tbl>
      <w:tblPr>
        <w:tblStyle w:val="TableGrid"/>
        <w:tblW w:w="5000" w:type="pct"/>
        <w:jc w:val="center"/>
        <w:tblLook w:val="04A0" w:firstRow="1" w:lastRow="0" w:firstColumn="1" w:lastColumn="0" w:noHBand="0" w:noVBand="1"/>
      </w:tblPr>
      <w:tblGrid>
        <w:gridCol w:w="3117"/>
        <w:gridCol w:w="3117"/>
        <w:gridCol w:w="3116"/>
      </w:tblGrid>
      <w:tr w:rsidR="00647D88" w14:paraId="24ADE508" w14:textId="77777777">
        <w:trPr>
          <w:jc w:val="center"/>
        </w:trPr>
        <w:tc>
          <w:tcPr>
            <w:tcW w:w="3120" w:type="dxa"/>
            <w:shd w:val="clear" w:color="auto" w:fill="1A3A5C"/>
          </w:tcPr>
          <w:p w14:paraId="3BA52827" w14:textId="77777777" w:rsidR="00647D88" w:rsidRDefault="00000000">
            <w:r>
              <w:rPr>
                <w:b/>
                <w:color w:val="FFFFFF"/>
                <w:sz w:val="20"/>
              </w:rPr>
              <w:t>Parameter</w:t>
            </w:r>
          </w:p>
        </w:tc>
        <w:tc>
          <w:tcPr>
            <w:tcW w:w="3120" w:type="dxa"/>
            <w:shd w:val="clear" w:color="auto" w:fill="1A3A5C"/>
          </w:tcPr>
          <w:p w14:paraId="4A024492" w14:textId="77777777" w:rsidR="00647D88" w:rsidRDefault="00000000">
            <w:r>
              <w:rPr>
                <w:b/>
                <w:color w:val="FFFFFF"/>
                <w:sz w:val="20"/>
              </w:rPr>
              <w:t>Value</w:t>
            </w:r>
          </w:p>
        </w:tc>
        <w:tc>
          <w:tcPr>
            <w:tcW w:w="3120" w:type="dxa"/>
            <w:shd w:val="clear" w:color="auto" w:fill="1A3A5C"/>
          </w:tcPr>
          <w:p w14:paraId="540D7E2A" w14:textId="77777777" w:rsidR="00647D88" w:rsidRDefault="00000000">
            <w:r>
              <w:rPr>
                <w:b/>
                <w:color w:val="FFFFFF"/>
                <w:sz w:val="20"/>
              </w:rPr>
              <w:t>Source</w:t>
            </w:r>
          </w:p>
        </w:tc>
      </w:tr>
      <w:tr w:rsidR="00647D88" w14:paraId="3AA42838" w14:textId="77777777">
        <w:trPr>
          <w:jc w:val="center"/>
        </w:trPr>
        <w:tc>
          <w:tcPr>
            <w:tcW w:w="3120" w:type="dxa"/>
          </w:tcPr>
          <w:p w14:paraId="3E381A3B" w14:textId="77777777" w:rsidR="00647D88" w:rsidRDefault="00000000">
            <w:r>
              <w:rPr>
                <w:sz w:val="20"/>
              </w:rPr>
              <w:t>Configuration</w:t>
            </w:r>
          </w:p>
        </w:tc>
        <w:tc>
          <w:tcPr>
            <w:tcW w:w="3120" w:type="dxa"/>
          </w:tcPr>
          <w:p w14:paraId="0953175D" w14:textId="77777777" w:rsidR="00647D88" w:rsidRDefault="00000000">
            <w:r>
              <w:rPr>
                <w:sz w:val="20"/>
              </w:rPr>
              <w:t>12× T-25 units</w:t>
            </w:r>
          </w:p>
        </w:tc>
        <w:tc>
          <w:tcPr>
            <w:tcW w:w="3120" w:type="dxa"/>
          </w:tcPr>
          <w:p w14:paraId="53B3FAAA" w14:textId="77777777" w:rsidR="00647D88" w:rsidRDefault="00000000">
            <w:r>
              <w:rPr>
                <w:sz w:val="20"/>
              </w:rPr>
              <w:t>TOBE FEED Package</w:t>
            </w:r>
          </w:p>
        </w:tc>
      </w:tr>
      <w:tr w:rsidR="00647D88" w14:paraId="4B150186" w14:textId="77777777">
        <w:trPr>
          <w:jc w:val="center"/>
        </w:trPr>
        <w:tc>
          <w:tcPr>
            <w:tcW w:w="3120" w:type="dxa"/>
            <w:shd w:val="clear" w:color="auto" w:fill="F2F2F2"/>
          </w:tcPr>
          <w:p w14:paraId="46A7CBBA" w14:textId="77777777" w:rsidR="00647D88" w:rsidRDefault="00000000">
            <w:r>
              <w:rPr>
                <w:sz w:val="20"/>
              </w:rPr>
              <w:t>Total capacity</w:t>
            </w:r>
          </w:p>
        </w:tc>
        <w:tc>
          <w:tcPr>
            <w:tcW w:w="3120" w:type="dxa"/>
            <w:shd w:val="clear" w:color="auto" w:fill="F2F2F2"/>
          </w:tcPr>
          <w:p w14:paraId="2E3F812D" w14:textId="77777777" w:rsidR="00647D88" w:rsidRDefault="00000000">
            <w:r>
              <w:rPr>
                <w:sz w:val="20"/>
              </w:rPr>
              <w:t>300 kg H₂/day</w:t>
            </w:r>
          </w:p>
        </w:tc>
        <w:tc>
          <w:tcPr>
            <w:tcW w:w="3120" w:type="dxa"/>
            <w:shd w:val="clear" w:color="auto" w:fill="F2F2F2"/>
          </w:tcPr>
          <w:p w14:paraId="554B76AF" w14:textId="77777777" w:rsidR="00647D88" w:rsidRDefault="00000000">
            <w:r>
              <w:rPr>
                <w:sz w:val="20"/>
              </w:rPr>
              <w:t>TOBE-PFD-001</w:t>
            </w:r>
          </w:p>
        </w:tc>
      </w:tr>
      <w:tr w:rsidR="00647D88" w14:paraId="3CE3EC92" w14:textId="77777777">
        <w:trPr>
          <w:jc w:val="center"/>
        </w:trPr>
        <w:tc>
          <w:tcPr>
            <w:tcW w:w="3120" w:type="dxa"/>
          </w:tcPr>
          <w:p w14:paraId="7FE8455F" w14:textId="77777777" w:rsidR="00647D88" w:rsidRDefault="00000000">
            <w:r>
              <w:rPr>
                <w:sz w:val="20"/>
              </w:rPr>
              <w:t>Connected load</w:t>
            </w:r>
          </w:p>
        </w:tc>
        <w:tc>
          <w:tcPr>
            <w:tcW w:w="3120" w:type="dxa"/>
          </w:tcPr>
          <w:p w14:paraId="0CBA4999" w14:textId="77777777" w:rsidR="00647D88" w:rsidRDefault="00000000">
            <w:r>
              <w:rPr>
                <w:sz w:val="20"/>
              </w:rPr>
              <w:t>576 kW (stacks) + 50 kW (aux) = 626 kW</w:t>
            </w:r>
          </w:p>
        </w:tc>
        <w:tc>
          <w:tcPr>
            <w:tcW w:w="3120" w:type="dxa"/>
          </w:tcPr>
          <w:p w14:paraId="61A61E43" w14:textId="77777777" w:rsidR="00647D88" w:rsidRDefault="00000000">
            <w:r>
              <w:rPr>
                <w:sz w:val="20"/>
              </w:rPr>
              <w:t>TOBE FEED Package</w:t>
            </w:r>
          </w:p>
        </w:tc>
      </w:tr>
      <w:tr w:rsidR="00647D88" w14:paraId="0BC706A0" w14:textId="77777777">
        <w:trPr>
          <w:jc w:val="center"/>
        </w:trPr>
        <w:tc>
          <w:tcPr>
            <w:tcW w:w="3120" w:type="dxa"/>
            <w:shd w:val="clear" w:color="auto" w:fill="F2F2F2"/>
          </w:tcPr>
          <w:p w14:paraId="0EF77D07" w14:textId="77777777" w:rsidR="00647D88" w:rsidRDefault="00000000">
            <w:r>
              <w:rPr>
                <w:sz w:val="20"/>
              </w:rPr>
              <w:t>Annual H₂ at 85% CF</w:t>
            </w:r>
          </w:p>
        </w:tc>
        <w:tc>
          <w:tcPr>
            <w:tcW w:w="3120" w:type="dxa"/>
            <w:shd w:val="clear" w:color="auto" w:fill="F2F2F2"/>
          </w:tcPr>
          <w:p w14:paraId="47841CCE" w14:textId="77777777" w:rsidR="00647D88" w:rsidRDefault="00000000">
            <w:r>
              <w:rPr>
                <w:sz w:val="20"/>
              </w:rPr>
              <w:t>93,075 kg</w:t>
            </w:r>
          </w:p>
        </w:tc>
        <w:tc>
          <w:tcPr>
            <w:tcW w:w="3120" w:type="dxa"/>
            <w:shd w:val="clear" w:color="auto" w:fill="F2F2F2"/>
          </w:tcPr>
          <w:p w14:paraId="3251EB92" w14:textId="77777777" w:rsidR="00647D88" w:rsidRDefault="00000000">
            <w:r>
              <w:rPr>
                <w:sz w:val="20"/>
              </w:rPr>
              <w:t>300 × 365 × 0.85</w:t>
            </w:r>
          </w:p>
        </w:tc>
      </w:tr>
      <w:tr w:rsidR="00647D88" w14:paraId="7671C08E" w14:textId="77777777">
        <w:trPr>
          <w:jc w:val="center"/>
        </w:trPr>
        <w:tc>
          <w:tcPr>
            <w:tcW w:w="3120" w:type="dxa"/>
          </w:tcPr>
          <w:p w14:paraId="6D55DFA5" w14:textId="77777777" w:rsidR="00647D88" w:rsidRDefault="00000000">
            <w:r>
              <w:rPr>
                <w:sz w:val="20"/>
              </w:rPr>
              <w:t>Annual electricity</w:t>
            </w:r>
          </w:p>
        </w:tc>
        <w:tc>
          <w:tcPr>
            <w:tcW w:w="3120" w:type="dxa"/>
          </w:tcPr>
          <w:p w14:paraId="1271ADA3" w14:textId="77777777" w:rsidR="00647D88" w:rsidRDefault="00000000">
            <w:r>
              <w:rPr>
                <w:sz w:val="20"/>
              </w:rPr>
              <w:t>4,327,988 kWh</w:t>
            </w:r>
          </w:p>
        </w:tc>
        <w:tc>
          <w:tcPr>
            <w:tcW w:w="3120" w:type="dxa"/>
          </w:tcPr>
          <w:p w14:paraId="2E1F00E3" w14:textId="77777777" w:rsidR="00647D88" w:rsidRDefault="00000000">
            <w:r>
              <w:rPr>
                <w:sz w:val="20"/>
              </w:rPr>
              <w:t>93,075 × 46.5</w:t>
            </w:r>
          </w:p>
        </w:tc>
      </w:tr>
      <w:tr w:rsidR="00647D88" w14:paraId="0B549AC8" w14:textId="77777777">
        <w:trPr>
          <w:jc w:val="center"/>
        </w:trPr>
        <w:tc>
          <w:tcPr>
            <w:tcW w:w="3120" w:type="dxa"/>
            <w:shd w:val="clear" w:color="auto" w:fill="F2F2F2"/>
          </w:tcPr>
          <w:p w14:paraId="04F4FB5B" w14:textId="77777777" w:rsidR="00647D88" w:rsidRDefault="00000000">
            <w:r>
              <w:rPr>
                <w:sz w:val="20"/>
              </w:rPr>
              <w:t>Electricity cost</w:t>
            </w:r>
          </w:p>
        </w:tc>
        <w:tc>
          <w:tcPr>
            <w:tcW w:w="3120" w:type="dxa"/>
            <w:shd w:val="clear" w:color="auto" w:fill="F2F2F2"/>
          </w:tcPr>
          <w:p w14:paraId="455B7799" w14:textId="77777777" w:rsidR="00647D88" w:rsidRDefault="00000000">
            <w:r>
              <w:rPr>
                <w:sz w:val="20"/>
              </w:rPr>
              <w:t>$173,120/year</w:t>
            </w:r>
          </w:p>
        </w:tc>
        <w:tc>
          <w:tcPr>
            <w:tcW w:w="3120" w:type="dxa"/>
            <w:shd w:val="clear" w:color="auto" w:fill="F2F2F2"/>
          </w:tcPr>
          <w:p w14:paraId="6108027F" w14:textId="77777777" w:rsidR="00647D88" w:rsidRDefault="00000000">
            <w:r>
              <w:rPr>
                <w:sz w:val="20"/>
              </w:rPr>
              <w:t>At $0.04/kWh</w:t>
            </w:r>
          </w:p>
        </w:tc>
      </w:tr>
      <w:tr w:rsidR="00647D88" w14:paraId="6D5BC5E5" w14:textId="77777777">
        <w:trPr>
          <w:jc w:val="center"/>
        </w:trPr>
        <w:tc>
          <w:tcPr>
            <w:tcW w:w="3120" w:type="dxa"/>
          </w:tcPr>
          <w:p w14:paraId="47C29990" w14:textId="77777777" w:rsidR="00647D88" w:rsidRDefault="00000000">
            <w:r>
              <w:rPr>
                <w:sz w:val="20"/>
              </w:rPr>
              <w:t>Installed CAPEX (est.)</w:t>
            </w:r>
          </w:p>
        </w:tc>
        <w:tc>
          <w:tcPr>
            <w:tcW w:w="3120" w:type="dxa"/>
          </w:tcPr>
          <w:p w14:paraId="0F89F7EA" w14:textId="77777777" w:rsidR="00647D88" w:rsidRDefault="00000000">
            <w:r>
              <w:rPr>
                <w:sz w:val="20"/>
              </w:rPr>
              <w:t>$626,000</w:t>
            </w:r>
          </w:p>
        </w:tc>
        <w:tc>
          <w:tcPr>
            <w:tcW w:w="3120" w:type="dxa"/>
          </w:tcPr>
          <w:p w14:paraId="3AF8943D" w14:textId="77777777" w:rsidR="00647D88" w:rsidRDefault="00000000">
            <w:r>
              <w:rPr>
                <w:sz w:val="20"/>
              </w:rPr>
              <w:t>626 kW × $1,000/kW</w:t>
            </w:r>
          </w:p>
        </w:tc>
      </w:tr>
      <w:tr w:rsidR="00647D88" w14:paraId="6BFA4FC1" w14:textId="77777777">
        <w:trPr>
          <w:jc w:val="center"/>
        </w:trPr>
        <w:tc>
          <w:tcPr>
            <w:tcW w:w="3120" w:type="dxa"/>
            <w:shd w:val="clear" w:color="auto" w:fill="F2F2F2"/>
          </w:tcPr>
          <w:p w14:paraId="74C3C4F2" w14:textId="77777777" w:rsidR="00647D88" w:rsidRDefault="00000000">
            <w:r>
              <w:rPr>
                <w:sz w:val="20"/>
              </w:rPr>
              <w:t>Annualized CAPEX</w:t>
            </w:r>
          </w:p>
        </w:tc>
        <w:tc>
          <w:tcPr>
            <w:tcW w:w="3120" w:type="dxa"/>
            <w:shd w:val="clear" w:color="auto" w:fill="F2F2F2"/>
          </w:tcPr>
          <w:p w14:paraId="15676131" w14:textId="77777777" w:rsidR="00647D88" w:rsidRDefault="00000000">
            <w:r>
              <w:rPr>
                <w:sz w:val="20"/>
              </w:rPr>
              <w:t>$63,789</w:t>
            </w:r>
          </w:p>
        </w:tc>
        <w:tc>
          <w:tcPr>
            <w:tcW w:w="3120" w:type="dxa"/>
            <w:shd w:val="clear" w:color="auto" w:fill="F2F2F2"/>
          </w:tcPr>
          <w:p w14:paraId="3A085038" w14:textId="77777777" w:rsidR="00647D88" w:rsidRDefault="00000000">
            <w:r>
              <w:rPr>
                <w:sz w:val="20"/>
              </w:rPr>
              <w:t>CRF = 0.1019</w:t>
            </w:r>
          </w:p>
        </w:tc>
      </w:tr>
      <w:tr w:rsidR="00647D88" w14:paraId="3BFE0094" w14:textId="77777777">
        <w:trPr>
          <w:jc w:val="center"/>
        </w:trPr>
        <w:tc>
          <w:tcPr>
            <w:tcW w:w="3120" w:type="dxa"/>
          </w:tcPr>
          <w:p w14:paraId="7CD29007" w14:textId="77777777" w:rsidR="00647D88" w:rsidRDefault="00000000">
            <w:r>
              <w:rPr>
                <w:sz w:val="20"/>
              </w:rPr>
              <w:t>Fixed O&amp;M</w:t>
            </w:r>
          </w:p>
        </w:tc>
        <w:tc>
          <w:tcPr>
            <w:tcW w:w="3120" w:type="dxa"/>
          </w:tcPr>
          <w:p w14:paraId="34EC528E" w14:textId="77777777" w:rsidR="00647D88" w:rsidRDefault="00000000">
            <w:r>
              <w:rPr>
                <w:sz w:val="20"/>
              </w:rPr>
              <w:t>$18,780/year</w:t>
            </w:r>
          </w:p>
        </w:tc>
        <w:tc>
          <w:tcPr>
            <w:tcW w:w="3120" w:type="dxa"/>
          </w:tcPr>
          <w:p w14:paraId="6927EEB8" w14:textId="77777777" w:rsidR="00647D88" w:rsidRDefault="00000000">
            <w:r>
              <w:rPr>
                <w:sz w:val="20"/>
              </w:rPr>
              <w:t>3% of CAPEX</w:t>
            </w:r>
          </w:p>
        </w:tc>
      </w:tr>
      <w:tr w:rsidR="00647D88" w14:paraId="2ADE74CD" w14:textId="77777777">
        <w:trPr>
          <w:jc w:val="center"/>
        </w:trPr>
        <w:tc>
          <w:tcPr>
            <w:tcW w:w="3120" w:type="dxa"/>
            <w:shd w:val="clear" w:color="auto" w:fill="F2F2F2"/>
          </w:tcPr>
          <w:p w14:paraId="1A6911A6" w14:textId="77777777" w:rsidR="00647D88" w:rsidRDefault="00000000">
            <w:r>
              <w:rPr>
                <w:sz w:val="20"/>
              </w:rPr>
              <w:t>Water</w:t>
            </w:r>
          </w:p>
        </w:tc>
        <w:tc>
          <w:tcPr>
            <w:tcW w:w="3120" w:type="dxa"/>
            <w:shd w:val="clear" w:color="auto" w:fill="F2F2F2"/>
          </w:tcPr>
          <w:p w14:paraId="4BD6C5A6" w14:textId="77777777" w:rsidR="00647D88" w:rsidRDefault="00000000">
            <w:r>
              <w:rPr>
                <w:sz w:val="20"/>
              </w:rPr>
              <w:t>$1,862/year</w:t>
            </w:r>
          </w:p>
        </w:tc>
        <w:tc>
          <w:tcPr>
            <w:tcW w:w="3120" w:type="dxa"/>
            <w:shd w:val="clear" w:color="auto" w:fill="F2F2F2"/>
          </w:tcPr>
          <w:p w14:paraId="096961ED" w14:textId="77777777" w:rsidR="00647D88" w:rsidRDefault="00000000">
            <w:r>
              <w:rPr>
                <w:sz w:val="20"/>
              </w:rPr>
              <w:t>93,075 × $0.02</w:t>
            </w:r>
          </w:p>
        </w:tc>
      </w:tr>
      <w:tr w:rsidR="00647D88" w14:paraId="589B25D1" w14:textId="77777777">
        <w:trPr>
          <w:jc w:val="center"/>
        </w:trPr>
        <w:tc>
          <w:tcPr>
            <w:tcW w:w="3120" w:type="dxa"/>
          </w:tcPr>
          <w:p w14:paraId="33339CB0" w14:textId="77777777" w:rsidR="00647D88" w:rsidRDefault="00000000">
            <w:r>
              <w:rPr>
                <w:sz w:val="20"/>
              </w:rPr>
              <w:t>Replacement provision</w:t>
            </w:r>
          </w:p>
        </w:tc>
        <w:tc>
          <w:tcPr>
            <w:tcW w:w="3120" w:type="dxa"/>
          </w:tcPr>
          <w:p w14:paraId="5E0ED8F6" w14:textId="77777777" w:rsidR="00647D88" w:rsidRDefault="00000000">
            <w:r>
              <w:rPr>
                <w:sz w:val="20"/>
              </w:rPr>
              <w:t>$5,830/year</w:t>
            </w:r>
          </w:p>
        </w:tc>
        <w:tc>
          <w:tcPr>
            <w:tcW w:w="3120" w:type="dxa"/>
          </w:tcPr>
          <w:p w14:paraId="7AA64B14" w14:textId="77777777" w:rsidR="00647D88" w:rsidRDefault="00000000">
            <w:r>
              <w:rPr>
                <w:sz w:val="20"/>
              </w:rPr>
              <w:t>10% of CAPEX annualized</w:t>
            </w:r>
          </w:p>
        </w:tc>
      </w:tr>
      <w:tr w:rsidR="00647D88" w14:paraId="337FCE45" w14:textId="77777777">
        <w:trPr>
          <w:jc w:val="center"/>
        </w:trPr>
        <w:tc>
          <w:tcPr>
            <w:tcW w:w="3120" w:type="dxa"/>
            <w:shd w:val="clear" w:color="auto" w:fill="F2F2F2"/>
          </w:tcPr>
          <w:p w14:paraId="53069DD0" w14:textId="77777777" w:rsidR="00647D88" w:rsidRDefault="00000000">
            <w:r>
              <w:rPr>
                <w:sz w:val="20"/>
              </w:rPr>
              <w:t>Total annual cost</w:t>
            </w:r>
          </w:p>
        </w:tc>
        <w:tc>
          <w:tcPr>
            <w:tcW w:w="3120" w:type="dxa"/>
            <w:shd w:val="clear" w:color="auto" w:fill="F2F2F2"/>
          </w:tcPr>
          <w:p w14:paraId="3FE11B11" w14:textId="77777777" w:rsidR="00647D88" w:rsidRDefault="00000000">
            <w:r>
              <w:rPr>
                <w:sz w:val="20"/>
              </w:rPr>
              <w:t>$263,381</w:t>
            </w:r>
          </w:p>
        </w:tc>
        <w:tc>
          <w:tcPr>
            <w:tcW w:w="3120" w:type="dxa"/>
            <w:shd w:val="clear" w:color="auto" w:fill="F2F2F2"/>
          </w:tcPr>
          <w:p w14:paraId="39D8213C" w14:textId="77777777" w:rsidR="00647D88" w:rsidRDefault="00647D88"/>
        </w:tc>
      </w:tr>
      <w:tr w:rsidR="00647D88" w14:paraId="14B6FA69" w14:textId="77777777">
        <w:trPr>
          <w:jc w:val="center"/>
        </w:trPr>
        <w:tc>
          <w:tcPr>
            <w:tcW w:w="3120" w:type="dxa"/>
          </w:tcPr>
          <w:p w14:paraId="4918EDE1" w14:textId="77777777" w:rsidR="00647D88" w:rsidRDefault="00000000">
            <w:r>
              <w:rPr>
                <w:sz w:val="20"/>
              </w:rPr>
              <w:t>LCOH</w:t>
            </w:r>
          </w:p>
        </w:tc>
        <w:tc>
          <w:tcPr>
            <w:tcW w:w="3120" w:type="dxa"/>
          </w:tcPr>
          <w:p w14:paraId="5C6AAF26" w14:textId="77777777" w:rsidR="00647D88" w:rsidRDefault="00000000">
            <w:r>
              <w:rPr>
                <w:sz w:val="20"/>
              </w:rPr>
              <w:t>$2.83/kg</w:t>
            </w:r>
          </w:p>
        </w:tc>
        <w:tc>
          <w:tcPr>
            <w:tcW w:w="3120" w:type="dxa"/>
          </w:tcPr>
          <w:p w14:paraId="03CE198D" w14:textId="77777777" w:rsidR="00647D88" w:rsidRDefault="00000000">
            <w:r>
              <w:rPr>
                <w:sz w:val="20"/>
              </w:rPr>
              <w:t>Slightly above single-unit due to auxiliary load</w:t>
            </w:r>
          </w:p>
        </w:tc>
      </w:tr>
      <w:tr w:rsidR="00647D88" w14:paraId="3FABBA1F" w14:textId="77777777">
        <w:trPr>
          <w:jc w:val="center"/>
        </w:trPr>
        <w:tc>
          <w:tcPr>
            <w:tcW w:w="3120" w:type="dxa"/>
            <w:shd w:val="clear" w:color="auto" w:fill="F2F2F2"/>
          </w:tcPr>
          <w:p w14:paraId="4AB14CDC" w14:textId="77777777" w:rsidR="00647D88" w:rsidRDefault="00000000">
            <w:r>
              <w:rPr>
                <w:sz w:val="20"/>
              </w:rPr>
              <w:t>Revenue at $30/kg</w:t>
            </w:r>
          </w:p>
        </w:tc>
        <w:tc>
          <w:tcPr>
            <w:tcW w:w="3120" w:type="dxa"/>
            <w:shd w:val="clear" w:color="auto" w:fill="F2F2F2"/>
          </w:tcPr>
          <w:p w14:paraId="0EDE6F0A" w14:textId="77777777" w:rsidR="00647D88" w:rsidRDefault="00000000">
            <w:r>
              <w:rPr>
                <w:sz w:val="20"/>
              </w:rPr>
              <w:t>$2,792,250/year</w:t>
            </w:r>
          </w:p>
        </w:tc>
        <w:tc>
          <w:tcPr>
            <w:tcW w:w="3120" w:type="dxa"/>
            <w:shd w:val="clear" w:color="auto" w:fill="F2F2F2"/>
          </w:tcPr>
          <w:p w14:paraId="06568151" w14:textId="77777777" w:rsidR="00647D88" w:rsidRDefault="00000000">
            <w:r>
              <w:rPr>
                <w:sz w:val="20"/>
              </w:rPr>
              <w:t>Contracted Zeeco price</w:t>
            </w:r>
          </w:p>
        </w:tc>
      </w:tr>
      <w:tr w:rsidR="00647D88" w14:paraId="6F69F2E9" w14:textId="77777777">
        <w:trPr>
          <w:jc w:val="center"/>
        </w:trPr>
        <w:tc>
          <w:tcPr>
            <w:tcW w:w="3120" w:type="dxa"/>
          </w:tcPr>
          <w:p w14:paraId="3A100BDB" w14:textId="77777777" w:rsidR="00647D88" w:rsidRDefault="00000000">
            <w:r>
              <w:rPr>
                <w:sz w:val="20"/>
              </w:rPr>
              <w:t>Gross profit</w:t>
            </w:r>
          </w:p>
        </w:tc>
        <w:tc>
          <w:tcPr>
            <w:tcW w:w="3120" w:type="dxa"/>
          </w:tcPr>
          <w:p w14:paraId="14A3AD2C" w14:textId="77777777" w:rsidR="00647D88" w:rsidRDefault="00000000">
            <w:r>
              <w:rPr>
                <w:sz w:val="20"/>
              </w:rPr>
              <w:t>$2,528,869/year</w:t>
            </w:r>
          </w:p>
        </w:tc>
        <w:tc>
          <w:tcPr>
            <w:tcW w:w="3120" w:type="dxa"/>
          </w:tcPr>
          <w:p w14:paraId="663737F1" w14:textId="77777777" w:rsidR="00647D88" w:rsidRDefault="00647D88"/>
        </w:tc>
      </w:tr>
      <w:tr w:rsidR="00647D88" w14:paraId="3185BBD0" w14:textId="77777777">
        <w:trPr>
          <w:jc w:val="center"/>
        </w:trPr>
        <w:tc>
          <w:tcPr>
            <w:tcW w:w="3120" w:type="dxa"/>
            <w:shd w:val="clear" w:color="auto" w:fill="F2F2F2"/>
          </w:tcPr>
          <w:p w14:paraId="4E98D718" w14:textId="77777777" w:rsidR="00647D88" w:rsidRDefault="00000000">
            <w:r>
              <w:rPr>
                <w:sz w:val="20"/>
              </w:rPr>
              <w:t>Gross margin</w:t>
            </w:r>
          </w:p>
        </w:tc>
        <w:tc>
          <w:tcPr>
            <w:tcW w:w="3120" w:type="dxa"/>
            <w:shd w:val="clear" w:color="auto" w:fill="F2F2F2"/>
          </w:tcPr>
          <w:p w14:paraId="588096B3" w14:textId="77777777" w:rsidR="00647D88" w:rsidRDefault="00000000">
            <w:r>
              <w:rPr>
                <w:sz w:val="20"/>
              </w:rPr>
              <w:t>90.6%</w:t>
            </w:r>
          </w:p>
        </w:tc>
        <w:tc>
          <w:tcPr>
            <w:tcW w:w="3120" w:type="dxa"/>
            <w:shd w:val="clear" w:color="auto" w:fill="F2F2F2"/>
          </w:tcPr>
          <w:p w14:paraId="582228D8" w14:textId="77777777" w:rsidR="00647D88" w:rsidRDefault="00647D88"/>
        </w:tc>
      </w:tr>
      <w:tr w:rsidR="00647D88" w14:paraId="6A967DEC" w14:textId="77777777">
        <w:trPr>
          <w:jc w:val="center"/>
        </w:trPr>
        <w:tc>
          <w:tcPr>
            <w:tcW w:w="3120" w:type="dxa"/>
          </w:tcPr>
          <w:p w14:paraId="7282F021" w14:textId="77777777" w:rsidR="00647D88" w:rsidRDefault="00000000">
            <w:r>
              <w:rPr>
                <w:sz w:val="20"/>
              </w:rPr>
              <w:t>CAPEX payback</w:t>
            </w:r>
          </w:p>
        </w:tc>
        <w:tc>
          <w:tcPr>
            <w:tcW w:w="3120" w:type="dxa"/>
          </w:tcPr>
          <w:p w14:paraId="24430C77" w14:textId="77777777" w:rsidR="00647D88" w:rsidRDefault="00000000">
            <w:r>
              <w:rPr>
                <w:sz w:val="20"/>
              </w:rPr>
              <w:t>~3 months</w:t>
            </w:r>
          </w:p>
        </w:tc>
        <w:tc>
          <w:tcPr>
            <w:tcW w:w="3120" w:type="dxa"/>
          </w:tcPr>
          <w:p w14:paraId="3B41E90D" w14:textId="77777777" w:rsidR="00647D88" w:rsidRDefault="00000000">
            <w:r>
              <w:rPr>
                <w:sz w:val="20"/>
              </w:rPr>
              <w:t>$626K / $2.53M annual GP</w:t>
            </w:r>
          </w:p>
        </w:tc>
      </w:tr>
    </w:tbl>
    <w:p w14:paraId="2A69BDA6" w14:textId="77777777" w:rsidR="00647D88" w:rsidRDefault="00647D88"/>
    <w:p w14:paraId="359D46E6" w14:textId="77777777" w:rsidR="00647D88" w:rsidRDefault="00000000">
      <w:r>
        <w:t>This worked example validates that the unit-level LCOH model scales predictably to multi-unit deployments, and that the contracted Zeeco price of $30/kg produces exceptional margins even at the facility level.</w:t>
      </w:r>
    </w:p>
    <w:p w14:paraId="6DB5A4DE" w14:textId="77777777" w:rsidR="00647D88" w:rsidRDefault="00000000">
      <w:pPr>
        <w:pStyle w:val="Heading2"/>
      </w:pPr>
      <w:r>
        <w:rPr>
          <w:rFonts w:ascii="Calibri" w:hAnsi="Calibri"/>
          <w:color w:val="333333"/>
        </w:rPr>
        <w:t>7.7 DCF / Revenue Projections</w:t>
      </w:r>
    </w:p>
    <w:p w14:paraId="6FD1F6E1" w14:textId="77777777" w:rsidR="00647D88" w:rsidRDefault="00000000">
      <w:r>
        <w:t>The financial model projects seven-year revenue growth driven by facility deployment, equipment sales scale-up, and the expanding customer pipeline:</w:t>
      </w:r>
    </w:p>
    <w:tbl>
      <w:tblPr>
        <w:tblStyle w:val="TableGrid"/>
        <w:tblW w:w="5000" w:type="pct"/>
        <w:jc w:val="center"/>
        <w:tblLook w:val="04A0" w:firstRow="1" w:lastRow="0" w:firstColumn="1" w:lastColumn="0" w:noHBand="0" w:noVBand="1"/>
      </w:tblPr>
      <w:tblGrid>
        <w:gridCol w:w="1169"/>
        <w:gridCol w:w="1167"/>
        <w:gridCol w:w="1167"/>
        <w:gridCol w:w="1169"/>
        <w:gridCol w:w="1169"/>
        <w:gridCol w:w="1169"/>
        <w:gridCol w:w="1170"/>
        <w:gridCol w:w="1170"/>
      </w:tblGrid>
      <w:tr w:rsidR="00647D88" w14:paraId="4DE223BA" w14:textId="77777777">
        <w:trPr>
          <w:jc w:val="center"/>
        </w:trPr>
        <w:tc>
          <w:tcPr>
            <w:tcW w:w="1170" w:type="dxa"/>
            <w:shd w:val="clear" w:color="auto" w:fill="1A3A5C"/>
          </w:tcPr>
          <w:p w14:paraId="64F8F8DE" w14:textId="77777777" w:rsidR="00647D88" w:rsidRDefault="00000000">
            <w:r>
              <w:rPr>
                <w:b/>
                <w:color w:val="FFFFFF"/>
                <w:sz w:val="20"/>
              </w:rPr>
              <w:t>Metric</w:t>
            </w:r>
          </w:p>
        </w:tc>
        <w:tc>
          <w:tcPr>
            <w:tcW w:w="1170" w:type="dxa"/>
            <w:shd w:val="clear" w:color="auto" w:fill="1A3A5C"/>
          </w:tcPr>
          <w:p w14:paraId="3E70427A" w14:textId="77777777" w:rsidR="00647D88" w:rsidRDefault="00000000">
            <w:r>
              <w:rPr>
                <w:b/>
                <w:color w:val="FFFFFF"/>
                <w:sz w:val="20"/>
              </w:rPr>
              <w:t>Year 1 (2026)</w:t>
            </w:r>
          </w:p>
        </w:tc>
        <w:tc>
          <w:tcPr>
            <w:tcW w:w="1170" w:type="dxa"/>
            <w:shd w:val="clear" w:color="auto" w:fill="1A3A5C"/>
          </w:tcPr>
          <w:p w14:paraId="73B31663" w14:textId="77777777" w:rsidR="00647D88" w:rsidRDefault="00000000">
            <w:r>
              <w:rPr>
                <w:b/>
                <w:color w:val="FFFFFF"/>
                <w:sz w:val="20"/>
              </w:rPr>
              <w:t>Year 2 (2027)</w:t>
            </w:r>
          </w:p>
        </w:tc>
        <w:tc>
          <w:tcPr>
            <w:tcW w:w="1170" w:type="dxa"/>
            <w:shd w:val="clear" w:color="auto" w:fill="1A3A5C"/>
          </w:tcPr>
          <w:p w14:paraId="386ECC86" w14:textId="77777777" w:rsidR="00647D88" w:rsidRDefault="00000000">
            <w:r>
              <w:rPr>
                <w:b/>
                <w:color w:val="FFFFFF"/>
                <w:sz w:val="20"/>
              </w:rPr>
              <w:t>Year 3 (2028)</w:t>
            </w:r>
          </w:p>
        </w:tc>
        <w:tc>
          <w:tcPr>
            <w:tcW w:w="1170" w:type="dxa"/>
            <w:shd w:val="clear" w:color="auto" w:fill="1A3A5C"/>
          </w:tcPr>
          <w:p w14:paraId="0DA91490" w14:textId="77777777" w:rsidR="00647D88" w:rsidRDefault="00000000">
            <w:r>
              <w:rPr>
                <w:b/>
                <w:color w:val="FFFFFF"/>
                <w:sz w:val="20"/>
              </w:rPr>
              <w:t>Year 4 (2029)</w:t>
            </w:r>
          </w:p>
        </w:tc>
        <w:tc>
          <w:tcPr>
            <w:tcW w:w="1170" w:type="dxa"/>
            <w:shd w:val="clear" w:color="auto" w:fill="1A3A5C"/>
          </w:tcPr>
          <w:p w14:paraId="2A8690A9" w14:textId="77777777" w:rsidR="00647D88" w:rsidRDefault="00000000">
            <w:r>
              <w:rPr>
                <w:b/>
                <w:color w:val="FFFFFF"/>
                <w:sz w:val="20"/>
              </w:rPr>
              <w:t>Year 5 (2030)</w:t>
            </w:r>
          </w:p>
        </w:tc>
        <w:tc>
          <w:tcPr>
            <w:tcW w:w="1170" w:type="dxa"/>
            <w:shd w:val="clear" w:color="auto" w:fill="1A3A5C"/>
          </w:tcPr>
          <w:p w14:paraId="07686DA7" w14:textId="77777777" w:rsidR="00647D88" w:rsidRDefault="00000000">
            <w:r>
              <w:rPr>
                <w:b/>
                <w:color w:val="FFFFFF"/>
                <w:sz w:val="20"/>
              </w:rPr>
              <w:t>Year 6 (2031)</w:t>
            </w:r>
          </w:p>
        </w:tc>
        <w:tc>
          <w:tcPr>
            <w:tcW w:w="1170" w:type="dxa"/>
            <w:shd w:val="clear" w:color="auto" w:fill="1A3A5C"/>
          </w:tcPr>
          <w:p w14:paraId="4C43535E" w14:textId="77777777" w:rsidR="00647D88" w:rsidRDefault="00000000">
            <w:r>
              <w:rPr>
                <w:b/>
                <w:color w:val="FFFFFF"/>
                <w:sz w:val="20"/>
              </w:rPr>
              <w:t>Year 7 (2032)</w:t>
            </w:r>
          </w:p>
        </w:tc>
      </w:tr>
      <w:tr w:rsidR="00647D88" w14:paraId="4DD34F2F" w14:textId="77777777">
        <w:trPr>
          <w:jc w:val="center"/>
        </w:trPr>
        <w:tc>
          <w:tcPr>
            <w:tcW w:w="1170" w:type="dxa"/>
          </w:tcPr>
          <w:p w14:paraId="77816398" w14:textId="77777777" w:rsidR="00647D88" w:rsidRDefault="00000000">
            <w:r>
              <w:rPr>
                <w:sz w:val="20"/>
              </w:rPr>
              <w:t>H₂ production revenue</w:t>
            </w:r>
          </w:p>
        </w:tc>
        <w:tc>
          <w:tcPr>
            <w:tcW w:w="1170" w:type="dxa"/>
          </w:tcPr>
          <w:p w14:paraId="39D6B3EF" w14:textId="77777777" w:rsidR="00647D88" w:rsidRDefault="00000000">
            <w:r>
              <w:rPr>
                <w:sz w:val="20"/>
              </w:rPr>
              <w:t>$12.4M</w:t>
            </w:r>
          </w:p>
        </w:tc>
        <w:tc>
          <w:tcPr>
            <w:tcW w:w="1170" w:type="dxa"/>
          </w:tcPr>
          <w:p w14:paraId="7CC19915" w14:textId="77777777" w:rsidR="00647D88" w:rsidRDefault="00000000">
            <w:r>
              <w:rPr>
                <w:sz w:val="20"/>
              </w:rPr>
              <w:t>$24.1M</w:t>
            </w:r>
          </w:p>
        </w:tc>
        <w:tc>
          <w:tcPr>
            <w:tcW w:w="1170" w:type="dxa"/>
          </w:tcPr>
          <w:p w14:paraId="2A1AC2DA" w14:textId="77777777" w:rsidR="00647D88" w:rsidRDefault="00000000">
            <w:r>
              <w:rPr>
                <w:sz w:val="20"/>
              </w:rPr>
              <w:t>$46.1M</w:t>
            </w:r>
          </w:p>
        </w:tc>
        <w:tc>
          <w:tcPr>
            <w:tcW w:w="1170" w:type="dxa"/>
          </w:tcPr>
          <w:p w14:paraId="5FB1E136" w14:textId="77777777" w:rsidR="00647D88" w:rsidRDefault="00000000">
            <w:r>
              <w:rPr>
                <w:sz w:val="20"/>
              </w:rPr>
              <w:t>$86.6M</w:t>
            </w:r>
          </w:p>
        </w:tc>
        <w:tc>
          <w:tcPr>
            <w:tcW w:w="1170" w:type="dxa"/>
          </w:tcPr>
          <w:p w14:paraId="4619C16A" w14:textId="77777777" w:rsidR="00647D88" w:rsidRDefault="00000000">
            <w:r>
              <w:rPr>
                <w:sz w:val="20"/>
              </w:rPr>
              <w:t>$139.6M</w:t>
            </w:r>
          </w:p>
        </w:tc>
        <w:tc>
          <w:tcPr>
            <w:tcW w:w="1170" w:type="dxa"/>
          </w:tcPr>
          <w:p w14:paraId="651DCF74" w14:textId="77777777" w:rsidR="00647D88" w:rsidRDefault="00000000">
            <w:r>
              <w:rPr>
                <w:sz w:val="20"/>
              </w:rPr>
              <w:t>$267.2M</w:t>
            </w:r>
          </w:p>
        </w:tc>
        <w:tc>
          <w:tcPr>
            <w:tcW w:w="1170" w:type="dxa"/>
          </w:tcPr>
          <w:p w14:paraId="43AC8E13" w14:textId="77777777" w:rsidR="00647D88" w:rsidRDefault="00000000">
            <w:r>
              <w:rPr>
                <w:sz w:val="20"/>
              </w:rPr>
              <w:t>$270.0M</w:t>
            </w:r>
          </w:p>
        </w:tc>
      </w:tr>
      <w:tr w:rsidR="00647D88" w14:paraId="29FA5A69" w14:textId="77777777">
        <w:trPr>
          <w:jc w:val="center"/>
        </w:trPr>
        <w:tc>
          <w:tcPr>
            <w:tcW w:w="1170" w:type="dxa"/>
            <w:shd w:val="clear" w:color="auto" w:fill="F2F2F2"/>
          </w:tcPr>
          <w:p w14:paraId="3E91A793" w14:textId="77777777" w:rsidR="00647D88" w:rsidRDefault="00000000">
            <w:r>
              <w:rPr>
                <w:sz w:val="20"/>
              </w:rPr>
              <w:t>Equipment sales revenue</w:t>
            </w:r>
          </w:p>
        </w:tc>
        <w:tc>
          <w:tcPr>
            <w:tcW w:w="1170" w:type="dxa"/>
            <w:shd w:val="clear" w:color="auto" w:fill="F2F2F2"/>
          </w:tcPr>
          <w:p w14:paraId="74D682A6" w14:textId="77777777" w:rsidR="00647D88" w:rsidRDefault="00000000">
            <w:r>
              <w:rPr>
                <w:sz w:val="20"/>
              </w:rPr>
              <w:t>$6.5M</w:t>
            </w:r>
          </w:p>
        </w:tc>
        <w:tc>
          <w:tcPr>
            <w:tcW w:w="1170" w:type="dxa"/>
            <w:shd w:val="clear" w:color="auto" w:fill="F2F2F2"/>
          </w:tcPr>
          <w:p w14:paraId="645F08BF" w14:textId="77777777" w:rsidR="00647D88" w:rsidRDefault="00000000">
            <w:r>
              <w:rPr>
                <w:sz w:val="20"/>
              </w:rPr>
              <w:t>$26.9M</w:t>
            </w:r>
          </w:p>
        </w:tc>
        <w:tc>
          <w:tcPr>
            <w:tcW w:w="1170" w:type="dxa"/>
            <w:shd w:val="clear" w:color="auto" w:fill="F2F2F2"/>
          </w:tcPr>
          <w:p w14:paraId="2CDF7D8D" w14:textId="77777777" w:rsidR="00647D88" w:rsidRDefault="00000000">
            <w:r>
              <w:rPr>
                <w:sz w:val="20"/>
              </w:rPr>
              <w:t>$82.5M</w:t>
            </w:r>
          </w:p>
        </w:tc>
        <w:tc>
          <w:tcPr>
            <w:tcW w:w="1170" w:type="dxa"/>
            <w:shd w:val="clear" w:color="auto" w:fill="F2F2F2"/>
          </w:tcPr>
          <w:p w14:paraId="14E04EDC" w14:textId="77777777" w:rsidR="00647D88" w:rsidRDefault="00000000">
            <w:r>
              <w:rPr>
                <w:sz w:val="20"/>
              </w:rPr>
              <w:t>$234.1M</w:t>
            </w:r>
          </w:p>
        </w:tc>
        <w:tc>
          <w:tcPr>
            <w:tcW w:w="1170" w:type="dxa"/>
            <w:shd w:val="clear" w:color="auto" w:fill="F2F2F2"/>
          </w:tcPr>
          <w:p w14:paraId="7C3E1015" w14:textId="77777777" w:rsidR="00647D88" w:rsidRDefault="00000000">
            <w:r>
              <w:rPr>
                <w:sz w:val="20"/>
              </w:rPr>
              <w:t>$470.6M</w:t>
            </w:r>
          </w:p>
        </w:tc>
        <w:tc>
          <w:tcPr>
            <w:tcW w:w="1170" w:type="dxa"/>
            <w:shd w:val="clear" w:color="auto" w:fill="F2F2F2"/>
          </w:tcPr>
          <w:p w14:paraId="73FBDE60" w14:textId="77777777" w:rsidR="00647D88" w:rsidRDefault="00000000">
            <w:r>
              <w:rPr>
                <w:sz w:val="20"/>
              </w:rPr>
              <w:t>$641.3M</w:t>
            </w:r>
          </w:p>
        </w:tc>
        <w:tc>
          <w:tcPr>
            <w:tcW w:w="1170" w:type="dxa"/>
            <w:shd w:val="clear" w:color="auto" w:fill="F2F2F2"/>
          </w:tcPr>
          <w:p w14:paraId="208F0688" w14:textId="77777777" w:rsidR="00647D88" w:rsidRDefault="00000000">
            <w:r>
              <w:rPr>
                <w:sz w:val="20"/>
              </w:rPr>
              <w:t>$787.5M</w:t>
            </w:r>
          </w:p>
        </w:tc>
      </w:tr>
      <w:tr w:rsidR="00647D88" w14:paraId="2276D1AD" w14:textId="77777777">
        <w:trPr>
          <w:jc w:val="center"/>
        </w:trPr>
        <w:tc>
          <w:tcPr>
            <w:tcW w:w="1170" w:type="dxa"/>
          </w:tcPr>
          <w:p w14:paraId="046B412B" w14:textId="77777777" w:rsidR="00647D88" w:rsidRDefault="00000000">
            <w:r>
              <w:rPr>
                <w:sz w:val="20"/>
              </w:rPr>
              <w:t>Equipment services revenue</w:t>
            </w:r>
          </w:p>
        </w:tc>
        <w:tc>
          <w:tcPr>
            <w:tcW w:w="1170" w:type="dxa"/>
          </w:tcPr>
          <w:p w14:paraId="21AFCBFD" w14:textId="77777777" w:rsidR="00647D88" w:rsidRDefault="00000000">
            <w:r>
              <w:rPr>
                <w:sz w:val="20"/>
              </w:rPr>
              <w:t>—</w:t>
            </w:r>
          </w:p>
        </w:tc>
        <w:tc>
          <w:tcPr>
            <w:tcW w:w="1170" w:type="dxa"/>
          </w:tcPr>
          <w:p w14:paraId="703179AE" w14:textId="77777777" w:rsidR="00647D88" w:rsidRDefault="00000000">
            <w:r>
              <w:rPr>
                <w:sz w:val="20"/>
              </w:rPr>
              <w:t>$0.4M</w:t>
            </w:r>
          </w:p>
        </w:tc>
        <w:tc>
          <w:tcPr>
            <w:tcW w:w="1170" w:type="dxa"/>
          </w:tcPr>
          <w:p w14:paraId="35160112" w14:textId="77777777" w:rsidR="00647D88" w:rsidRDefault="00000000">
            <w:r>
              <w:rPr>
                <w:sz w:val="20"/>
              </w:rPr>
              <w:t>$2.3M</w:t>
            </w:r>
          </w:p>
        </w:tc>
        <w:tc>
          <w:tcPr>
            <w:tcW w:w="1170" w:type="dxa"/>
          </w:tcPr>
          <w:p w14:paraId="2833E8EE" w14:textId="77777777" w:rsidR="00647D88" w:rsidRDefault="00000000">
            <w:r>
              <w:rPr>
                <w:sz w:val="20"/>
              </w:rPr>
              <w:t>$8.5M</w:t>
            </w:r>
          </w:p>
        </w:tc>
        <w:tc>
          <w:tcPr>
            <w:tcW w:w="1170" w:type="dxa"/>
          </w:tcPr>
          <w:p w14:paraId="6A7BC0AF" w14:textId="77777777" w:rsidR="00647D88" w:rsidRDefault="00000000">
            <w:r>
              <w:rPr>
                <w:sz w:val="20"/>
              </w:rPr>
              <w:t>$26.6M</w:t>
            </w:r>
          </w:p>
        </w:tc>
        <w:tc>
          <w:tcPr>
            <w:tcW w:w="1170" w:type="dxa"/>
          </w:tcPr>
          <w:p w14:paraId="289BEBB1" w14:textId="77777777" w:rsidR="00647D88" w:rsidRDefault="00000000">
            <w:r>
              <w:rPr>
                <w:sz w:val="20"/>
              </w:rPr>
              <w:t>$66.7M</w:t>
            </w:r>
          </w:p>
        </w:tc>
        <w:tc>
          <w:tcPr>
            <w:tcW w:w="1170" w:type="dxa"/>
          </w:tcPr>
          <w:p w14:paraId="00ADB148" w14:textId="77777777" w:rsidR="00647D88" w:rsidRDefault="00000000">
            <w:r>
              <w:rPr>
                <w:sz w:val="20"/>
              </w:rPr>
              <w:t>$130.1M</w:t>
            </w:r>
          </w:p>
        </w:tc>
      </w:tr>
      <w:tr w:rsidR="00647D88" w14:paraId="750B1A3D" w14:textId="77777777">
        <w:trPr>
          <w:jc w:val="center"/>
        </w:trPr>
        <w:tc>
          <w:tcPr>
            <w:tcW w:w="1170" w:type="dxa"/>
            <w:shd w:val="clear" w:color="auto" w:fill="F2F2F2"/>
          </w:tcPr>
          <w:p w14:paraId="4356AE5E" w14:textId="77777777" w:rsidR="00647D88" w:rsidRDefault="00000000">
            <w:r>
              <w:rPr>
                <w:sz w:val="20"/>
              </w:rPr>
              <w:t>45V PTC revenue</w:t>
            </w:r>
          </w:p>
        </w:tc>
        <w:tc>
          <w:tcPr>
            <w:tcW w:w="1170" w:type="dxa"/>
            <w:shd w:val="clear" w:color="auto" w:fill="F2F2F2"/>
          </w:tcPr>
          <w:p w14:paraId="6F6C2D4A" w14:textId="77777777" w:rsidR="00647D88" w:rsidRDefault="00000000">
            <w:r>
              <w:rPr>
                <w:sz w:val="20"/>
              </w:rPr>
              <w:t>$1.5M</w:t>
            </w:r>
          </w:p>
        </w:tc>
        <w:tc>
          <w:tcPr>
            <w:tcW w:w="1170" w:type="dxa"/>
            <w:shd w:val="clear" w:color="auto" w:fill="F2F2F2"/>
          </w:tcPr>
          <w:p w14:paraId="24127003" w14:textId="77777777" w:rsidR="00647D88" w:rsidRDefault="00000000">
            <w:r>
              <w:rPr>
                <w:sz w:val="20"/>
              </w:rPr>
              <w:t>$2.9M</w:t>
            </w:r>
          </w:p>
        </w:tc>
        <w:tc>
          <w:tcPr>
            <w:tcW w:w="1170" w:type="dxa"/>
            <w:shd w:val="clear" w:color="auto" w:fill="F2F2F2"/>
          </w:tcPr>
          <w:p w14:paraId="725FEDCA" w14:textId="77777777" w:rsidR="00647D88" w:rsidRDefault="00000000">
            <w:r>
              <w:rPr>
                <w:sz w:val="20"/>
              </w:rPr>
              <w:t>$5.3M</w:t>
            </w:r>
          </w:p>
        </w:tc>
        <w:tc>
          <w:tcPr>
            <w:tcW w:w="1170" w:type="dxa"/>
            <w:shd w:val="clear" w:color="auto" w:fill="F2F2F2"/>
          </w:tcPr>
          <w:p w14:paraId="65326241" w14:textId="77777777" w:rsidR="00647D88" w:rsidRDefault="00000000">
            <w:r>
              <w:rPr>
                <w:sz w:val="20"/>
              </w:rPr>
              <w:t>$5.4M</w:t>
            </w:r>
          </w:p>
        </w:tc>
        <w:tc>
          <w:tcPr>
            <w:tcW w:w="1170" w:type="dxa"/>
            <w:shd w:val="clear" w:color="auto" w:fill="F2F2F2"/>
          </w:tcPr>
          <w:p w14:paraId="58F04BD3" w14:textId="77777777" w:rsidR="00647D88" w:rsidRDefault="00000000">
            <w:r>
              <w:rPr>
                <w:sz w:val="20"/>
              </w:rPr>
              <w:t>$5.4M</w:t>
            </w:r>
          </w:p>
        </w:tc>
        <w:tc>
          <w:tcPr>
            <w:tcW w:w="1170" w:type="dxa"/>
            <w:shd w:val="clear" w:color="auto" w:fill="F2F2F2"/>
          </w:tcPr>
          <w:p w14:paraId="1599D34B" w14:textId="77777777" w:rsidR="00647D88" w:rsidRDefault="00000000">
            <w:r>
              <w:rPr>
                <w:sz w:val="20"/>
              </w:rPr>
              <w:t>$5.4M</w:t>
            </w:r>
          </w:p>
        </w:tc>
        <w:tc>
          <w:tcPr>
            <w:tcW w:w="1170" w:type="dxa"/>
            <w:shd w:val="clear" w:color="auto" w:fill="F2F2F2"/>
          </w:tcPr>
          <w:p w14:paraId="494B9E77" w14:textId="77777777" w:rsidR="00647D88" w:rsidRDefault="00000000">
            <w:r>
              <w:rPr>
                <w:sz w:val="20"/>
              </w:rPr>
              <w:t>$5.4M</w:t>
            </w:r>
          </w:p>
        </w:tc>
      </w:tr>
      <w:tr w:rsidR="00647D88" w14:paraId="159E1832" w14:textId="77777777">
        <w:trPr>
          <w:jc w:val="center"/>
        </w:trPr>
        <w:tc>
          <w:tcPr>
            <w:tcW w:w="1170" w:type="dxa"/>
          </w:tcPr>
          <w:p w14:paraId="45FA7C4A" w14:textId="77777777" w:rsidR="00647D88" w:rsidRDefault="00000000">
            <w:r>
              <w:rPr>
                <w:sz w:val="20"/>
              </w:rPr>
              <w:lastRenderedPageBreak/>
              <w:t>Total revenue</w:t>
            </w:r>
          </w:p>
        </w:tc>
        <w:tc>
          <w:tcPr>
            <w:tcW w:w="1170" w:type="dxa"/>
          </w:tcPr>
          <w:p w14:paraId="357EEC8A" w14:textId="77777777" w:rsidR="00647D88" w:rsidRDefault="00000000">
            <w:r>
              <w:rPr>
                <w:sz w:val="20"/>
              </w:rPr>
              <w:t>$20.4M</w:t>
            </w:r>
          </w:p>
        </w:tc>
        <w:tc>
          <w:tcPr>
            <w:tcW w:w="1170" w:type="dxa"/>
          </w:tcPr>
          <w:p w14:paraId="614532D0" w14:textId="77777777" w:rsidR="00647D88" w:rsidRDefault="00000000">
            <w:r>
              <w:rPr>
                <w:sz w:val="20"/>
              </w:rPr>
              <w:t>$54.3M</w:t>
            </w:r>
          </w:p>
        </w:tc>
        <w:tc>
          <w:tcPr>
            <w:tcW w:w="1170" w:type="dxa"/>
          </w:tcPr>
          <w:p w14:paraId="36BB36BF" w14:textId="77777777" w:rsidR="00647D88" w:rsidRDefault="00000000">
            <w:r>
              <w:rPr>
                <w:sz w:val="20"/>
              </w:rPr>
              <w:t>$136.2M</w:t>
            </w:r>
          </w:p>
        </w:tc>
        <w:tc>
          <w:tcPr>
            <w:tcW w:w="1170" w:type="dxa"/>
          </w:tcPr>
          <w:p w14:paraId="4730076A" w14:textId="77777777" w:rsidR="00647D88" w:rsidRDefault="00000000">
            <w:r>
              <w:rPr>
                <w:sz w:val="20"/>
              </w:rPr>
              <w:t>$334.6M</w:t>
            </w:r>
          </w:p>
        </w:tc>
        <w:tc>
          <w:tcPr>
            <w:tcW w:w="1170" w:type="dxa"/>
          </w:tcPr>
          <w:p w14:paraId="18995908" w14:textId="77777777" w:rsidR="00647D88" w:rsidRDefault="00000000">
            <w:r>
              <w:rPr>
                <w:sz w:val="20"/>
              </w:rPr>
              <w:t>$642.2M</w:t>
            </w:r>
          </w:p>
        </w:tc>
        <w:tc>
          <w:tcPr>
            <w:tcW w:w="1170" w:type="dxa"/>
          </w:tcPr>
          <w:p w14:paraId="4DF9547C" w14:textId="77777777" w:rsidR="00647D88" w:rsidRDefault="00000000">
            <w:r>
              <w:rPr>
                <w:sz w:val="20"/>
              </w:rPr>
              <w:t>$980.6M</w:t>
            </w:r>
          </w:p>
        </w:tc>
        <w:tc>
          <w:tcPr>
            <w:tcW w:w="1170" w:type="dxa"/>
          </w:tcPr>
          <w:p w14:paraId="712AE4F2" w14:textId="77777777" w:rsidR="00647D88" w:rsidRDefault="00000000">
            <w:r>
              <w:rPr>
                <w:sz w:val="20"/>
              </w:rPr>
              <w:t>$1,193.0M</w:t>
            </w:r>
          </w:p>
        </w:tc>
      </w:tr>
      <w:tr w:rsidR="00647D88" w14:paraId="0C47B7CE" w14:textId="77777777">
        <w:trPr>
          <w:jc w:val="center"/>
        </w:trPr>
        <w:tc>
          <w:tcPr>
            <w:tcW w:w="1170" w:type="dxa"/>
            <w:shd w:val="clear" w:color="auto" w:fill="F2F2F2"/>
          </w:tcPr>
          <w:p w14:paraId="6D12E870" w14:textId="77777777" w:rsidR="00647D88" w:rsidRDefault="00000000">
            <w:r>
              <w:rPr>
                <w:sz w:val="20"/>
              </w:rPr>
              <w:t>Gross margin</w:t>
            </w:r>
          </w:p>
        </w:tc>
        <w:tc>
          <w:tcPr>
            <w:tcW w:w="1170" w:type="dxa"/>
            <w:shd w:val="clear" w:color="auto" w:fill="F2F2F2"/>
          </w:tcPr>
          <w:p w14:paraId="096C0C53" w14:textId="77777777" w:rsidR="00647D88" w:rsidRDefault="00000000">
            <w:r>
              <w:rPr>
                <w:sz w:val="20"/>
              </w:rPr>
              <w:t>77.7%</w:t>
            </w:r>
          </w:p>
        </w:tc>
        <w:tc>
          <w:tcPr>
            <w:tcW w:w="1170" w:type="dxa"/>
            <w:shd w:val="clear" w:color="auto" w:fill="F2F2F2"/>
          </w:tcPr>
          <w:p w14:paraId="11217464" w14:textId="77777777" w:rsidR="00647D88" w:rsidRDefault="00000000">
            <w:r>
              <w:rPr>
                <w:sz w:val="20"/>
              </w:rPr>
              <w:t>70.4%</w:t>
            </w:r>
          </w:p>
        </w:tc>
        <w:tc>
          <w:tcPr>
            <w:tcW w:w="1170" w:type="dxa"/>
            <w:shd w:val="clear" w:color="auto" w:fill="F2F2F2"/>
          </w:tcPr>
          <w:p w14:paraId="4B7AE88F" w14:textId="77777777" w:rsidR="00647D88" w:rsidRDefault="00000000">
            <w:r>
              <w:rPr>
                <w:sz w:val="20"/>
              </w:rPr>
              <w:t>68.6%</w:t>
            </w:r>
          </w:p>
        </w:tc>
        <w:tc>
          <w:tcPr>
            <w:tcW w:w="1170" w:type="dxa"/>
            <w:shd w:val="clear" w:color="auto" w:fill="F2F2F2"/>
          </w:tcPr>
          <w:p w14:paraId="453893AF" w14:textId="77777777" w:rsidR="00647D88" w:rsidRDefault="00000000">
            <w:r>
              <w:rPr>
                <w:sz w:val="20"/>
              </w:rPr>
              <w:t>68.0%</w:t>
            </w:r>
          </w:p>
        </w:tc>
        <w:tc>
          <w:tcPr>
            <w:tcW w:w="1170" w:type="dxa"/>
            <w:shd w:val="clear" w:color="auto" w:fill="F2F2F2"/>
          </w:tcPr>
          <w:p w14:paraId="26868355" w14:textId="77777777" w:rsidR="00647D88" w:rsidRDefault="00000000">
            <w:r>
              <w:rPr>
                <w:sz w:val="20"/>
              </w:rPr>
              <w:t>68.7%</w:t>
            </w:r>
          </w:p>
        </w:tc>
        <w:tc>
          <w:tcPr>
            <w:tcW w:w="1170" w:type="dxa"/>
            <w:shd w:val="clear" w:color="auto" w:fill="F2F2F2"/>
          </w:tcPr>
          <w:p w14:paraId="116916CB" w14:textId="77777777" w:rsidR="00647D88" w:rsidRDefault="00000000">
            <w:r>
              <w:rPr>
                <w:sz w:val="20"/>
              </w:rPr>
              <w:t>71.0%</w:t>
            </w:r>
          </w:p>
        </w:tc>
        <w:tc>
          <w:tcPr>
            <w:tcW w:w="1170" w:type="dxa"/>
            <w:shd w:val="clear" w:color="auto" w:fill="F2F2F2"/>
          </w:tcPr>
          <w:p w14:paraId="079C2518" w14:textId="77777777" w:rsidR="00647D88" w:rsidRDefault="00000000">
            <w:r>
              <w:rPr>
                <w:sz w:val="20"/>
              </w:rPr>
              <w:t>69.6%</w:t>
            </w:r>
          </w:p>
        </w:tc>
      </w:tr>
      <w:tr w:rsidR="00647D88" w14:paraId="5EF0BB3A" w14:textId="77777777">
        <w:trPr>
          <w:jc w:val="center"/>
        </w:trPr>
        <w:tc>
          <w:tcPr>
            <w:tcW w:w="1170" w:type="dxa"/>
          </w:tcPr>
          <w:p w14:paraId="36630226" w14:textId="77777777" w:rsidR="00647D88" w:rsidRDefault="00000000">
            <w:r>
              <w:rPr>
                <w:sz w:val="20"/>
              </w:rPr>
              <w:t>EBITDA</w:t>
            </w:r>
          </w:p>
        </w:tc>
        <w:tc>
          <w:tcPr>
            <w:tcW w:w="1170" w:type="dxa"/>
          </w:tcPr>
          <w:p w14:paraId="0F563B02" w14:textId="77777777" w:rsidR="00647D88" w:rsidRDefault="00000000">
            <w:r>
              <w:rPr>
                <w:sz w:val="20"/>
              </w:rPr>
              <w:t>$12.9M</w:t>
            </w:r>
          </w:p>
        </w:tc>
        <w:tc>
          <w:tcPr>
            <w:tcW w:w="1170" w:type="dxa"/>
          </w:tcPr>
          <w:p w14:paraId="7A226EF9" w14:textId="77777777" w:rsidR="00647D88" w:rsidRDefault="00000000">
            <w:r>
              <w:rPr>
                <w:sz w:val="20"/>
              </w:rPr>
              <w:t>$32.2M</w:t>
            </w:r>
          </w:p>
        </w:tc>
        <w:tc>
          <w:tcPr>
            <w:tcW w:w="1170" w:type="dxa"/>
          </w:tcPr>
          <w:p w14:paraId="16084FF4" w14:textId="77777777" w:rsidR="00647D88" w:rsidRDefault="00000000">
            <w:r>
              <w:rPr>
                <w:sz w:val="20"/>
              </w:rPr>
              <w:t>$80.9M</w:t>
            </w:r>
          </w:p>
        </w:tc>
        <w:tc>
          <w:tcPr>
            <w:tcW w:w="1170" w:type="dxa"/>
          </w:tcPr>
          <w:p w14:paraId="57F0031B" w14:textId="77777777" w:rsidR="00647D88" w:rsidRDefault="00000000">
            <w:r>
              <w:rPr>
                <w:sz w:val="20"/>
              </w:rPr>
              <w:t>$201.0M</w:t>
            </w:r>
          </w:p>
        </w:tc>
        <w:tc>
          <w:tcPr>
            <w:tcW w:w="1170" w:type="dxa"/>
          </w:tcPr>
          <w:p w14:paraId="2DB3F6E1" w14:textId="77777777" w:rsidR="00647D88" w:rsidRDefault="00000000">
            <w:r>
              <w:rPr>
                <w:sz w:val="20"/>
              </w:rPr>
              <w:t>$394.2M</w:t>
            </w:r>
          </w:p>
        </w:tc>
        <w:tc>
          <w:tcPr>
            <w:tcW w:w="1170" w:type="dxa"/>
          </w:tcPr>
          <w:p w14:paraId="6C12E7EF" w14:textId="77777777" w:rsidR="00647D88" w:rsidRDefault="00000000">
            <w:r>
              <w:rPr>
                <w:sz w:val="20"/>
              </w:rPr>
              <w:t>$631.2M</w:t>
            </w:r>
          </w:p>
        </w:tc>
        <w:tc>
          <w:tcPr>
            <w:tcW w:w="1170" w:type="dxa"/>
          </w:tcPr>
          <w:p w14:paraId="2C589FA1" w14:textId="77777777" w:rsidR="00647D88" w:rsidRDefault="00000000">
            <w:r>
              <w:rPr>
                <w:sz w:val="20"/>
              </w:rPr>
              <w:t>$755.7M</w:t>
            </w:r>
          </w:p>
        </w:tc>
      </w:tr>
      <w:tr w:rsidR="00647D88" w14:paraId="63A64961" w14:textId="77777777">
        <w:trPr>
          <w:jc w:val="center"/>
        </w:trPr>
        <w:tc>
          <w:tcPr>
            <w:tcW w:w="1170" w:type="dxa"/>
            <w:shd w:val="clear" w:color="auto" w:fill="F2F2F2"/>
          </w:tcPr>
          <w:p w14:paraId="544B94CF" w14:textId="77777777" w:rsidR="00647D88" w:rsidRDefault="00000000">
            <w:r>
              <w:rPr>
                <w:sz w:val="20"/>
              </w:rPr>
              <w:t>EBITDA margin</w:t>
            </w:r>
          </w:p>
        </w:tc>
        <w:tc>
          <w:tcPr>
            <w:tcW w:w="1170" w:type="dxa"/>
            <w:shd w:val="clear" w:color="auto" w:fill="F2F2F2"/>
          </w:tcPr>
          <w:p w14:paraId="7298A2E3" w14:textId="77777777" w:rsidR="00647D88" w:rsidRDefault="00000000">
            <w:r>
              <w:rPr>
                <w:sz w:val="20"/>
              </w:rPr>
              <w:t>63.3%</w:t>
            </w:r>
          </w:p>
        </w:tc>
        <w:tc>
          <w:tcPr>
            <w:tcW w:w="1170" w:type="dxa"/>
            <w:shd w:val="clear" w:color="auto" w:fill="F2F2F2"/>
          </w:tcPr>
          <w:p w14:paraId="64ADC890" w14:textId="77777777" w:rsidR="00647D88" w:rsidRDefault="00000000">
            <w:r>
              <w:rPr>
                <w:sz w:val="20"/>
              </w:rPr>
              <w:t>59.3%</w:t>
            </w:r>
          </w:p>
        </w:tc>
        <w:tc>
          <w:tcPr>
            <w:tcW w:w="1170" w:type="dxa"/>
            <w:shd w:val="clear" w:color="auto" w:fill="F2F2F2"/>
          </w:tcPr>
          <w:p w14:paraId="79F41DF1" w14:textId="77777777" w:rsidR="00647D88" w:rsidRDefault="00000000">
            <w:r>
              <w:rPr>
                <w:sz w:val="20"/>
              </w:rPr>
              <w:t>59.4%</w:t>
            </w:r>
          </w:p>
        </w:tc>
        <w:tc>
          <w:tcPr>
            <w:tcW w:w="1170" w:type="dxa"/>
            <w:shd w:val="clear" w:color="auto" w:fill="F2F2F2"/>
          </w:tcPr>
          <w:p w14:paraId="252D9A64" w14:textId="77777777" w:rsidR="00647D88" w:rsidRDefault="00000000">
            <w:r>
              <w:rPr>
                <w:sz w:val="20"/>
              </w:rPr>
              <w:t>60.1%</w:t>
            </w:r>
          </w:p>
        </w:tc>
        <w:tc>
          <w:tcPr>
            <w:tcW w:w="1170" w:type="dxa"/>
            <w:shd w:val="clear" w:color="auto" w:fill="F2F2F2"/>
          </w:tcPr>
          <w:p w14:paraId="6188C11F" w14:textId="77777777" w:rsidR="00647D88" w:rsidRDefault="00000000">
            <w:r>
              <w:rPr>
                <w:sz w:val="20"/>
              </w:rPr>
              <w:t>61.4%</w:t>
            </w:r>
          </w:p>
        </w:tc>
        <w:tc>
          <w:tcPr>
            <w:tcW w:w="1170" w:type="dxa"/>
            <w:shd w:val="clear" w:color="auto" w:fill="F2F2F2"/>
          </w:tcPr>
          <w:p w14:paraId="5665B773" w14:textId="77777777" w:rsidR="00647D88" w:rsidRDefault="00000000">
            <w:r>
              <w:rPr>
                <w:sz w:val="20"/>
              </w:rPr>
              <w:t>64.4%</w:t>
            </w:r>
          </w:p>
        </w:tc>
        <w:tc>
          <w:tcPr>
            <w:tcW w:w="1170" w:type="dxa"/>
            <w:shd w:val="clear" w:color="auto" w:fill="F2F2F2"/>
          </w:tcPr>
          <w:p w14:paraId="173B93EB" w14:textId="77777777" w:rsidR="00647D88" w:rsidRDefault="00000000">
            <w:r>
              <w:rPr>
                <w:sz w:val="20"/>
              </w:rPr>
              <w:t>63.3%</w:t>
            </w:r>
          </w:p>
        </w:tc>
      </w:tr>
      <w:tr w:rsidR="00647D88" w14:paraId="436124D1" w14:textId="77777777">
        <w:trPr>
          <w:jc w:val="center"/>
        </w:trPr>
        <w:tc>
          <w:tcPr>
            <w:tcW w:w="1170" w:type="dxa"/>
          </w:tcPr>
          <w:p w14:paraId="7D59F21D" w14:textId="77777777" w:rsidR="00647D88" w:rsidRDefault="00000000">
            <w:r>
              <w:rPr>
                <w:sz w:val="20"/>
              </w:rPr>
              <w:t>Net income</w:t>
            </w:r>
          </w:p>
        </w:tc>
        <w:tc>
          <w:tcPr>
            <w:tcW w:w="1170" w:type="dxa"/>
          </w:tcPr>
          <w:p w14:paraId="7EAA479B" w14:textId="77777777" w:rsidR="00647D88" w:rsidRDefault="00000000">
            <w:r>
              <w:rPr>
                <w:sz w:val="20"/>
              </w:rPr>
              <w:t>$8.7M</w:t>
            </w:r>
          </w:p>
        </w:tc>
        <w:tc>
          <w:tcPr>
            <w:tcW w:w="1170" w:type="dxa"/>
          </w:tcPr>
          <w:p w14:paraId="6589F5ED" w14:textId="77777777" w:rsidR="00647D88" w:rsidRDefault="00000000">
            <w:r>
              <w:rPr>
                <w:sz w:val="20"/>
              </w:rPr>
              <w:t>$21.7M</w:t>
            </w:r>
          </w:p>
        </w:tc>
        <w:tc>
          <w:tcPr>
            <w:tcW w:w="1170" w:type="dxa"/>
          </w:tcPr>
          <w:p w14:paraId="78AC5F3C" w14:textId="77777777" w:rsidR="00647D88" w:rsidRDefault="00000000">
            <w:r>
              <w:rPr>
                <w:sz w:val="20"/>
              </w:rPr>
              <w:t>$56.3M</w:t>
            </w:r>
          </w:p>
        </w:tc>
        <w:tc>
          <w:tcPr>
            <w:tcW w:w="1170" w:type="dxa"/>
          </w:tcPr>
          <w:p w14:paraId="07CE6E59" w14:textId="77777777" w:rsidR="00647D88" w:rsidRDefault="00000000">
            <w:r>
              <w:rPr>
                <w:sz w:val="20"/>
              </w:rPr>
              <w:t>$141.5M</w:t>
            </w:r>
          </w:p>
        </w:tc>
        <w:tc>
          <w:tcPr>
            <w:tcW w:w="1170" w:type="dxa"/>
          </w:tcPr>
          <w:p w14:paraId="156BEEE0" w14:textId="77777777" w:rsidR="00647D88" w:rsidRDefault="00000000">
            <w:r>
              <w:rPr>
                <w:sz w:val="20"/>
              </w:rPr>
              <w:t>$280.6M</w:t>
            </w:r>
          </w:p>
        </w:tc>
        <w:tc>
          <w:tcPr>
            <w:tcW w:w="1170" w:type="dxa"/>
          </w:tcPr>
          <w:p w14:paraId="68B7D719" w14:textId="77777777" w:rsidR="00647D88" w:rsidRDefault="00000000">
            <w:r>
              <w:rPr>
                <w:sz w:val="20"/>
              </w:rPr>
              <w:t>$447.1M</w:t>
            </w:r>
          </w:p>
        </w:tc>
        <w:tc>
          <w:tcPr>
            <w:tcW w:w="1170" w:type="dxa"/>
          </w:tcPr>
          <w:p w14:paraId="6FC3BE1C" w14:textId="77777777" w:rsidR="00647D88" w:rsidRDefault="00000000">
            <w:r>
              <w:rPr>
                <w:sz w:val="20"/>
              </w:rPr>
              <w:t>$535.1M</w:t>
            </w:r>
          </w:p>
        </w:tc>
      </w:tr>
      <w:tr w:rsidR="00647D88" w14:paraId="3FB9ED4B" w14:textId="77777777">
        <w:trPr>
          <w:jc w:val="center"/>
        </w:trPr>
        <w:tc>
          <w:tcPr>
            <w:tcW w:w="1170" w:type="dxa"/>
            <w:shd w:val="clear" w:color="auto" w:fill="F2F2F2"/>
          </w:tcPr>
          <w:p w14:paraId="00CE4E4E" w14:textId="77777777" w:rsidR="00647D88" w:rsidRDefault="00000000">
            <w:r>
              <w:rPr>
                <w:sz w:val="20"/>
              </w:rPr>
              <w:t>Headcount (FTEs)</w:t>
            </w:r>
          </w:p>
        </w:tc>
        <w:tc>
          <w:tcPr>
            <w:tcW w:w="1170" w:type="dxa"/>
            <w:shd w:val="clear" w:color="auto" w:fill="F2F2F2"/>
          </w:tcPr>
          <w:p w14:paraId="059EBACA" w14:textId="77777777" w:rsidR="00647D88" w:rsidRDefault="00000000">
            <w:r>
              <w:rPr>
                <w:sz w:val="20"/>
              </w:rPr>
              <w:t>18</w:t>
            </w:r>
          </w:p>
        </w:tc>
        <w:tc>
          <w:tcPr>
            <w:tcW w:w="1170" w:type="dxa"/>
            <w:shd w:val="clear" w:color="auto" w:fill="F2F2F2"/>
          </w:tcPr>
          <w:p w14:paraId="3570908E" w14:textId="77777777" w:rsidR="00647D88" w:rsidRDefault="00000000">
            <w:r>
              <w:rPr>
                <w:sz w:val="20"/>
              </w:rPr>
              <w:t>28</w:t>
            </w:r>
          </w:p>
        </w:tc>
        <w:tc>
          <w:tcPr>
            <w:tcW w:w="1170" w:type="dxa"/>
            <w:shd w:val="clear" w:color="auto" w:fill="F2F2F2"/>
          </w:tcPr>
          <w:p w14:paraId="3A666D44" w14:textId="77777777" w:rsidR="00647D88" w:rsidRDefault="00000000">
            <w:r>
              <w:rPr>
                <w:sz w:val="20"/>
              </w:rPr>
              <w:t>37</w:t>
            </w:r>
          </w:p>
        </w:tc>
        <w:tc>
          <w:tcPr>
            <w:tcW w:w="1170" w:type="dxa"/>
            <w:shd w:val="clear" w:color="auto" w:fill="F2F2F2"/>
          </w:tcPr>
          <w:p w14:paraId="067AAB7D" w14:textId="77777777" w:rsidR="00647D88" w:rsidRDefault="00000000">
            <w:r>
              <w:rPr>
                <w:sz w:val="20"/>
              </w:rPr>
              <w:t>53</w:t>
            </w:r>
          </w:p>
        </w:tc>
        <w:tc>
          <w:tcPr>
            <w:tcW w:w="1170" w:type="dxa"/>
            <w:shd w:val="clear" w:color="auto" w:fill="F2F2F2"/>
          </w:tcPr>
          <w:p w14:paraId="2B118F76" w14:textId="77777777" w:rsidR="00647D88" w:rsidRDefault="00000000">
            <w:r>
              <w:rPr>
                <w:sz w:val="20"/>
              </w:rPr>
              <w:t>102</w:t>
            </w:r>
          </w:p>
        </w:tc>
        <w:tc>
          <w:tcPr>
            <w:tcW w:w="1170" w:type="dxa"/>
            <w:shd w:val="clear" w:color="auto" w:fill="F2F2F2"/>
          </w:tcPr>
          <w:p w14:paraId="5BB96C6B" w14:textId="77777777" w:rsidR="00647D88" w:rsidRDefault="00000000">
            <w:r>
              <w:rPr>
                <w:sz w:val="20"/>
              </w:rPr>
              <w:t>120</w:t>
            </w:r>
          </w:p>
        </w:tc>
        <w:tc>
          <w:tcPr>
            <w:tcW w:w="1170" w:type="dxa"/>
            <w:shd w:val="clear" w:color="auto" w:fill="F2F2F2"/>
          </w:tcPr>
          <w:p w14:paraId="73813ACE" w14:textId="77777777" w:rsidR="00647D88" w:rsidRDefault="00000000">
            <w:r>
              <w:rPr>
                <w:sz w:val="20"/>
              </w:rPr>
              <w:t>138</w:t>
            </w:r>
          </w:p>
        </w:tc>
      </w:tr>
      <w:tr w:rsidR="00647D88" w14:paraId="2763EC96" w14:textId="77777777">
        <w:trPr>
          <w:jc w:val="center"/>
        </w:trPr>
        <w:tc>
          <w:tcPr>
            <w:tcW w:w="1170" w:type="dxa"/>
          </w:tcPr>
          <w:p w14:paraId="5AD124D8" w14:textId="77777777" w:rsidR="00647D88" w:rsidRDefault="00000000">
            <w:r>
              <w:rPr>
                <w:sz w:val="20"/>
              </w:rPr>
              <w:t>Operating expense</w:t>
            </w:r>
          </w:p>
        </w:tc>
        <w:tc>
          <w:tcPr>
            <w:tcW w:w="1170" w:type="dxa"/>
          </w:tcPr>
          <w:p w14:paraId="247F6111" w14:textId="77777777" w:rsidR="00647D88" w:rsidRDefault="00000000">
            <w:r>
              <w:rPr>
                <w:sz w:val="20"/>
              </w:rPr>
              <w:t>$2.9M</w:t>
            </w:r>
          </w:p>
        </w:tc>
        <w:tc>
          <w:tcPr>
            <w:tcW w:w="1170" w:type="dxa"/>
          </w:tcPr>
          <w:p w14:paraId="45BB808C" w14:textId="77777777" w:rsidR="00647D88" w:rsidRDefault="00000000">
            <w:r>
              <w:rPr>
                <w:sz w:val="20"/>
              </w:rPr>
              <w:t>$6.0M</w:t>
            </w:r>
          </w:p>
        </w:tc>
        <w:tc>
          <w:tcPr>
            <w:tcW w:w="1170" w:type="dxa"/>
          </w:tcPr>
          <w:p w14:paraId="453F5D9D" w14:textId="77777777" w:rsidR="00647D88" w:rsidRDefault="00000000">
            <w:r>
              <w:rPr>
                <w:sz w:val="20"/>
              </w:rPr>
              <w:t>$12.6M</w:t>
            </w:r>
          </w:p>
        </w:tc>
        <w:tc>
          <w:tcPr>
            <w:tcW w:w="1170" w:type="dxa"/>
          </w:tcPr>
          <w:p w14:paraId="2AF73950" w14:textId="77777777" w:rsidR="00647D88" w:rsidRDefault="00000000">
            <w:r>
              <w:rPr>
                <w:sz w:val="20"/>
              </w:rPr>
              <w:t>$26.4M</w:t>
            </w:r>
          </w:p>
        </w:tc>
        <w:tc>
          <w:tcPr>
            <w:tcW w:w="1170" w:type="dxa"/>
          </w:tcPr>
          <w:p w14:paraId="695E6D67" w14:textId="77777777" w:rsidR="00647D88" w:rsidRDefault="00000000">
            <w:r>
              <w:rPr>
                <w:sz w:val="20"/>
              </w:rPr>
              <w:t>$46.8M</w:t>
            </w:r>
          </w:p>
        </w:tc>
        <w:tc>
          <w:tcPr>
            <w:tcW w:w="1170" w:type="dxa"/>
          </w:tcPr>
          <w:p w14:paraId="66980339" w14:textId="77777777" w:rsidR="00647D88" w:rsidRDefault="00000000">
            <w:r>
              <w:rPr>
                <w:sz w:val="20"/>
              </w:rPr>
              <w:t>$65.1M</w:t>
            </w:r>
          </w:p>
        </w:tc>
        <w:tc>
          <w:tcPr>
            <w:tcW w:w="1170" w:type="dxa"/>
          </w:tcPr>
          <w:p w14:paraId="70C096BE" w14:textId="77777777" w:rsidR="00647D88" w:rsidRDefault="00000000">
            <w:r>
              <w:rPr>
                <w:sz w:val="20"/>
              </w:rPr>
              <w:t>$75.1M</w:t>
            </w:r>
          </w:p>
        </w:tc>
      </w:tr>
      <w:tr w:rsidR="00647D88" w14:paraId="368E3931" w14:textId="77777777">
        <w:trPr>
          <w:jc w:val="center"/>
        </w:trPr>
        <w:tc>
          <w:tcPr>
            <w:tcW w:w="1170" w:type="dxa"/>
            <w:shd w:val="clear" w:color="auto" w:fill="F2F2F2"/>
          </w:tcPr>
          <w:p w14:paraId="3F78102F" w14:textId="77777777" w:rsidR="00647D88" w:rsidRDefault="00000000">
            <w:r>
              <w:rPr>
                <w:sz w:val="20"/>
              </w:rPr>
              <w:t>Year-end cash</w:t>
            </w:r>
          </w:p>
        </w:tc>
        <w:tc>
          <w:tcPr>
            <w:tcW w:w="1170" w:type="dxa"/>
            <w:shd w:val="clear" w:color="auto" w:fill="F2F2F2"/>
          </w:tcPr>
          <w:p w14:paraId="7C119ECE" w14:textId="77777777" w:rsidR="00647D88" w:rsidRDefault="00000000">
            <w:r>
              <w:rPr>
                <w:sz w:val="20"/>
              </w:rPr>
              <w:t>$12.7M</w:t>
            </w:r>
          </w:p>
        </w:tc>
        <w:tc>
          <w:tcPr>
            <w:tcW w:w="1170" w:type="dxa"/>
            <w:shd w:val="clear" w:color="auto" w:fill="F2F2F2"/>
          </w:tcPr>
          <w:p w14:paraId="4B064CD5" w14:textId="77777777" w:rsidR="00647D88" w:rsidRDefault="00000000">
            <w:r>
              <w:rPr>
                <w:sz w:val="20"/>
              </w:rPr>
              <w:t>$77.1M</w:t>
            </w:r>
          </w:p>
        </w:tc>
        <w:tc>
          <w:tcPr>
            <w:tcW w:w="1170" w:type="dxa"/>
            <w:shd w:val="clear" w:color="auto" w:fill="F2F2F2"/>
          </w:tcPr>
          <w:p w14:paraId="4BBE54EE" w14:textId="77777777" w:rsidR="00647D88" w:rsidRDefault="00000000">
            <w:r>
              <w:rPr>
                <w:sz w:val="20"/>
              </w:rPr>
              <w:t>$149.9M</w:t>
            </w:r>
          </w:p>
        </w:tc>
        <w:tc>
          <w:tcPr>
            <w:tcW w:w="1170" w:type="dxa"/>
            <w:shd w:val="clear" w:color="auto" w:fill="F2F2F2"/>
          </w:tcPr>
          <w:p w14:paraId="5FCD0839" w14:textId="77777777" w:rsidR="00647D88" w:rsidRDefault="00000000">
            <w:r>
              <w:rPr>
                <w:sz w:val="20"/>
              </w:rPr>
              <w:t>$330.4M</w:t>
            </w:r>
          </w:p>
        </w:tc>
        <w:tc>
          <w:tcPr>
            <w:tcW w:w="1170" w:type="dxa"/>
            <w:shd w:val="clear" w:color="auto" w:fill="F2F2F2"/>
          </w:tcPr>
          <w:p w14:paraId="57C163C6" w14:textId="77777777" w:rsidR="00647D88" w:rsidRDefault="00000000">
            <w:r>
              <w:rPr>
                <w:sz w:val="20"/>
              </w:rPr>
              <w:t>$603.6M</w:t>
            </w:r>
          </w:p>
        </w:tc>
        <w:tc>
          <w:tcPr>
            <w:tcW w:w="1170" w:type="dxa"/>
            <w:shd w:val="clear" w:color="auto" w:fill="F2F2F2"/>
          </w:tcPr>
          <w:p w14:paraId="311D8071" w14:textId="77777777" w:rsidR="00647D88" w:rsidRDefault="00000000">
            <w:r>
              <w:rPr>
                <w:sz w:val="20"/>
              </w:rPr>
              <w:t>$1,240.0M</w:t>
            </w:r>
          </w:p>
        </w:tc>
        <w:tc>
          <w:tcPr>
            <w:tcW w:w="1170" w:type="dxa"/>
            <w:shd w:val="clear" w:color="auto" w:fill="F2F2F2"/>
          </w:tcPr>
          <w:p w14:paraId="53D53CE7" w14:textId="77777777" w:rsidR="00647D88" w:rsidRDefault="00000000">
            <w:r>
              <w:rPr>
                <w:sz w:val="20"/>
              </w:rPr>
              <w:t>$1,738.8M</w:t>
            </w:r>
          </w:p>
        </w:tc>
      </w:tr>
    </w:tbl>
    <w:p w14:paraId="0934ED63" w14:textId="77777777" w:rsidR="00647D88" w:rsidRDefault="00647D88"/>
    <w:p w14:paraId="2BC1F1CD" w14:textId="77777777" w:rsidR="00647D88" w:rsidRDefault="00000000">
      <w:r>
        <w:t>Revenue mix shifts from H₂-production-dominant (61% in Year 1) to equipment-sales-dominant (66% by Year 7), reflecting the transition from operated hydrogen-as-a-service deployments to a scaled equipment manufacturing business. Equipment services revenue (recurring maintenance contracts at 75% attach rate) emerges as a growing third stream from Year 2 onward.</w:t>
      </w:r>
    </w:p>
    <w:p w14:paraId="4A660F0D" w14:textId="77777777" w:rsidR="00647D88" w:rsidRDefault="00000000">
      <w:r>
        <w:t>Fundraising trajectory:</w:t>
      </w:r>
    </w:p>
    <w:tbl>
      <w:tblPr>
        <w:tblStyle w:val="TableGrid"/>
        <w:tblW w:w="5000" w:type="pct"/>
        <w:jc w:val="center"/>
        <w:tblLook w:val="04A0" w:firstRow="1" w:lastRow="0" w:firstColumn="1" w:lastColumn="0" w:noHBand="0" w:noVBand="1"/>
      </w:tblPr>
      <w:tblGrid>
        <w:gridCol w:w="2337"/>
        <w:gridCol w:w="2337"/>
        <w:gridCol w:w="2337"/>
        <w:gridCol w:w="2339"/>
      </w:tblGrid>
      <w:tr w:rsidR="00647D88" w14:paraId="7696FB5E" w14:textId="77777777">
        <w:trPr>
          <w:jc w:val="center"/>
        </w:trPr>
        <w:tc>
          <w:tcPr>
            <w:tcW w:w="2340" w:type="dxa"/>
            <w:shd w:val="clear" w:color="auto" w:fill="1A3A5C"/>
          </w:tcPr>
          <w:p w14:paraId="485C4DCC" w14:textId="77777777" w:rsidR="00647D88" w:rsidRDefault="00000000">
            <w:r>
              <w:rPr>
                <w:b/>
                <w:color w:val="FFFFFF"/>
                <w:sz w:val="20"/>
              </w:rPr>
              <w:t>Round</w:t>
            </w:r>
          </w:p>
        </w:tc>
        <w:tc>
          <w:tcPr>
            <w:tcW w:w="2340" w:type="dxa"/>
            <w:shd w:val="clear" w:color="auto" w:fill="1A3A5C"/>
          </w:tcPr>
          <w:p w14:paraId="1821706A" w14:textId="77777777" w:rsidR="00647D88" w:rsidRDefault="00000000">
            <w:r>
              <w:rPr>
                <w:b/>
                <w:color w:val="FFFFFF"/>
                <w:sz w:val="20"/>
              </w:rPr>
              <w:t>Timing</w:t>
            </w:r>
          </w:p>
        </w:tc>
        <w:tc>
          <w:tcPr>
            <w:tcW w:w="2340" w:type="dxa"/>
            <w:shd w:val="clear" w:color="auto" w:fill="1A3A5C"/>
          </w:tcPr>
          <w:p w14:paraId="55E25C29" w14:textId="77777777" w:rsidR="00647D88" w:rsidRDefault="00000000">
            <w:r>
              <w:rPr>
                <w:b/>
                <w:color w:val="FFFFFF"/>
                <w:sz w:val="20"/>
              </w:rPr>
              <w:t>Amount</w:t>
            </w:r>
          </w:p>
        </w:tc>
        <w:tc>
          <w:tcPr>
            <w:tcW w:w="2340" w:type="dxa"/>
            <w:shd w:val="clear" w:color="auto" w:fill="1A3A5C"/>
          </w:tcPr>
          <w:p w14:paraId="67F67FF0" w14:textId="77777777" w:rsidR="00647D88" w:rsidRDefault="00000000">
            <w:r>
              <w:rPr>
                <w:b/>
                <w:color w:val="FFFFFF"/>
                <w:sz w:val="20"/>
              </w:rPr>
              <w:t>Purpose</w:t>
            </w:r>
          </w:p>
        </w:tc>
      </w:tr>
      <w:tr w:rsidR="00647D88" w14:paraId="5D38A051" w14:textId="77777777">
        <w:trPr>
          <w:jc w:val="center"/>
        </w:trPr>
        <w:tc>
          <w:tcPr>
            <w:tcW w:w="2340" w:type="dxa"/>
          </w:tcPr>
          <w:p w14:paraId="1936358B" w14:textId="77777777" w:rsidR="00647D88" w:rsidRDefault="00000000">
            <w:r>
              <w:rPr>
                <w:sz w:val="20"/>
              </w:rPr>
              <w:t>Seed</w:t>
            </w:r>
          </w:p>
        </w:tc>
        <w:tc>
          <w:tcPr>
            <w:tcW w:w="2340" w:type="dxa"/>
          </w:tcPr>
          <w:p w14:paraId="4FB0DAA7" w14:textId="77777777" w:rsidR="00647D88" w:rsidRDefault="00000000">
            <w:r>
              <w:rPr>
                <w:sz w:val="20"/>
              </w:rPr>
              <w:t>May 2026</w:t>
            </w:r>
          </w:p>
        </w:tc>
        <w:tc>
          <w:tcPr>
            <w:tcW w:w="2340" w:type="dxa"/>
          </w:tcPr>
          <w:p w14:paraId="4EC12B9B" w14:textId="77777777" w:rsidR="00647D88" w:rsidRDefault="00000000">
            <w:r>
              <w:rPr>
                <w:sz w:val="20"/>
              </w:rPr>
              <w:t>$10M ($7.5M equity + $2.5M debt)</w:t>
            </w:r>
          </w:p>
        </w:tc>
        <w:tc>
          <w:tcPr>
            <w:tcW w:w="2340" w:type="dxa"/>
          </w:tcPr>
          <w:p w14:paraId="63B2CB93" w14:textId="77777777" w:rsidR="00647D88" w:rsidRDefault="00000000">
            <w:r>
              <w:rPr>
                <w:sz w:val="20"/>
              </w:rPr>
              <w:t>First deployments, FEED execution</w:t>
            </w:r>
          </w:p>
        </w:tc>
      </w:tr>
      <w:tr w:rsidR="00647D88" w14:paraId="31001950" w14:textId="77777777">
        <w:trPr>
          <w:jc w:val="center"/>
        </w:trPr>
        <w:tc>
          <w:tcPr>
            <w:tcW w:w="2340" w:type="dxa"/>
            <w:shd w:val="clear" w:color="auto" w:fill="F2F2F2"/>
          </w:tcPr>
          <w:p w14:paraId="606B1C10" w14:textId="77777777" w:rsidR="00647D88" w:rsidRDefault="00000000">
            <w:r>
              <w:rPr>
                <w:sz w:val="20"/>
              </w:rPr>
              <w:t>Series A</w:t>
            </w:r>
          </w:p>
        </w:tc>
        <w:tc>
          <w:tcPr>
            <w:tcW w:w="2340" w:type="dxa"/>
            <w:shd w:val="clear" w:color="auto" w:fill="F2F2F2"/>
          </w:tcPr>
          <w:p w14:paraId="08208D73" w14:textId="77777777" w:rsidR="00647D88" w:rsidRDefault="00000000">
            <w:r>
              <w:rPr>
                <w:sz w:val="20"/>
              </w:rPr>
              <w:t>June 2027</w:t>
            </w:r>
          </w:p>
        </w:tc>
        <w:tc>
          <w:tcPr>
            <w:tcW w:w="2340" w:type="dxa"/>
            <w:shd w:val="clear" w:color="auto" w:fill="F2F2F2"/>
          </w:tcPr>
          <w:p w14:paraId="63DF1D03" w14:textId="77777777" w:rsidR="00647D88" w:rsidRDefault="00000000">
            <w:r>
              <w:rPr>
                <w:sz w:val="20"/>
              </w:rPr>
              <w:t>$40–46M</w:t>
            </w:r>
          </w:p>
        </w:tc>
        <w:tc>
          <w:tcPr>
            <w:tcW w:w="2340" w:type="dxa"/>
            <w:shd w:val="clear" w:color="auto" w:fill="F2F2F2"/>
          </w:tcPr>
          <w:p w14:paraId="0168EAB0" w14:textId="77777777" w:rsidR="00647D88" w:rsidRDefault="00000000">
            <w:r>
              <w:rPr>
                <w:sz w:val="20"/>
              </w:rPr>
              <w:t>Multi-site buildout</w:t>
            </w:r>
          </w:p>
        </w:tc>
      </w:tr>
      <w:tr w:rsidR="00647D88" w14:paraId="7A1A1973" w14:textId="77777777">
        <w:trPr>
          <w:jc w:val="center"/>
        </w:trPr>
        <w:tc>
          <w:tcPr>
            <w:tcW w:w="2340" w:type="dxa"/>
          </w:tcPr>
          <w:p w14:paraId="6BD7CE74" w14:textId="77777777" w:rsidR="00647D88" w:rsidRDefault="00000000">
            <w:r>
              <w:rPr>
                <w:sz w:val="20"/>
              </w:rPr>
              <w:t>Series B</w:t>
            </w:r>
          </w:p>
        </w:tc>
        <w:tc>
          <w:tcPr>
            <w:tcW w:w="2340" w:type="dxa"/>
          </w:tcPr>
          <w:p w14:paraId="51182CEA" w14:textId="77777777" w:rsidR="00647D88" w:rsidRDefault="00000000">
            <w:r>
              <w:rPr>
                <w:sz w:val="20"/>
              </w:rPr>
              <w:t>March 2029</w:t>
            </w:r>
          </w:p>
        </w:tc>
        <w:tc>
          <w:tcPr>
            <w:tcW w:w="2340" w:type="dxa"/>
          </w:tcPr>
          <w:p w14:paraId="277FFD54" w14:textId="77777777" w:rsidR="00647D88" w:rsidRDefault="00000000">
            <w:r>
              <w:rPr>
                <w:sz w:val="20"/>
              </w:rPr>
              <w:t>$60–85M</w:t>
            </w:r>
          </w:p>
        </w:tc>
        <w:tc>
          <w:tcPr>
            <w:tcW w:w="2340" w:type="dxa"/>
          </w:tcPr>
          <w:p w14:paraId="74263DB4" w14:textId="77777777" w:rsidR="00647D88" w:rsidRDefault="00000000">
            <w:r>
              <w:rPr>
                <w:sz w:val="20"/>
              </w:rPr>
              <w:t>National scale-up</w:t>
            </w:r>
          </w:p>
        </w:tc>
      </w:tr>
      <w:tr w:rsidR="00647D88" w14:paraId="3D76E0B6" w14:textId="77777777">
        <w:trPr>
          <w:jc w:val="center"/>
        </w:trPr>
        <w:tc>
          <w:tcPr>
            <w:tcW w:w="2340" w:type="dxa"/>
            <w:shd w:val="clear" w:color="auto" w:fill="F2F2F2"/>
          </w:tcPr>
          <w:p w14:paraId="564F42BE" w14:textId="77777777" w:rsidR="00647D88" w:rsidRDefault="00000000">
            <w:r>
              <w:rPr>
                <w:sz w:val="20"/>
              </w:rPr>
              <w:t>Series C</w:t>
            </w:r>
          </w:p>
        </w:tc>
        <w:tc>
          <w:tcPr>
            <w:tcW w:w="2340" w:type="dxa"/>
            <w:shd w:val="clear" w:color="auto" w:fill="F2F2F2"/>
          </w:tcPr>
          <w:p w14:paraId="39C05781" w14:textId="77777777" w:rsidR="00647D88" w:rsidRDefault="00000000">
            <w:r>
              <w:rPr>
                <w:sz w:val="20"/>
              </w:rPr>
              <w:t>March 2031</w:t>
            </w:r>
          </w:p>
        </w:tc>
        <w:tc>
          <w:tcPr>
            <w:tcW w:w="2340" w:type="dxa"/>
            <w:shd w:val="clear" w:color="auto" w:fill="F2F2F2"/>
          </w:tcPr>
          <w:p w14:paraId="22E9B998" w14:textId="77777777" w:rsidR="00647D88" w:rsidRDefault="00000000">
            <w:r>
              <w:rPr>
                <w:sz w:val="20"/>
              </w:rPr>
              <w:t>$150–225M</w:t>
            </w:r>
          </w:p>
        </w:tc>
        <w:tc>
          <w:tcPr>
            <w:tcW w:w="2340" w:type="dxa"/>
            <w:shd w:val="clear" w:color="auto" w:fill="F2F2F2"/>
          </w:tcPr>
          <w:p w14:paraId="7B81CBDD" w14:textId="77777777" w:rsidR="00647D88" w:rsidRDefault="00000000">
            <w:r>
              <w:rPr>
                <w:sz w:val="20"/>
              </w:rPr>
              <w:t>Full commercialization</w:t>
            </w:r>
          </w:p>
        </w:tc>
      </w:tr>
    </w:tbl>
    <w:p w14:paraId="10C48652" w14:textId="77777777" w:rsidR="00647D88" w:rsidRDefault="00000000">
      <w:r>
        <w:t>Exit valuation framework: $2.6–3.3B at 8–10× revenue multiple</w:t>
      </w:r>
    </w:p>
    <w:p w14:paraId="5E61AFC2" w14:textId="77777777" w:rsidR="00647D88" w:rsidRDefault="00000000">
      <w:pPr>
        <w:pStyle w:val="Heading1"/>
      </w:pPr>
      <w:r>
        <w:rPr>
          <w:rFonts w:ascii="Calibri" w:hAnsi="Calibri"/>
          <w:color w:val="1A3A5C"/>
          <w:sz w:val="32"/>
        </w:rPr>
        <w:t>8. Sensitivity Analysis</w:t>
      </w:r>
    </w:p>
    <w:p w14:paraId="64A0999D" w14:textId="77777777" w:rsidR="00647D88" w:rsidRDefault="00000000">
      <w:pPr>
        <w:pStyle w:val="Heading2"/>
      </w:pPr>
      <w:r>
        <w:rPr>
          <w:rFonts w:ascii="Calibri" w:hAnsi="Calibri"/>
          <w:color w:val="333333"/>
        </w:rPr>
        <w:t>8.1 Tornado Chart — Single-Variable LCOH Sensitivity</w:t>
      </w:r>
    </w:p>
    <w:p w14:paraId="00320AB5" w14:textId="77777777" w:rsidR="00647D88" w:rsidRDefault="00000000">
      <w:r>
        <w:t>Each variable is varied independently while holding all others at base case ($2.79/kg at $0.04/kWh).</w:t>
      </w:r>
    </w:p>
    <w:p w14:paraId="1AD18019" w14:textId="77777777" w:rsidR="00647D88" w:rsidRDefault="00000000">
      <w:pPr>
        <w:jc w:val="center"/>
      </w:pPr>
      <w:r>
        <w:rPr>
          <w:noProof/>
        </w:rPr>
        <w:lastRenderedPageBreak/>
        <w:drawing>
          <wp:inline distT="0" distB="0" distL="0" distR="0" wp14:anchorId="6C024BA4" wp14:editId="2F1CB077">
            <wp:extent cx="5486400" cy="2925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tornado.png"/>
                    <pic:cNvPicPr/>
                  </pic:nvPicPr>
                  <pic:blipFill>
                    <a:blip r:embed="rId11"/>
                    <a:stretch>
                      <a:fillRect/>
                    </a:stretch>
                  </pic:blipFill>
                  <pic:spPr>
                    <a:xfrm>
                      <a:off x="0" y="0"/>
                      <a:ext cx="5486400" cy="2925405"/>
                    </a:xfrm>
                    <a:prstGeom prst="rect">
                      <a:avLst/>
                    </a:prstGeom>
                  </pic:spPr>
                </pic:pic>
              </a:graphicData>
            </a:graphic>
          </wp:inline>
        </w:drawing>
      </w:r>
    </w:p>
    <w:p w14:paraId="1BBD2FBC" w14:textId="46D3624F" w:rsidR="00647D88" w:rsidRDefault="00000000" w:rsidP="003D4384">
      <w:pPr>
        <w:jc w:val="center"/>
      </w:pPr>
      <w:r>
        <w:rPr>
          <w:color w:val="666666"/>
          <w:sz w:val="18"/>
        </w:rPr>
        <w:t>Figure 4: Single-Variable LCOH Sensitivity (Tornado Chart)</w:t>
      </w:r>
    </w:p>
    <w:p w14:paraId="43DCF253" w14:textId="77777777" w:rsidR="00647D88" w:rsidRDefault="00000000">
      <w:r>
        <w:t>Key finding: Electricity price is the dominant sensitivity driver, consistent with the deep research report's finding across all nine exemplar TEAs. A swing from $0.025 to $0.055/kWh changes LCOH by $1.40/kg. Even at the most expensive electricity modeled ($0.055/kWh), Tobe's LCOH ($3.49/kg) remains below the PEM benchmark floor of $4/kg.</w:t>
      </w:r>
    </w:p>
    <w:p w14:paraId="0E492861" w14:textId="77777777" w:rsidR="00647D88" w:rsidRDefault="00000000">
      <w:pPr>
        <w:pStyle w:val="Heading2"/>
      </w:pPr>
      <w:r>
        <w:rPr>
          <w:rFonts w:ascii="Calibri" w:hAnsi="Calibri"/>
          <w:color w:val="333333"/>
        </w:rPr>
        <w:t>8.2 Multi-Variable Scenario Analysis</w:t>
      </w:r>
    </w:p>
    <w:tbl>
      <w:tblPr>
        <w:tblStyle w:val="TableGrid"/>
        <w:tblW w:w="5000" w:type="pct"/>
        <w:jc w:val="center"/>
        <w:tblLook w:val="04A0" w:firstRow="1" w:lastRow="0" w:firstColumn="1" w:lastColumn="0" w:noHBand="0" w:noVBand="1"/>
      </w:tblPr>
      <w:tblGrid>
        <w:gridCol w:w="1270"/>
        <w:gridCol w:w="1158"/>
        <w:gridCol w:w="1141"/>
        <w:gridCol w:w="1153"/>
        <w:gridCol w:w="1162"/>
        <w:gridCol w:w="1149"/>
        <w:gridCol w:w="1148"/>
        <w:gridCol w:w="1169"/>
      </w:tblGrid>
      <w:tr w:rsidR="00647D88" w14:paraId="311399E2" w14:textId="77777777">
        <w:trPr>
          <w:jc w:val="center"/>
        </w:trPr>
        <w:tc>
          <w:tcPr>
            <w:tcW w:w="1170" w:type="dxa"/>
            <w:shd w:val="clear" w:color="auto" w:fill="1A3A5C"/>
          </w:tcPr>
          <w:p w14:paraId="279EDCFE" w14:textId="77777777" w:rsidR="00647D88" w:rsidRDefault="00000000">
            <w:r>
              <w:rPr>
                <w:b/>
                <w:color w:val="FFFFFF"/>
                <w:sz w:val="20"/>
              </w:rPr>
              <w:t>Scenario</w:t>
            </w:r>
          </w:p>
        </w:tc>
        <w:tc>
          <w:tcPr>
            <w:tcW w:w="1170" w:type="dxa"/>
            <w:shd w:val="clear" w:color="auto" w:fill="1A3A5C"/>
          </w:tcPr>
          <w:p w14:paraId="1490C841" w14:textId="77777777" w:rsidR="00647D88" w:rsidRDefault="00000000">
            <w:r>
              <w:rPr>
                <w:b/>
                <w:color w:val="FFFFFF"/>
                <w:sz w:val="20"/>
              </w:rPr>
              <w:t>Elec ($/kWh)</w:t>
            </w:r>
          </w:p>
        </w:tc>
        <w:tc>
          <w:tcPr>
            <w:tcW w:w="1170" w:type="dxa"/>
            <w:shd w:val="clear" w:color="auto" w:fill="1A3A5C"/>
          </w:tcPr>
          <w:p w14:paraId="115F2023" w14:textId="77777777" w:rsidR="00647D88" w:rsidRDefault="00000000">
            <w:r>
              <w:rPr>
                <w:b/>
                <w:color w:val="FFFFFF"/>
                <w:sz w:val="20"/>
              </w:rPr>
              <w:t>CF</w:t>
            </w:r>
          </w:p>
        </w:tc>
        <w:tc>
          <w:tcPr>
            <w:tcW w:w="1170" w:type="dxa"/>
            <w:shd w:val="clear" w:color="auto" w:fill="1A3A5C"/>
          </w:tcPr>
          <w:p w14:paraId="09608CE0" w14:textId="77777777" w:rsidR="00647D88" w:rsidRDefault="00000000">
            <w:r>
              <w:rPr>
                <w:b/>
                <w:color w:val="FFFFFF"/>
                <w:sz w:val="20"/>
              </w:rPr>
              <w:t>CAPEX ($/kW)</w:t>
            </w:r>
          </w:p>
        </w:tc>
        <w:tc>
          <w:tcPr>
            <w:tcW w:w="1170" w:type="dxa"/>
            <w:shd w:val="clear" w:color="auto" w:fill="1A3A5C"/>
          </w:tcPr>
          <w:p w14:paraId="58091CA7" w14:textId="77777777" w:rsidR="00647D88" w:rsidRDefault="00000000">
            <w:r>
              <w:rPr>
                <w:b/>
                <w:color w:val="FFFFFF"/>
                <w:sz w:val="20"/>
              </w:rPr>
              <w:t>SEC (kWh/kg)</w:t>
            </w:r>
          </w:p>
        </w:tc>
        <w:tc>
          <w:tcPr>
            <w:tcW w:w="1170" w:type="dxa"/>
            <w:shd w:val="clear" w:color="auto" w:fill="1A3A5C"/>
          </w:tcPr>
          <w:p w14:paraId="709D241B" w14:textId="77777777" w:rsidR="00647D88" w:rsidRDefault="00000000">
            <w:r>
              <w:rPr>
                <w:b/>
                <w:color w:val="FFFFFF"/>
                <w:sz w:val="20"/>
              </w:rPr>
              <w:t>WACC</w:t>
            </w:r>
          </w:p>
        </w:tc>
        <w:tc>
          <w:tcPr>
            <w:tcW w:w="1170" w:type="dxa"/>
            <w:shd w:val="clear" w:color="auto" w:fill="1A3A5C"/>
          </w:tcPr>
          <w:p w14:paraId="577F2029" w14:textId="77777777" w:rsidR="00647D88" w:rsidRDefault="00000000">
            <w:r>
              <w:rPr>
                <w:b/>
                <w:color w:val="FFFFFF"/>
                <w:sz w:val="20"/>
              </w:rPr>
              <w:t>LCOH ($/kg)</w:t>
            </w:r>
          </w:p>
        </w:tc>
        <w:tc>
          <w:tcPr>
            <w:tcW w:w="1170" w:type="dxa"/>
            <w:shd w:val="clear" w:color="auto" w:fill="1A3A5C"/>
          </w:tcPr>
          <w:p w14:paraId="4301A494" w14:textId="77777777" w:rsidR="00647D88" w:rsidRDefault="00000000">
            <w:r>
              <w:rPr>
                <w:b/>
                <w:color w:val="FFFFFF"/>
                <w:sz w:val="20"/>
              </w:rPr>
              <w:t>vs. PEM Benchmark</w:t>
            </w:r>
          </w:p>
        </w:tc>
      </w:tr>
      <w:tr w:rsidR="00647D88" w14:paraId="773EF86C" w14:textId="77777777">
        <w:trPr>
          <w:jc w:val="center"/>
        </w:trPr>
        <w:tc>
          <w:tcPr>
            <w:tcW w:w="1170" w:type="dxa"/>
          </w:tcPr>
          <w:p w14:paraId="58033DF4" w14:textId="77777777" w:rsidR="00647D88" w:rsidRDefault="00000000">
            <w:r>
              <w:rPr>
                <w:sz w:val="20"/>
              </w:rPr>
              <w:t>Best case</w:t>
            </w:r>
          </w:p>
        </w:tc>
        <w:tc>
          <w:tcPr>
            <w:tcW w:w="1170" w:type="dxa"/>
          </w:tcPr>
          <w:p w14:paraId="0F6CA517" w14:textId="77777777" w:rsidR="00647D88" w:rsidRDefault="00000000">
            <w:r>
              <w:rPr>
                <w:sz w:val="20"/>
              </w:rPr>
              <w:t>0.025</w:t>
            </w:r>
          </w:p>
        </w:tc>
        <w:tc>
          <w:tcPr>
            <w:tcW w:w="1170" w:type="dxa"/>
          </w:tcPr>
          <w:p w14:paraId="560628F6" w14:textId="77777777" w:rsidR="00647D88" w:rsidRDefault="00000000">
            <w:r>
              <w:rPr>
                <w:sz w:val="20"/>
              </w:rPr>
              <w:t>95%</w:t>
            </w:r>
          </w:p>
        </w:tc>
        <w:tc>
          <w:tcPr>
            <w:tcW w:w="1170" w:type="dxa"/>
          </w:tcPr>
          <w:p w14:paraId="455E5BC1" w14:textId="77777777" w:rsidR="00647D88" w:rsidRDefault="00000000">
            <w:r>
              <w:rPr>
                <w:sz w:val="20"/>
              </w:rPr>
              <w:t>700</w:t>
            </w:r>
          </w:p>
        </w:tc>
        <w:tc>
          <w:tcPr>
            <w:tcW w:w="1170" w:type="dxa"/>
          </w:tcPr>
          <w:p w14:paraId="4FF2D4A7" w14:textId="77777777" w:rsidR="00647D88" w:rsidRDefault="00000000">
            <w:r>
              <w:rPr>
                <w:sz w:val="20"/>
              </w:rPr>
              <w:t>42.0</w:t>
            </w:r>
          </w:p>
        </w:tc>
        <w:tc>
          <w:tcPr>
            <w:tcW w:w="1170" w:type="dxa"/>
          </w:tcPr>
          <w:p w14:paraId="31D4E6D5" w14:textId="77777777" w:rsidR="00647D88" w:rsidRDefault="00000000">
            <w:r>
              <w:rPr>
                <w:sz w:val="20"/>
              </w:rPr>
              <w:t>6%</w:t>
            </w:r>
          </w:p>
        </w:tc>
        <w:tc>
          <w:tcPr>
            <w:tcW w:w="1170" w:type="dxa"/>
          </w:tcPr>
          <w:p w14:paraId="4FA83CE3" w14:textId="77777777" w:rsidR="00647D88" w:rsidRDefault="00000000">
            <w:r>
              <w:rPr>
                <w:sz w:val="20"/>
              </w:rPr>
              <w:t>$1.54</w:t>
            </w:r>
          </w:p>
        </w:tc>
        <w:tc>
          <w:tcPr>
            <w:tcW w:w="1170" w:type="dxa"/>
          </w:tcPr>
          <w:p w14:paraId="0434C38F" w14:textId="77777777" w:rsidR="00647D88" w:rsidRDefault="00000000">
            <w:r>
              <w:rPr>
                <w:sz w:val="20"/>
              </w:rPr>
              <w:t>61–78% below</w:t>
            </w:r>
          </w:p>
        </w:tc>
      </w:tr>
      <w:tr w:rsidR="00647D88" w14:paraId="0ECD59E7" w14:textId="77777777">
        <w:trPr>
          <w:jc w:val="center"/>
        </w:trPr>
        <w:tc>
          <w:tcPr>
            <w:tcW w:w="1170" w:type="dxa"/>
            <w:shd w:val="clear" w:color="auto" w:fill="F2F2F2"/>
          </w:tcPr>
          <w:p w14:paraId="45CD3F45" w14:textId="77777777" w:rsidR="00647D88" w:rsidRDefault="00000000">
            <w:r>
              <w:rPr>
                <w:sz w:val="20"/>
              </w:rPr>
              <w:t>Favorable</w:t>
            </w:r>
          </w:p>
        </w:tc>
        <w:tc>
          <w:tcPr>
            <w:tcW w:w="1170" w:type="dxa"/>
            <w:shd w:val="clear" w:color="auto" w:fill="F2F2F2"/>
          </w:tcPr>
          <w:p w14:paraId="6E011374" w14:textId="77777777" w:rsidR="00647D88" w:rsidRDefault="00000000">
            <w:r>
              <w:rPr>
                <w:sz w:val="20"/>
              </w:rPr>
              <w:t>0.035</w:t>
            </w:r>
          </w:p>
        </w:tc>
        <w:tc>
          <w:tcPr>
            <w:tcW w:w="1170" w:type="dxa"/>
            <w:shd w:val="clear" w:color="auto" w:fill="F2F2F2"/>
          </w:tcPr>
          <w:p w14:paraId="3A543DBB" w14:textId="77777777" w:rsidR="00647D88" w:rsidRDefault="00000000">
            <w:r>
              <w:rPr>
                <w:sz w:val="20"/>
              </w:rPr>
              <w:t>90%</w:t>
            </w:r>
          </w:p>
        </w:tc>
        <w:tc>
          <w:tcPr>
            <w:tcW w:w="1170" w:type="dxa"/>
            <w:shd w:val="clear" w:color="auto" w:fill="F2F2F2"/>
          </w:tcPr>
          <w:p w14:paraId="4CD0FAB0" w14:textId="77777777" w:rsidR="00647D88" w:rsidRDefault="00000000">
            <w:r>
              <w:rPr>
                <w:sz w:val="20"/>
              </w:rPr>
              <w:t>800</w:t>
            </w:r>
          </w:p>
        </w:tc>
        <w:tc>
          <w:tcPr>
            <w:tcW w:w="1170" w:type="dxa"/>
            <w:shd w:val="clear" w:color="auto" w:fill="F2F2F2"/>
          </w:tcPr>
          <w:p w14:paraId="082DFDEB" w14:textId="77777777" w:rsidR="00647D88" w:rsidRDefault="00000000">
            <w:r>
              <w:rPr>
                <w:sz w:val="20"/>
              </w:rPr>
              <w:t>42.0</w:t>
            </w:r>
          </w:p>
        </w:tc>
        <w:tc>
          <w:tcPr>
            <w:tcW w:w="1170" w:type="dxa"/>
            <w:shd w:val="clear" w:color="auto" w:fill="F2F2F2"/>
          </w:tcPr>
          <w:p w14:paraId="6772DAE3" w14:textId="77777777" w:rsidR="00647D88" w:rsidRDefault="00000000">
            <w:r>
              <w:rPr>
                <w:sz w:val="20"/>
              </w:rPr>
              <w:t>6%</w:t>
            </w:r>
          </w:p>
        </w:tc>
        <w:tc>
          <w:tcPr>
            <w:tcW w:w="1170" w:type="dxa"/>
            <w:shd w:val="clear" w:color="auto" w:fill="F2F2F2"/>
          </w:tcPr>
          <w:p w14:paraId="3C443159" w14:textId="77777777" w:rsidR="00647D88" w:rsidRDefault="00000000">
            <w:r>
              <w:rPr>
                <w:sz w:val="20"/>
              </w:rPr>
              <w:t>$2.06</w:t>
            </w:r>
          </w:p>
        </w:tc>
        <w:tc>
          <w:tcPr>
            <w:tcW w:w="1170" w:type="dxa"/>
            <w:shd w:val="clear" w:color="auto" w:fill="F2F2F2"/>
          </w:tcPr>
          <w:p w14:paraId="1F25F8FA" w14:textId="77777777" w:rsidR="00647D88" w:rsidRDefault="00000000">
            <w:r>
              <w:rPr>
                <w:sz w:val="20"/>
              </w:rPr>
              <w:t>48–71% below</w:t>
            </w:r>
          </w:p>
        </w:tc>
      </w:tr>
      <w:tr w:rsidR="00647D88" w14:paraId="23DE69FA" w14:textId="77777777">
        <w:trPr>
          <w:jc w:val="center"/>
        </w:trPr>
        <w:tc>
          <w:tcPr>
            <w:tcW w:w="1170" w:type="dxa"/>
          </w:tcPr>
          <w:p w14:paraId="76FEA68A" w14:textId="77777777" w:rsidR="00647D88" w:rsidRDefault="00000000">
            <w:r>
              <w:rPr>
                <w:sz w:val="20"/>
              </w:rPr>
              <w:t>Base case</w:t>
            </w:r>
          </w:p>
        </w:tc>
        <w:tc>
          <w:tcPr>
            <w:tcW w:w="1170" w:type="dxa"/>
          </w:tcPr>
          <w:p w14:paraId="2248021B" w14:textId="77777777" w:rsidR="00647D88" w:rsidRDefault="00000000">
            <w:r>
              <w:rPr>
                <w:sz w:val="20"/>
              </w:rPr>
              <w:t>0.040</w:t>
            </w:r>
          </w:p>
        </w:tc>
        <w:tc>
          <w:tcPr>
            <w:tcW w:w="1170" w:type="dxa"/>
          </w:tcPr>
          <w:p w14:paraId="3F8596F5" w14:textId="77777777" w:rsidR="00647D88" w:rsidRDefault="00000000">
            <w:r>
              <w:rPr>
                <w:sz w:val="20"/>
              </w:rPr>
              <w:t>85%</w:t>
            </w:r>
          </w:p>
        </w:tc>
        <w:tc>
          <w:tcPr>
            <w:tcW w:w="1170" w:type="dxa"/>
          </w:tcPr>
          <w:p w14:paraId="02FD03FB" w14:textId="77777777" w:rsidR="00647D88" w:rsidRDefault="00000000">
            <w:r>
              <w:rPr>
                <w:sz w:val="20"/>
              </w:rPr>
              <w:t>1,000</w:t>
            </w:r>
          </w:p>
        </w:tc>
        <w:tc>
          <w:tcPr>
            <w:tcW w:w="1170" w:type="dxa"/>
          </w:tcPr>
          <w:p w14:paraId="3F8E78E5" w14:textId="77777777" w:rsidR="00647D88" w:rsidRDefault="00000000">
            <w:r>
              <w:rPr>
                <w:sz w:val="20"/>
              </w:rPr>
              <w:t>46.5</w:t>
            </w:r>
          </w:p>
        </w:tc>
        <w:tc>
          <w:tcPr>
            <w:tcW w:w="1170" w:type="dxa"/>
          </w:tcPr>
          <w:p w14:paraId="57C0B253" w14:textId="77777777" w:rsidR="00647D88" w:rsidRDefault="00000000">
            <w:r>
              <w:rPr>
                <w:sz w:val="20"/>
              </w:rPr>
              <w:t>8%</w:t>
            </w:r>
          </w:p>
        </w:tc>
        <w:tc>
          <w:tcPr>
            <w:tcW w:w="1170" w:type="dxa"/>
          </w:tcPr>
          <w:p w14:paraId="1685EF6C" w14:textId="77777777" w:rsidR="00647D88" w:rsidRDefault="00000000">
            <w:r>
              <w:rPr>
                <w:sz w:val="20"/>
              </w:rPr>
              <w:t>$2.79</w:t>
            </w:r>
          </w:p>
        </w:tc>
        <w:tc>
          <w:tcPr>
            <w:tcW w:w="1170" w:type="dxa"/>
          </w:tcPr>
          <w:p w14:paraId="2B3ED0D6" w14:textId="77777777" w:rsidR="00647D88" w:rsidRDefault="00000000">
            <w:r>
              <w:rPr>
                <w:sz w:val="20"/>
              </w:rPr>
              <w:t>30–60% below</w:t>
            </w:r>
          </w:p>
        </w:tc>
      </w:tr>
      <w:tr w:rsidR="00647D88" w14:paraId="0C8370B6" w14:textId="77777777">
        <w:trPr>
          <w:jc w:val="center"/>
        </w:trPr>
        <w:tc>
          <w:tcPr>
            <w:tcW w:w="1170" w:type="dxa"/>
            <w:shd w:val="clear" w:color="auto" w:fill="F2F2F2"/>
          </w:tcPr>
          <w:p w14:paraId="26945332" w14:textId="77777777" w:rsidR="00647D88" w:rsidRDefault="00000000">
            <w:r>
              <w:rPr>
                <w:sz w:val="20"/>
              </w:rPr>
              <w:t>Conservative</w:t>
            </w:r>
          </w:p>
        </w:tc>
        <w:tc>
          <w:tcPr>
            <w:tcW w:w="1170" w:type="dxa"/>
            <w:shd w:val="clear" w:color="auto" w:fill="F2F2F2"/>
          </w:tcPr>
          <w:p w14:paraId="2348618F" w14:textId="77777777" w:rsidR="00647D88" w:rsidRDefault="00000000">
            <w:r>
              <w:rPr>
                <w:sz w:val="20"/>
              </w:rPr>
              <w:t>0.045</w:t>
            </w:r>
          </w:p>
        </w:tc>
        <w:tc>
          <w:tcPr>
            <w:tcW w:w="1170" w:type="dxa"/>
            <w:shd w:val="clear" w:color="auto" w:fill="F2F2F2"/>
          </w:tcPr>
          <w:p w14:paraId="2AD36DDD" w14:textId="77777777" w:rsidR="00647D88" w:rsidRDefault="00000000">
            <w:r>
              <w:rPr>
                <w:sz w:val="20"/>
              </w:rPr>
              <w:t>75%</w:t>
            </w:r>
          </w:p>
        </w:tc>
        <w:tc>
          <w:tcPr>
            <w:tcW w:w="1170" w:type="dxa"/>
            <w:shd w:val="clear" w:color="auto" w:fill="F2F2F2"/>
          </w:tcPr>
          <w:p w14:paraId="0C2A72A2" w14:textId="77777777" w:rsidR="00647D88" w:rsidRDefault="00000000">
            <w:r>
              <w:rPr>
                <w:sz w:val="20"/>
              </w:rPr>
              <w:t>1,200</w:t>
            </w:r>
          </w:p>
        </w:tc>
        <w:tc>
          <w:tcPr>
            <w:tcW w:w="1170" w:type="dxa"/>
            <w:shd w:val="clear" w:color="auto" w:fill="F2F2F2"/>
          </w:tcPr>
          <w:p w14:paraId="537C5EEE" w14:textId="77777777" w:rsidR="00647D88" w:rsidRDefault="00000000">
            <w:r>
              <w:rPr>
                <w:sz w:val="20"/>
              </w:rPr>
              <w:t>47.5</w:t>
            </w:r>
          </w:p>
        </w:tc>
        <w:tc>
          <w:tcPr>
            <w:tcW w:w="1170" w:type="dxa"/>
            <w:shd w:val="clear" w:color="auto" w:fill="F2F2F2"/>
          </w:tcPr>
          <w:p w14:paraId="6552C57F" w14:textId="77777777" w:rsidR="00647D88" w:rsidRDefault="00000000">
            <w:r>
              <w:rPr>
                <w:sz w:val="20"/>
              </w:rPr>
              <w:t>10%</w:t>
            </w:r>
          </w:p>
        </w:tc>
        <w:tc>
          <w:tcPr>
            <w:tcW w:w="1170" w:type="dxa"/>
            <w:shd w:val="clear" w:color="auto" w:fill="F2F2F2"/>
          </w:tcPr>
          <w:p w14:paraId="336F8EB3" w14:textId="77777777" w:rsidR="00647D88" w:rsidRDefault="00000000">
            <w:r>
              <w:rPr>
                <w:sz w:val="20"/>
              </w:rPr>
              <w:t>$3.61</w:t>
            </w:r>
          </w:p>
        </w:tc>
        <w:tc>
          <w:tcPr>
            <w:tcW w:w="1170" w:type="dxa"/>
            <w:shd w:val="clear" w:color="auto" w:fill="F2F2F2"/>
          </w:tcPr>
          <w:p w14:paraId="59C242A4" w14:textId="77777777" w:rsidR="00647D88" w:rsidRDefault="00000000">
            <w:r>
              <w:rPr>
                <w:sz w:val="20"/>
              </w:rPr>
              <w:t>10–48% below</w:t>
            </w:r>
          </w:p>
        </w:tc>
      </w:tr>
      <w:tr w:rsidR="00647D88" w14:paraId="7145D0C3" w14:textId="77777777">
        <w:trPr>
          <w:jc w:val="center"/>
        </w:trPr>
        <w:tc>
          <w:tcPr>
            <w:tcW w:w="1170" w:type="dxa"/>
          </w:tcPr>
          <w:p w14:paraId="2987B582" w14:textId="77777777" w:rsidR="00647D88" w:rsidRDefault="00000000">
            <w:r>
              <w:rPr>
                <w:sz w:val="20"/>
              </w:rPr>
              <w:t>Worst case</w:t>
            </w:r>
          </w:p>
        </w:tc>
        <w:tc>
          <w:tcPr>
            <w:tcW w:w="1170" w:type="dxa"/>
          </w:tcPr>
          <w:p w14:paraId="564B0954" w14:textId="77777777" w:rsidR="00647D88" w:rsidRDefault="00000000">
            <w:r>
              <w:rPr>
                <w:sz w:val="20"/>
              </w:rPr>
              <w:t>0.055</w:t>
            </w:r>
          </w:p>
        </w:tc>
        <w:tc>
          <w:tcPr>
            <w:tcW w:w="1170" w:type="dxa"/>
          </w:tcPr>
          <w:p w14:paraId="17B1B1D6" w14:textId="77777777" w:rsidR="00647D88" w:rsidRDefault="00000000">
            <w:r>
              <w:rPr>
                <w:sz w:val="20"/>
              </w:rPr>
              <w:t>50%</w:t>
            </w:r>
          </w:p>
        </w:tc>
        <w:tc>
          <w:tcPr>
            <w:tcW w:w="1170" w:type="dxa"/>
          </w:tcPr>
          <w:p w14:paraId="17001BD0" w14:textId="77777777" w:rsidR="00647D88" w:rsidRDefault="00000000">
            <w:r>
              <w:rPr>
                <w:sz w:val="20"/>
              </w:rPr>
              <w:t>1,500</w:t>
            </w:r>
          </w:p>
        </w:tc>
        <w:tc>
          <w:tcPr>
            <w:tcW w:w="1170" w:type="dxa"/>
          </w:tcPr>
          <w:p w14:paraId="7A37AF75" w14:textId="77777777" w:rsidR="00647D88" w:rsidRDefault="00000000">
            <w:r>
              <w:rPr>
                <w:sz w:val="20"/>
              </w:rPr>
              <w:t>50.0</w:t>
            </w:r>
          </w:p>
        </w:tc>
        <w:tc>
          <w:tcPr>
            <w:tcW w:w="1170" w:type="dxa"/>
          </w:tcPr>
          <w:p w14:paraId="455324D9" w14:textId="77777777" w:rsidR="00647D88" w:rsidRDefault="00000000">
            <w:r>
              <w:rPr>
                <w:sz w:val="20"/>
              </w:rPr>
              <w:t>10%</w:t>
            </w:r>
          </w:p>
        </w:tc>
        <w:tc>
          <w:tcPr>
            <w:tcW w:w="1170" w:type="dxa"/>
          </w:tcPr>
          <w:p w14:paraId="21B970BA" w14:textId="77777777" w:rsidR="00647D88" w:rsidRDefault="00000000">
            <w:r>
              <w:rPr>
                <w:sz w:val="20"/>
              </w:rPr>
              <w:t>$5.61</w:t>
            </w:r>
          </w:p>
        </w:tc>
        <w:tc>
          <w:tcPr>
            <w:tcW w:w="1170" w:type="dxa"/>
          </w:tcPr>
          <w:p w14:paraId="62264584" w14:textId="77777777" w:rsidR="00647D88" w:rsidRDefault="00000000">
            <w:r>
              <w:rPr>
                <w:sz w:val="20"/>
              </w:rPr>
              <w:t>At PEM parity</w:t>
            </w:r>
          </w:p>
        </w:tc>
      </w:tr>
    </w:tbl>
    <w:p w14:paraId="1E66B3B1" w14:textId="77777777" w:rsidR="00647D88" w:rsidRDefault="00647D88"/>
    <w:p w14:paraId="65084186" w14:textId="77777777" w:rsidR="00647D88" w:rsidRDefault="00000000">
      <w:r>
        <w:t>Tobe's LCOH exceeds PEM benchmarks only in an extreme worst-case scenario combining the highest electricity price, lowest utilization, highest CAPEX, worst efficiency, and highest cost of capital — a scenario that is unlikely given the signed offtake pipeline and Oklahoma's industrial electricity rates.</w:t>
      </w:r>
    </w:p>
    <w:p w14:paraId="08C6A2AD" w14:textId="77777777" w:rsidR="00647D88" w:rsidRDefault="00000000">
      <w:pPr>
        <w:pStyle w:val="Heading2"/>
      </w:pPr>
      <w:r>
        <w:rPr>
          <w:rFonts w:ascii="Calibri" w:hAnsi="Calibri"/>
          <w:color w:val="333333"/>
        </w:rPr>
        <w:lastRenderedPageBreak/>
        <w:t>8.3 Capacity Factor Sensitivity</w:t>
      </w:r>
    </w:p>
    <w:p w14:paraId="475B7707" w14:textId="77777777" w:rsidR="00647D88" w:rsidRDefault="00000000">
      <w:r>
        <w:t>The signed pipeline of 2,165 kg/day validates high utilization targets. However, LCOH is moderately sensitive to capacity factor because fixed costs (CAPEX annuity, O&amp;M) are spread over fewer production kilograms at lower utilization:</w:t>
      </w:r>
    </w:p>
    <w:tbl>
      <w:tblPr>
        <w:tblStyle w:val="TableGrid"/>
        <w:tblW w:w="5000" w:type="pct"/>
        <w:jc w:val="center"/>
        <w:tblLook w:val="04A0" w:firstRow="1" w:lastRow="0" w:firstColumn="1" w:lastColumn="0" w:noHBand="0" w:noVBand="1"/>
      </w:tblPr>
      <w:tblGrid>
        <w:gridCol w:w="2339"/>
        <w:gridCol w:w="2337"/>
        <w:gridCol w:w="2337"/>
        <w:gridCol w:w="2337"/>
      </w:tblGrid>
      <w:tr w:rsidR="00647D88" w14:paraId="60B7A7F6" w14:textId="77777777">
        <w:trPr>
          <w:jc w:val="center"/>
        </w:trPr>
        <w:tc>
          <w:tcPr>
            <w:tcW w:w="2340" w:type="dxa"/>
            <w:shd w:val="clear" w:color="auto" w:fill="1A3A5C"/>
          </w:tcPr>
          <w:p w14:paraId="1AF21984" w14:textId="77777777" w:rsidR="00647D88" w:rsidRDefault="00000000">
            <w:r>
              <w:rPr>
                <w:b/>
                <w:color w:val="FFFFFF"/>
                <w:sz w:val="20"/>
              </w:rPr>
              <w:t>Capacity Factor</w:t>
            </w:r>
          </w:p>
        </w:tc>
        <w:tc>
          <w:tcPr>
            <w:tcW w:w="2340" w:type="dxa"/>
            <w:shd w:val="clear" w:color="auto" w:fill="1A3A5C"/>
          </w:tcPr>
          <w:p w14:paraId="54C9ABDA" w14:textId="77777777" w:rsidR="00647D88" w:rsidRDefault="00000000">
            <w:r>
              <w:rPr>
                <w:b/>
                <w:color w:val="FFFFFF"/>
                <w:sz w:val="20"/>
              </w:rPr>
              <w:t>Annual H₂ (kg)</w:t>
            </w:r>
          </w:p>
        </w:tc>
        <w:tc>
          <w:tcPr>
            <w:tcW w:w="2340" w:type="dxa"/>
            <w:shd w:val="clear" w:color="auto" w:fill="1A3A5C"/>
          </w:tcPr>
          <w:p w14:paraId="57D2AE4C" w14:textId="77777777" w:rsidR="00647D88" w:rsidRDefault="00000000">
            <w:r>
              <w:rPr>
                <w:b/>
                <w:color w:val="FFFFFF"/>
                <w:sz w:val="20"/>
              </w:rPr>
              <w:t>LCOH ($/kg)</w:t>
            </w:r>
          </w:p>
        </w:tc>
        <w:tc>
          <w:tcPr>
            <w:tcW w:w="2340" w:type="dxa"/>
            <w:shd w:val="clear" w:color="auto" w:fill="1A3A5C"/>
          </w:tcPr>
          <w:p w14:paraId="48758D39" w14:textId="77777777" w:rsidR="00647D88" w:rsidRDefault="00000000">
            <w:r>
              <w:rPr>
                <w:b/>
                <w:color w:val="FFFFFF"/>
                <w:sz w:val="20"/>
              </w:rPr>
              <w:t>Gross Margin at $25/kg</w:t>
            </w:r>
          </w:p>
        </w:tc>
      </w:tr>
      <w:tr w:rsidR="00647D88" w14:paraId="3171BFD3" w14:textId="77777777">
        <w:trPr>
          <w:jc w:val="center"/>
        </w:trPr>
        <w:tc>
          <w:tcPr>
            <w:tcW w:w="2340" w:type="dxa"/>
          </w:tcPr>
          <w:p w14:paraId="00B3638F" w14:textId="77777777" w:rsidR="00647D88" w:rsidRDefault="00000000">
            <w:r>
              <w:rPr>
                <w:sz w:val="20"/>
              </w:rPr>
              <w:t>30%</w:t>
            </w:r>
          </w:p>
        </w:tc>
        <w:tc>
          <w:tcPr>
            <w:tcW w:w="2340" w:type="dxa"/>
          </w:tcPr>
          <w:p w14:paraId="7CFF1A98" w14:textId="77777777" w:rsidR="00647D88" w:rsidRDefault="00000000">
            <w:r>
              <w:rPr>
                <w:sz w:val="20"/>
              </w:rPr>
              <w:t>2,738</w:t>
            </w:r>
          </w:p>
        </w:tc>
        <w:tc>
          <w:tcPr>
            <w:tcW w:w="2340" w:type="dxa"/>
          </w:tcPr>
          <w:p w14:paraId="61AC3B85" w14:textId="77777777" w:rsidR="00647D88" w:rsidRDefault="00000000">
            <w:r>
              <w:rPr>
                <w:sz w:val="20"/>
              </w:rPr>
              <w:t>$4.35</w:t>
            </w:r>
          </w:p>
        </w:tc>
        <w:tc>
          <w:tcPr>
            <w:tcW w:w="2340" w:type="dxa"/>
          </w:tcPr>
          <w:p w14:paraId="27743DC0" w14:textId="77777777" w:rsidR="00647D88" w:rsidRDefault="00000000">
            <w:r>
              <w:rPr>
                <w:sz w:val="20"/>
              </w:rPr>
              <w:t>82.6%</w:t>
            </w:r>
          </w:p>
        </w:tc>
      </w:tr>
      <w:tr w:rsidR="00647D88" w14:paraId="49E6F8BE" w14:textId="77777777">
        <w:trPr>
          <w:jc w:val="center"/>
        </w:trPr>
        <w:tc>
          <w:tcPr>
            <w:tcW w:w="2340" w:type="dxa"/>
            <w:shd w:val="clear" w:color="auto" w:fill="F2F2F2"/>
          </w:tcPr>
          <w:p w14:paraId="73D8C9A8" w14:textId="77777777" w:rsidR="00647D88" w:rsidRDefault="00000000">
            <w:r>
              <w:rPr>
                <w:sz w:val="20"/>
              </w:rPr>
              <w:t>50%</w:t>
            </w:r>
          </w:p>
        </w:tc>
        <w:tc>
          <w:tcPr>
            <w:tcW w:w="2340" w:type="dxa"/>
            <w:shd w:val="clear" w:color="auto" w:fill="F2F2F2"/>
          </w:tcPr>
          <w:p w14:paraId="5EBD2139" w14:textId="77777777" w:rsidR="00647D88" w:rsidRDefault="00000000">
            <w:r>
              <w:rPr>
                <w:sz w:val="20"/>
              </w:rPr>
              <w:t>4,563</w:t>
            </w:r>
          </w:p>
        </w:tc>
        <w:tc>
          <w:tcPr>
            <w:tcW w:w="2340" w:type="dxa"/>
            <w:shd w:val="clear" w:color="auto" w:fill="F2F2F2"/>
          </w:tcPr>
          <w:p w14:paraId="18B076D4" w14:textId="77777777" w:rsidR="00647D88" w:rsidRDefault="00000000">
            <w:r>
              <w:rPr>
                <w:sz w:val="20"/>
              </w:rPr>
              <w:t>$3.39</w:t>
            </w:r>
          </w:p>
        </w:tc>
        <w:tc>
          <w:tcPr>
            <w:tcW w:w="2340" w:type="dxa"/>
            <w:shd w:val="clear" w:color="auto" w:fill="F2F2F2"/>
          </w:tcPr>
          <w:p w14:paraId="44CB64CD" w14:textId="77777777" w:rsidR="00647D88" w:rsidRDefault="00000000">
            <w:r>
              <w:rPr>
                <w:sz w:val="20"/>
              </w:rPr>
              <w:t>86.4%</w:t>
            </w:r>
          </w:p>
        </w:tc>
      </w:tr>
      <w:tr w:rsidR="00647D88" w14:paraId="45E63820" w14:textId="77777777">
        <w:trPr>
          <w:jc w:val="center"/>
        </w:trPr>
        <w:tc>
          <w:tcPr>
            <w:tcW w:w="2340" w:type="dxa"/>
          </w:tcPr>
          <w:p w14:paraId="3CE17CEC" w14:textId="77777777" w:rsidR="00647D88" w:rsidRDefault="00000000">
            <w:r>
              <w:rPr>
                <w:sz w:val="20"/>
              </w:rPr>
              <w:t>75%</w:t>
            </w:r>
          </w:p>
        </w:tc>
        <w:tc>
          <w:tcPr>
            <w:tcW w:w="2340" w:type="dxa"/>
          </w:tcPr>
          <w:p w14:paraId="318232CA" w14:textId="77777777" w:rsidR="00647D88" w:rsidRDefault="00000000">
            <w:r>
              <w:rPr>
                <w:sz w:val="20"/>
              </w:rPr>
              <w:t>6,844</w:t>
            </w:r>
          </w:p>
        </w:tc>
        <w:tc>
          <w:tcPr>
            <w:tcW w:w="2340" w:type="dxa"/>
          </w:tcPr>
          <w:p w14:paraId="6AE34D0A" w14:textId="77777777" w:rsidR="00647D88" w:rsidRDefault="00000000">
            <w:r>
              <w:rPr>
                <w:sz w:val="20"/>
              </w:rPr>
              <w:t>$2.90</w:t>
            </w:r>
          </w:p>
        </w:tc>
        <w:tc>
          <w:tcPr>
            <w:tcW w:w="2340" w:type="dxa"/>
          </w:tcPr>
          <w:p w14:paraId="2D0F7AC9" w14:textId="77777777" w:rsidR="00647D88" w:rsidRDefault="00000000">
            <w:r>
              <w:rPr>
                <w:sz w:val="20"/>
              </w:rPr>
              <w:t>88.4%</w:t>
            </w:r>
          </w:p>
        </w:tc>
      </w:tr>
      <w:tr w:rsidR="00647D88" w14:paraId="3C337C11" w14:textId="77777777">
        <w:trPr>
          <w:jc w:val="center"/>
        </w:trPr>
        <w:tc>
          <w:tcPr>
            <w:tcW w:w="2340" w:type="dxa"/>
            <w:shd w:val="clear" w:color="auto" w:fill="F2F2F2"/>
          </w:tcPr>
          <w:p w14:paraId="2C040BED" w14:textId="77777777" w:rsidR="00647D88" w:rsidRDefault="00000000">
            <w:r>
              <w:rPr>
                <w:sz w:val="20"/>
              </w:rPr>
              <w:t>85%</w:t>
            </w:r>
          </w:p>
        </w:tc>
        <w:tc>
          <w:tcPr>
            <w:tcW w:w="2340" w:type="dxa"/>
            <w:shd w:val="clear" w:color="auto" w:fill="F2F2F2"/>
          </w:tcPr>
          <w:p w14:paraId="324A56F2" w14:textId="77777777" w:rsidR="00647D88" w:rsidRDefault="00000000">
            <w:r>
              <w:rPr>
                <w:sz w:val="20"/>
              </w:rPr>
              <w:t>7,756</w:t>
            </w:r>
          </w:p>
        </w:tc>
        <w:tc>
          <w:tcPr>
            <w:tcW w:w="2340" w:type="dxa"/>
            <w:shd w:val="clear" w:color="auto" w:fill="F2F2F2"/>
          </w:tcPr>
          <w:p w14:paraId="68F63F34" w14:textId="77777777" w:rsidR="00647D88" w:rsidRDefault="00000000">
            <w:r>
              <w:rPr>
                <w:sz w:val="20"/>
              </w:rPr>
              <w:t>$2.79</w:t>
            </w:r>
          </w:p>
        </w:tc>
        <w:tc>
          <w:tcPr>
            <w:tcW w:w="2340" w:type="dxa"/>
            <w:shd w:val="clear" w:color="auto" w:fill="F2F2F2"/>
          </w:tcPr>
          <w:p w14:paraId="49E39E0F" w14:textId="77777777" w:rsidR="00647D88" w:rsidRDefault="00000000">
            <w:r>
              <w:rPr>
                <w:sz w:val="20"/>
              </w:rPr>
              <w:t>88.8%</w:t>
            </w:r>
          </w:p>
        </w:tc>
      </w:tr>
      <w:tr w:rsidR="00647D88" w14:paraId="0FA1E78A" w14:textId="77777777">
        <w:trPr>
          <w:jc w:val="center"/>
        </w:trPr>
        <w:tc>
          <w:tcPr>
            <w:tcW w:w="2340" w:type="dxa"/>
          </w:tcPr>
          <w:p w14:paraId="1E2B711E" w14:textId="77777777" w:rsidR="00647D88" w:rsidRDefault="00000000">
            <w:r>
              <w:rPr>
                <w:sz w:val="20"/>
              </w:rPr>
              <w:t>95%</w:t>
            </w:r>
          </w:p>
        </w:tc>
        <w:tc>
          <w:tcPr>
            <w:tcW w:w="2340" w:type="dxa"/>
          </w:tcPr>
          <w:p w14:paraId="039F56AE" w14:textId="77777777" w:rsidR="00647D88" w:rsidRDefault="00000000">
            <w:r>
              <w:rPr>
                <w:sz w:val="20"/>
              </w:rPr>
              <w:t>8,669</w:t>
            </w:r>
          </w:p>
        </w:tc>
        <w:tc>
          <w:tcPr>
            <w:tcW w:w="2340" w:type="dxa"/>
          </w:tcPr>
          <w:p w14:paraId="12CD0F54" w14:textId="77777777" w:rsidR="00647D88" w:rsidRDefault="00000000">
            <w:r>
              <w:rPr>
                <w:sz w:val="20"/>
              </w:rPr>
              <w:t>$2.70</w:t>
            </w:r>
          </w:p>
        </w:tc>
        <w:tc>
          <w:tcPr>
            <w:tcW w:w="2340" w:type="dxa"/>
          </w:tcPr>
          <w:p w14:paraId="5FD1D33E" w14:textId="77777777" w:rsidR="00647D88" w:rsidRDefault="00000000">
            <w:r>
              <w:rPr>
                <w:sz w:val="20"/>
              </w:rPr>
              <w:t>89.2%</w:t>
            </w:r>
          </w:p>
        </w:tc>
      </w:tr>
    </w:tbl>
    <w:p w14:paraId="513C4FD4" w14:textId="77777777" w:rsidR="00647D88" w:rsidRDefault="00647D88"/>
    <w:p w14:paraId="11CF68C9" w14:textId="77777777" w:rsidR="00647D88" w:rsidRDefault="00000000">
      <w:r>
        <w:t>Even at 30% capacity factor — a level typical of intermittent renewable-only systems — Tobe's LCOH ($4.35/kg) remains within the PEM benchmark range. Gross margins exceed 82% at all utilization levels when selling at $25/kg.</w:t>
      </w:r>
    </w:p>
    <w:p w14:paraId="5CF3A8A8" w14:textId="77777777" w:rsidR="00647D88" w:rsidRDefault="00000000">
      <w:pPr>
        <w:pStyle w:val="Heading2"/>
      </w:pPr>
      <w:r>
        <w:rPr>
          <w:rFonts w:ascii="Calibri" w:hAnsi="Calibri"/>
          <w:color w:val="333333"/>
        </w:rPr>
        <w:t>8.4 Hydrogen Selling Price Sensitivity</w:t>
      </w:r>
    </w:p>
    <w:tbl>
      <w:tblPr>
        <w:tblStyle w:val="TableGrid"/>
        <w:tblW w:w="5000" w:type="pct"/>
        <w:jc w:val="center"/>
        <w:tblLook w:val="04A0" w:firstRow="1" w:lastRow="0" w:firstColumn="1" w:lastColumn="0" w:noHBand="0" w:noVBand="1"/>
      </w:tblPr>
      <w:tblGrid>
        <w:gridCol w:w="2337"/>
        <w:gridCol w:w="2337"/>
        <w:gridCol w:w="2338"/>
        <w:gridCol w:w="2338"/>
      </w:tblGrid>
      <w:tr w:rsidR="00647D88" w14:paraId="0528A5E6" w14:textId="77777777">
        <w:trPr>
          <w:jc w:val="center"/>
        </w:trPr>
        <w:tc>
          <w:tcPr>
            <w:tcW w:w="2340" w:type="dxa"/>
            <w:shd w:val="clear" w:color="auto" w:fill="1A3A5C"/>
          </w:tcPr>
          <w:p w14:paraId="0A9A135F" w14:textId="77777777" w:rsidR="00647D88" w:rsidRDefault="00000000">
            <w:r>
              <w:rPr>
                <w:b/>
                <w:color w:val="FFFFFF"/>
                <w:sz w:val="20"/>
              </w:rPr>
              <w:t>Selling Price ($/kg)</w:t>
            </w:r>
          </w:p>
        </w:tc>
        <w:tc>
          <w:tcPr>
            <w:tcW w:w="2340" w:type="dxa"/>
            <w:shd w:val="clear" w:color="auto" w:fill="1A3A5C"/>
          </w:tcPr>
          <w:p w14:paraId="53E5CAEC" w14:textId="77777777" w:rsidR="00647D88" w:rsidRDefault="00000000">
            <w:r>
              <w:rPr>
                <w:b/>
                <w:color w:val="FFFFFF"/>
                <w:sz w:val="20"/>
              </w:rPr>
              <w:t>Gross Margin (Base LCOH)</w:t>
            </w:r>
          </w:p>
        </w:tc>
        <w:tc>
          <w:tcPr>
            <w:tcW w:w="2340" w:type="dxa"/>
            <w:shd w:val="clear" w:color="auto" w:fill="1A3A5C"/>
          </w:tcPr>
          <w:p w14:paraId="31A6AE68" w14:textId="77777777" w:rsidR="00647D88" w:rsidRDefault="00000000">
            <w:r>
              <w:rPr>
                <w:b/>
                <w:color w:val="FFFFFF"/>
                <w:sz w:val="20"/>
              </w:rPr>
              <w:t>Annual Gross Profit per T-25 (85% CF)</w:t>
            </w:r>
          </w:p>
        </w:tc>
        <w:tc>
          <w:tcPr>
            <w:tcW w:w="2340" w:type="dxa"/>
            <w:shd w:val="clear" w:color="auto" w:fill="1A3A5C"/>
          </w:tcPr>
          <w:p w14:paraId="627D8A1F" w14:textId="77777777" w:rsidR="00647D88" w:rsidRDefault="00000000">
            <w:r>
              <w:rPr>
                <w:b/>
                <w:color w:val="FFFFFF"/>
                <w:sz w:val="20"/>
              </w:rPr>
              <w:t>Payback Period</w:t>
            </w:r>
          </w:p>
        </w:tc>
      </w:tr>
      <w:tr w:rsidR="00647D88" w14:paraId="2D84EC17" w14:textId="77777777">
        <w:trPr>
          <w:jc w:val="center"/>
        </w:trPr>
        <w:tc>
          <w:tcPr>
            <w:tcW w:w="2340" w:type="dxa"/>
          </w:tcPr>
          <w:p w14:paraId="03712BD8" w14:textId="77777777" w:rsidR="00647D88" w:rsidRDefault="00000000">
            <w:r>
              <w:rPr>
                <w:sz w:val="20"/>
              </w:rPr>
              <w:t>$15</w:t>
            </w:r>
          </w:p>
        </w:tc>
        <w:tc>
          <w:tcPr>
            <w:tcW w:w="2340" w:type="dxa"/>
          </w:tcPr>
          <w:p w14:paraId="27ABB54B" w14:textId="77777777" w:rsidR="00647D88" w:rsidRDefault="00000000">
            <w:r>
              <w:rPr>
                <w:sz w:val="20"/>
              </w:rPr>
              <w:t>81.4%</w:t>
            </w:r>
          </w:p>
        </w:tc>
        <w:tc>
          <w:tcPr>
            <w:tcW w:w="2340" w:type="dxa"/>
          </w:tcPr>
          <w:p w14:paraId="0156BE17" w14:textId="77777777" w:rsidR="00647D88" w:rsidRDefault="00000000">
            <w:r>
              <w:rPr>
                <w:sz w:val="20"/>
              </w:rPr>
              <w:t>$94,661</w:t>
            </w:r>
          </w:p>
        </w:tc>
        <w:tc>
          <w:tcPr>
            <w:tcW w:w="2340" w:type="dxa"/>
          </w:tcPr>
          <w:p w14:paraId="77C72289" w14:textId="77777777" w:rsidR="00647D88" w:rsidRDefault="00000000">
            <w:r>
              <w:rPr>
                <w:sz w:val="20"/>
              </w:rPr>
              <w:t>&lt;7 months</w:t>
            </w:r>
          </w:p>
        </w:tc>
      </w:tr>
      <w:tr w:rsidR="00647D88" w14:paraId="1240DBB9" w14:textId="77777777">
        <w:trPr>
          <w:jc w:val="center"/>
        </w:trPr>
        <w:tc>
          <w:tcPr>
            <w:tcW w:w="2340" w:type="dxa"/>
            <w:shd w:val="clear" w:color="auto" w:fill="F2F2F2"/>
          </w:tcPr>
          <w:p w14:paraId="5F61F935" w14:textId="77777777" w:rsidR="00647D88" w:rsidRDefault="00000000">
            <w:r>
              <w:rPr>
                <w:sz w:val="20"/>
              </w:rPr>
              <w:t>$20</w:t>
            </w:r>
          </w:p>
        </w:tc>
        <w:tc>
          <w:tcPr>
            <w:tcW w:w="2340" w:type="dxa"/>
            <w:shd w:val="clear" w:color="auto" w:fill="F2F2F2"/>
          </w:tcPr>
          <w:p w14:paraId="4CA251B3" w14:textId="77777777" w:rsidR="00647D88" w:rsidRDefault="00000000">
            <w:r>
              <w:rPr>
                <w:sz w:val="20"/>
              </w:rPr>
              <w:t>86.1%</w:t>
            </w:r>
          </w:p>
        </w:tc>
        <w:tc>
          <w:tcPr>
            <w:tcW w:w="2340" w:type="dxa"/>
            <w:shd w:val="clear" w:color="auto" w:fill="F2F2F2"/>
          </w:tcPr>
          <w:p w14:paraId="0A252C01" w14:textId="77777777" w:rsidR="00647D88" w:rsidRDefault="00000000">
            <w:r>
              <w:rPr>
                <w:sz w:val="20"/>
              </w:rPr>
              <w:t>$133,441</w:t>
            </w:r>
          </w:p>
        </w:tc>
        <w:tc>
          <w:tcPr>
            <w:tcW w:w="2340" w:type="dxa"/>
            <w:shd w:val="clear" w:color="auto" w:fill="F2F2F2"/>
          </w:tcPr>
          <w:p w14:paraId="4F15CC06" w14:textId="77777777" w:rsidR="00647D88" w:rsidRDefault="00000000">
            <w:r>
              <w:rPr>
                <w:sz w:val="20"/>
              </w:rPr>
              <w:t>&lt;5 months</w:t>
            </w:r>
          </w:p>
        </w:tc>
      </w:tr>
      <w:tr w:rsidR="00647D88" w14:paraId="13C84603" w14:textId="77777777">
        <w:trPr>
          <w:jc w:val="center"/>
        </w:trPr>
        <w:tc>
          <w:tcPr>
            <w:tcW w:w="2340" w:type="dxa"/>
          </w:tcPr>
          <w:p w14:paraId="5D39FE01" w14:textId="77777777" w:rsidR="00647D88" w:rsidRDefault="00000000">
            <w:r>
              <w:rPr>
                <w:sz w:val="20"/>
              </w:rPr>
              <w:t>$25</w:t>
            </w:r>
          </w:p>
        </w:tc>
        <w:tc>
          <w:tcPr>
            <w:tcW w:w="2340" w:type="dxa"/>
          </w:tcPr>
          <w:p w14:paraId="14D2563D" w14:textId="77777777" w:rsidR="00647D88" w:rsidRDefault="00000000">
            <w:r>
              <w:rPr>
                <w:sz w:val="20"/>
              </w:rPr>
              <w:t>88.8%</w:t>
            </w:r>
          </w:p>
        </w:tc>
        <w:tc>
          <w:tcPr>
            <w:tcW w:w="2340" w:type="dxa"/>
          </w:tcPr>
          <w:p w14:paraId="64432EE3" w14:textId="77777777" w:rsidR="00647D88" w:rsidRDefault="00000000">
            <w:r>
              <w:rPr>
                <w:sz w:val="20"/>
              </w:rPr>
              <w:t>$172,221</w:t>
            </w:r>
          </w:p>
        </w:tc>
        <w:tc>
          <w:tcPr>
            <w:tcW w:w="2340" w:type="dxa"/>
          </w:tcPr>
          <w:p w14:paraId="006A944F" w14:textId="77777777" w:rsidR="00647D88" w:rsidRDefault="00000000">
            <w:r>
              <w:rPr>
                <w:sz w:val="20"/>
              </w:rPr>
              <w:t>&lt;4 months</w:t>
            </w:r>
          </w:p>
        </w:tc>
      </w:tr>
      <w:tr w:rsidR="00647D88" w14:paraId="3D830956" w14:textId="77777777">
        <w:trPr>
          <w:jc w:val="center"/>
        </w:trPr>
        <w:tc>
          <w:tcPr>
            <w:tcW w:w="2340" w:type="dxa"/>
            <w:shd w:val="clear" w:color="auto" w:fill="F2F2F2"/>
          </w:tcPr>
          <w:p w14:paraId="0532941F" w14:textId="77777777" w:rsidR="00647D88" w:rsidRDefault="00000000">
            <w:r>
              <w:rPr>
                <w:sz w:val="20"/>
              </w:rPr>
              <w:t>$30</w:t>
            </w:r>
          </w:p>
        </w:tc>
        <w:tc>
          <w:tcPr>
            <w:tcW w:w="2340" w:type="dxa"/>
            <w:shd w:val="clear" w:color="auto" w:fill="F2F2F2"/>
          </w:tcPr>
          <w:p w14:paraId="00691CA1" w14:textId="77777777" w:rsidR="00647D88" w:rsidRDefault="00000000">
            <w:r>
              <w:rPr>
                <w:sz w:val="20"/>
              </w:rPr>
              <w:t>90.7%</w:t>
            </w:r>
          </w:p>
        </w:tc>
        <w:tc>
          <w:tcPr>
            <w:tcW w:w="2340" w:type="dxa"/>
            <w:shd w:val="clear" w:color="auto" w:fill="F2F2F2"/>
          </w:tcPr>
          <w:p w14:paraId="5B7C0086" w14:textId="77777777" w:rsidR="00647D88" w:rsidRDefault="00000000">
            <w:r>
              <w:rPr>
                <w:sz w:val="20"/>
              </w:rPr>
              <w:t>$211,001</w:t>
            </w:r>
          </w:p>
        </w:tc>
        <w:tc>
          <w:tcPr>
            <w:tcW w:w="2340" w:type="dxa"/>
            <w:shd w:val="clear" w:color="auto" w:fill="F2F2F2"/>
          </w:tcPr>
          <w:p w14:paraId="3F2D076F" w14:textId="77777777" w:rsidR="00647D88" w:rsidRDefault="00000000">
            <w:r>
              <w:rPr>
                <w:sz w:val="20"/>
              </w:rPr>
              <w:t>&lt;3 months</w:t>
            </w:r>
          </w:p>
        </w:tc>
      </w:tr>
    </w:tbl>
    <w:p w14:paraId="670A042D" w14:textId="77777777" w:rsidR="00647D88" w:rsidRDefault="00647D88"/>
    <w:p w14:paraId="064F2DAF" w14:textId="77777777" w:rsidR="00647D88" w:rsidRDefault="00000000">
      <w:r>
        <w:t>At all contracted/LOI price points, the T-25 unit pays back its installed capital ($50,000 at base case) in under 12 months.</w:t>
      </w:r>
    </w:p>
    <w:p w14:paraId="2698454D" w14:textId="77777777" w:rsidR="00647D88" w:rsidRDefault="00000000">
      <w:pPr>
        <w:pStyle w:val="Heading1"/>
      </w:pPr>
      <w:r>
        <w:rPr>
          <w:rFonts w:ascii="Calibri" w:hAnsi="Calibri"/>
          <w:color w:val="1A3A5C"/>
          <w:sz w:val="32"/>
        </w:rPr>
        <w:t>9. Competitive Comparison</w:t>
      </w:r>
    </w:p>
    <w:p w14:paraId="3AA773B0" w14:textId="77777777" w:rsidR="00647D88" w:rsidRDefault="00000000">
      <w:pPr>
        <w:pStyle w:val="Heading2"/>
      </w:pPr>
      <w:r>
        <w:rPr>
          <w:rFonts w:ascii="Calibri" w:hAnsi="Calibri"/>
          <w:color w:val="333333"/>
        </w:rPr>
        <w:t>9.1 Production Cost Comparison</w:t>
      </w:r>
    </w:p>
    <w:tbl>
      <w:tblPr>
        <w:tblStyle w:val="TableGrid"/>
        <w:tblW w:w="5000" w:type="pct"/>
        <w:jc w:val="center"/>
        <w:tblLook w:val="04A0" w:firstRow="1" w:lastRow="0" w:firstColumn="1" w:lastColumn="0" w:noHBand="0" w:noVBand="1"/>
      </w:tblPr>
      <w:tblGrid>
        <w:gridCol w:w="1870"/>
        <w:gridCol w:w="1870"/>
        <w:gridCol w:w="1870"/>
        <w:gridCol w:w="1870"/>
        <w:gridCol w:w="1870"/>
      </w:tblGrid>
      <w:tr w:rsidR="00647D88" w14:paraId="2EEF2E3E" w14:textId="77777777">
        <w:trPr>
          <w:jc w:val="center"/>
        </w:trPr>
        <w:tc>
          <w:tcPr>
            <w:tcW w:w="1872" w:type="dxa"/>
            <w:shd w:val="clear" w:color="auto" w:fill="1A3A5C"/>
          </w:tcPr>
          <w:p w14:paraId="450E032D" w14:textId="77777777" w:rsidR="00647D88" w:rsidRDefault="00000000">
            <w:r>
              <w:rPr>
                <w:b/>
                <w:color w:val="FFFFFF"/>
                <w:sz w:val="20"/>
              </w:rPr>
              <w:t>Technology</w:t>
            </w:r>
          </w:p>
        </w:tc>
        <w:tc>
          <w:tcPr>
            <w:tcW w:w="1872" w:type="dxa"/>
            <w:shd w:val="clear" w:color="auto" w:fill="1A3A5C"/>
          </w:tcPr>
          <w:p w14:paraId="459C9FD4" w14:textId="77777777" w:rsidR="00647D88" w:rsidRDefault="00000000">
            <w:r>
              <w:rPr>
                <w:b/>
                <w:color w:val="FFFFFF"/>
                <w:sz w:val="20"/>
              </w:rPr>
              <w:t>SEC (kWh/kg)</w:t>
            </w:r>
          </w:p>
        </w:tc>
        <w:tc>
          <w:tcPr>
            <w:tcW w:w="1872" w:type="dxa"/>
            <w:shd w:val="clear" w:color="auto" w:fill="1A3A5C"/>
          </w:tcPr>
          <w:p w14:paraId="24AC50A0" w14:textId="77777777" w:rsidR="00647D88" w:rsidRDefault="00000000">
            <w:r>
              <w:rPr>
                <w:b/>
                <w:color w:val="FFFFFF"/>
                <w:sz w:val="20"/>
              </w:rPr>
              <w:t>Installed CAPEX ($/kW)</w:t>
            </w:r>
          </w:p>
        </w:tc>
        <w:tc>
          <w:tcPr>
            <w:tcW w:w="1872" w:type="dxa"/>
            <w:shd w:val="clear" w:color="auto" w:fill="1A3A5C"/>
          </w:tcPr>
          <w:p w14:paraId="019DBDFB" w14:textId="77777777" w:rsidR="00647D88" w:rsidRDefault="00000000">
            <w:r>
              <w:rPr>
                <w:b/>
                <w:color w:val="FFFFFF"/>
                <w:sz w:val="20"/>
              </w:rPr>
              <w:t>LCOH at Outlet ($/kg)</w:t>
            </w:r>
          </w:p>
        </w:tc>
        <w:tc>
          <w:tcPr>
            <w:tcW w:w="1872" w:type="dxa"/>
            <w:shd w:val="clear" w:color="auto" w:fill="1A3A5C"/>
          </w:tcPr>
          <w:p w14:paraId="1B8DEDF9" w14:textId="77777777" w:rsidR="00647D88" w:rsidRDefault="00000000">
            <w:r>
              <w:rPr>
                <w:b/>
                <w:color w:val="FFFFFF"/>
                <w:sz w:val="20"/>
              </w:rPr>
              <w:t>Source</w:t>
            </w:r>
          </w:p>
        </w:tc>
      </w:tr>
      <w:tr w:rsidR="00647D88" w14:paraId="46C15875" w14:textId="77777777">
        <w:trPr>
          <w:jc w:val="center"/>
        </w:trPr>
        <w:tc>
          <w:tcPr>
            <w:tcW w:w="1872" w:type="dxa"/>
          </w:tcPr>
          <w:p w14:paraId="28CDDC20" w14:textId="77777777" w:rsidR="00647D88" w:rsidRDefault="00000000">
            <w:r>
              <w:rPr>
                <w:sz w:val="20"/>
              </w:rPr>
              <w:t>PEM electrolysis</w:t>
            </w:r>
          </w:p>
        </w:tc>
        <w:tc>
          <w:tcPr>
            <w:tcW w:w="1872" w:type="dxa"/>
          </w:tcPr>
          <w:p w14:paraId="7C82806A" w14:textId="77777777" w:rsidR="00647D88" w:rsidRDefault="00000000">
            <w:r>
              <w:rPr>
                <w:sz w:val="20"/>
              </w:rPr>
              <w:t>50–58</w:t>
            </w:r>
          </w:p>
        </w:tc>
        <w:tc>
          <w:tcPr>
            <w:tcW w:w="1872" w:type="dxa"/>
          </w:tcPr>
          <w:p w14:paraId="35856153" w14:textId="77777777" w:rsidR="00647D88" w:rsidRDefault="00000000">
            <w:r>
              <w:rPr>
                <w:sz w:val="20"/>
              </w:rPr>
              <w:t>1,400–2,500</w:t>
            </w:r>
          </w:p>
        </w:tc>
        <w:tc>
          <w:tcPr>
            <w:tcW w:w="1872" w:type="dxa"/>
          </w:tcPr>
          <w:p w14:paraId="58F38425" w14:textId="77777777" w:rsidR="00647D88" w:rsidRDefault="00000000">
            <w:r>
              <w:rPr>
                <w:sz w:val="20"/>
              </w:rPr>
              <w:t>$4.40–7.90</w:t>
            </w:r>
          </w:p>
        </w:tc>
        <w:tc>
          <w:tcPr>
            <w:tcW w:w="1872" w:type="dxa"/>
          </w:tcPr>
          <w:p w14:paraId="112154DD" w14:textId="77777777" w:rsidR="00647D88" w:rsidRDefault="00000000">
            <w:r>
              <w:rPr>
                <w:sz w:val="20"/>
              </w:rPr>
              <w:t>DOE 2024 program record</w:t>
            </w:r>
          </w:p>
        </w:tc>
      </w:tr>
      <w:tr w:rsidR="00647D88" w14:paraId="3BC77064" w14:textId="77777777">
        <w:trPr>
          <w:jc w:val="center"/>
        </w:trPr>
        <w:tc>
          <w:tcPr>
            <w:tcW w:w="1872" w:type="dxa"/>
            <w:shd w:val="clear" w:color="auto" w:fill="F2F2F2"/>
          </w:tcPr>
          <w:p w14:paraId="026B66DC" w14:textId="77777777" w:rsidR="00647D88" w:rsidRDefault="00000000">
            <w:r>
              <w:rPr>
                <w:sz w:val="20"/>
              </w:rPr>
              <w:t>Alkaline electrolysis</w:t>
            </w:r>
          </w:p>
        </w:tc>
        <w:tc>
          <w:tcPr>
            <w:tcW w:w="1872" w:type="dxa"/>
            <w:shd w:val="clear" w:color="auto" w:fill="F2F2F2"/>
          </w:tcPr>
          <w:p w14:paraId="6D55BE0A" w14:textId="77777777" w:rsidR="00647D88" w:rsidRDefault="00000000">
            <w:r>
              <w:rPr>
                <w:sz w:val="20"/>
              </w:rPr>
              <w:t>51–56</w:t>
            </w:r>
          </w:p>
        </w:tc>
        <w:tc>
          <w:tcPr>
            <w:tcW w:w="1872" w:type="dxa"/>
            <w:shd w:val="clear" w:color="auto" w:fill="F2F2F2"/>
          </w:tcPr>
          <w:p w14:paraId="0D6887B7" w14:textId="77777777" w:rsidR="00647D88" w:rsidRDefault="00000000">
            <w:r>
              <w:rPr>
                <w:sz w:val="20"/>
              </w:rPr>
              <w:t>500–1,000</w:t>
            </w:r>
          </w:p>
        </w:tc>
        <w:tc>
          <w:tcPr>
            <w:tcW w:w="1872" w:type="dxa"/>
            <w:shd w:val="clear" w:color="auto" w:fill="F2F2F2"/>
          </w:tcPr>
          <w:p w14:paraId="7E2B281B" w14:textId="77777777" w:rsidR="00647D88" w:rsidRDefault="00000000">
            <w:r>
              <w:rPr>
                <w:sz w:val="20"/>
              </w:rPr>
              <w:t>$4.00–6.00</w:t>
            </w:r>
          </w:p>
        </w:tc>
        <w:tc>
          <w:tcPr>
            <w:tcW w:w="1872" w:type="dxa"/>
            <w:shd w:val="clear" w:color="auto" w:fill="F2F2F2"/>
          </w:tcPr>
          <w:p w14:paraId="58AE8F97" w14:textId="77777777" w:rsidR="00647D88" w:rsidRDefault="00000000">
            <w:r>
              <w:rPr>
                <w:sz w:val="20"/>
              </w:rPr>
              <w:t>IRENA 2020; IEA 2023</w:t>
            </w:r>
          </w:p>
        </w:tc>
      </w:tr>
      <w:tr w:rsidR="00647D88" w14:paraId="331EB465" w14:textId="77777777">
        <w:trPr>
          <w:jc w:val="center"/>
        </w:trPr>
        <w:tc>
          <w:tcPr>
            <w:tcW w:w="1872" w:type="dxa"/>
          </w:tcPr>
          <w:p w14:paraId="6D2F92AE" w14:textId="77777777" w:rsidR="00647D88" w:rsidRDefault="00000000">
            <w:r>
              <w:rPr>
                <w:sz w:val="20"/>
              </w:rPr>
              <w:t>Grey hydrogen (SMR)</w:t>
            </w:r>
          </w:p>
        </w:tc>
        <w:tc>
          <w:tcPr>
            <w:tcW w:w="1872" w:type="dxa"/>
          </w:tcPr>
          <w:p w14:paraId="551AFBB2" w14:textId="77777777" w:rsidR="00647D88" w:rsidRDefault="00000000">
            <w:r>
              <w:rPr>
                <w:sz w:val="20"/>
              </w:rPr>
              <w:t>N/A (NG feedstock)</w:t>
            </w:r>
          </w:p>
        </w:tc>
        <w:tc>
          <w:tcPr>
            <w:tcW w:w="1872" w:type="dxa"/>
          </w:tcPr>
          <w:p w14:paraId="0736B774" w14:textId="77777777" w:rsidR="00647D88" w:rsidRDefault="00000000">
            <w:r>
              <w:rPr>
                <w:sz w:val="20"/>
              </w:rPr>
              <w:t>—</w:t>
            </w:r>
          </w:p>
        </w:tc>
        <w:tc>
          <w:tcPr>
            <w:tcW w:w="1872" w:type="dxa"/>
          </w:tcPr>
          <w:p w14:paraId="5928A42C" w14:textId="77777777" w:rsidR="00647D88" w:rsidRDefault="00000000">
            <w:r>
              <w:rPr>
                <w:sz w:val="20"/>
              </w:rPr>
              <w:t>$1.00–2.00</w:t>
            </w:r>
          </w:p>
        </w:tc>
        <w:tc>
          <w:tcPr>
            <w:tcW w:w="1872" w:type="dxa"/>
          </w:tcPr>
          <w:p w14:paraId="072F0D52" w14:textId="77777777" w:rsidR="00647D88" w:rsidRDefault="00000000">
            <w:r>
              <w:rPr>
                <w:sz w:val="20"/>
              </w:rPr>
              <w:t>DOE reference</w:t>
            </w:r>
          </w:p>
        </w:tc>
      </w:tr>
      <w:tr w:rsidR="00647D88" w14:paraId="7A375106" w14:textId="77777777">
        <w:trPr>
          <w:jc w:val="center"/>
        </w:trPr>
        <w:tc>
          <w:tcPr>
            <w:tcW w:w="1872" w:type="dxa"/>
            <w:shd w:val="clear" w:color="auto" w:fill="F2F2F2"/>
          </w:tcPr>
          <w:p w14:paraId="3BFB439C" w14:textId="77777777" w:rsidR="00647D88" w:rsidRDefault="00000000">
            <w:r>
              <w:rPr>
                <w:sz w:val="20"/>
              </w:rPr>
              <w:t>Tobe Energy (base)</w:t>
            </w:r>
          </w:p>
        </w:tc>
        <w:tc>
          <w:tcPr>
            <w:tcW w:w="1872" w:type="dxa"/>
            <w:shd w:val="clear" w:color="auto" w:fill="F2F2F2"/>
          </w:tcPr>
          <w:p w14:paraId="315D8500" w14:textId="77777777" w:rsidR="00647D88" w:rsidRDefault="00000000">
            <w:r>
              <w:rPr>
                <w:sz w:val="20"/>
              </w:rPr>
              <w:t>46.5</w:t>
            </w:r>
          </w:p>
        </w:tc>
        <w:tc>
          <w:tcPr>
            <w:tcW w:w="1872" w:type="dxa"/>
            <w:shd w:val="clear" w:color="auto" w:fill="F2F2F2"/>
          </w:tcPr>
          <w:p w14:paraId="6BC415DB" w14:textId="77777777" w:rsidR="00647D88" w:rsidRDefault="00000000">
            <w:r>
              <w:rPr>
                <w:sz w:val="20"/>
              </w:rPr>
              <w:t>1,000</w:t>
            </w:r>
          </w:p>
        </w:tc>
        <w:tc>
          <w:tcPr>
            <w:tcW w:w="1872" w:type="dxa"/>
            <w:shd w:val="clear" w:color="auto" w:fill="F2F2F2"/>
          </w:tcPr>
          <w:p w14:paraId="5C876FFD" w14:textId="77777777" w:rsidR="00647D88" w:rsidRDefault="00000000">
            <w:r>
              <w:rPr>
                <w:sz w:val="20"/>
              </w:rPr>
              <w:t>$2.79</w:t>
            </w:r>
          </w:p>
        </w:tc>
        <w:tc>
          <w:tcPr>
            <w:tcW w:w="1872" w:type="dxa"/>
            <w:shd w:val="clear" w:color="auto" w:fill="F2F2F2"/>
          </w:tcPr>
          <w:p w14:paraId="52E0194C" w14:textId="77777777" w:rsidR="00647D88" w:rsidRDefault="00000000">
            <w:r>
              <w:rPr>
                <w:sz w:val="20"/>
              </w:rPr>
              <w:t>This analysis</w:t>
            </w:r>
          </w:p>
        </w:tc>
      </w:tr>
      <w:tr w:rsidR="00647D88" w14:paraId="6C0D19E8" w14:textId="77777777">
        <w:trPr>
          <w:jc w:val="center"/>
        </w:trPr>
        <w:tc>
          <w:tcPr>
            <w:tcW w:w="1872" w:type="dxa"/>
          </w:tcPr>
          <w:p w14:paraId="372C39E8" w14:textId="77777777" w:rsidR="00647D88" w:rsidRDefault="00000000">
            <w:r>
              <w:rPr>
                <w:sz w:val="20"/>
              </w:rPr>
              <w:t>Tobe Energy (upside)</w:t>
            </w:r>
          </w:p>
        </w:tc>
        <w:tc>
          <w:tcPr>
            <w:tcW w:w="1872" w:type="dxa"/>
          </w:tcPr>
          <w:p w14:paraId="36B65452" w14:textId="77777777" w:rsidR="00647D88" w:rsidRDefault="00000000">
            <w:r>
              <w:rPr>
                <w:sz w:val="20"/>
              </w:rPr>
              <w:t>42.0</w:t>
            </w:r>
          </w:p>
        </w:tc>
        <w:tc>
          <w:tcPr>
            <w:tcW w:w="1872" w:type="dxa"/>
          </w:tcPr>
          <w:p w14:paraId="0BCD9BDE" w14:textId="77777777" w:rsidR="00647D88" w:rsidRDefault="00000000">
            <w:r>
              <w:rPr>
                <w:sz w:val="20"/>
              </w:rPr>
              <w:t>800</w:t>
            </w:r>
          </w:p>
        </w:tc>
        <w:tc>
          <w:tcPr>
            <w:tcW w:w="1872" w:type="dxa"/>
          </w:tcPr>
          <w:p w14:paraId="69E15176" w14:textId="77777777" w:rsidR="00647D88" w:rsidRDefault="00000000">
            <w:r>
              <w:rPr>
                <w:sz w:val="20"/>
              </w:rPr>
              <w:t>$2.06</w:t>
            </w:r>
          </w:p>
        </w:tc>
        <w:tc>
          <w:tcPr>
            <w:tcW w:w="1872" w:type="dxa"/>
          </w:tcPr>
          <w:p w14:paraId="03FF1674" w14:textId="77777777" w:rsidR="00647D88" w:rsidRDefault="00000000">
            <w:r>
              <w:rPr>
                <w:sz w:val="20"/>
              </w:rPr>
              <w:t>This analysis</w:t>
            </w:r>
          </w:p>
        </w:tc>
      </w:tr>
    </w:tbl>
    <w:p w14:paraId="4DA7DB35" w14:textId="77777777" w:rsidR="00647D88" w:rsidRDefault="00647D88"/>
    <w:p w14:paraId="3B9158BF" w14:textId="77777777" w:rsidR="00647D88" w:rsidRDefault="00000000">
      <w:pPr>
        <w:pStyle w:val="Heading2"/>
      </w:pPr>
      <w:r>
        <w:rPr>
          <w:rFonts w:ascii="Calibri" w:hAnsi="Calibri"/>
          <w:color w:val="333333"/>
        </w:rPr>
        <w:lastRenderedPageBreak/>
        <w:t>9.2 Wall-to-Plug Efficiency Comparison</w:t>
      </w:r>
    </w:p>
    <w:p w14:paraId="52065EB8" w14:textId="77777777" w:rsidR="00647D88" w:rsidRDefault="00000000">
      <w:r>
        <w:t>This comparison requires careful framing. Most published PEM efficiencies are stack efficiencies (DC → H₂), not wall-to-plug (AC → H₂). Tobe reports wall-to-plug exclusively. See Section 3.2.1 for the stack vs. system SEC boundary clarification.</w:t>
      </w:r>
    </w:p>
    <w:tbl>
      <w:tblPr>
        <w:tblStyle w:val="TableGrid"/>
        <w:tblW w:w="5000" w:type="pct"/>
        <w:jc w:val="center"/>
        <w:tblLook w:val="04A0" w:firstRow="1" w:lastRow="0" w:firstColumn="1" w:lastColumn="0" w:noHBand="0" w:noVBand="1"/>
      </w:tblPr>
      <w:tblGrid>
        <w:gridCol w:w="1870"/>
        <w:gridCol w:w="1870"/>
        <w:gridCol w:w="1870"/>
        <w:gridCol w:w="1870"/>
        <w:gridCol w:w="1870"/>
      </w:tblGrid>
      <w:tr w:rsidR="00647D88" w14:paraId="348FD0D6" w14:textId="77777777">
        <w:trPr>
          <w:jc w:val="center"/>
        </w:trPr>
        <w:tc>
          <w:tcPr>
            <w:tcW w:w="1872" w:type="dxa"/>
            <w:shd w:val="clear" w:color="auto" w:fill="1A3A5C"/>
          </w:tcPr>
          <w:p w14:paraId="596C8FAF" w14:textId="77777777" w:rsidR="00647D88" w:rsidRDefault="00000000">
            <w:r>
              <w:rPr>
                <w:b/>
                <w:color w:val="FFFFFF"/>
                <w:sz w:val="20"/>
              </w:rPr>
              <w:t>Metric</w:t>
            </w:r>
          </w:p>
        </w:tc>
        <w:tc>
          <w:tcPr>
            <w:tcW w:w="1872" w:type="dxa"/>
            <w:shd w:val="clear" w:color="auto" w:fill="1A3A5C"/>
          </w:tcPr>
          <w:p w14:paraId="34D11A6C" w14:textId="77777777" w:rsidR="00647D88" w:rsidRDefault="00000000">
            <w:r>
              <w:rPr>
                <w:b/>
                <w:color w:val="FFFFFF"/>
                <w:sz w:val="20"/>
              </w:rPr>
              <w:t>Tobe Energy (System)</w:t>
            </w:r>
          </w:p>
        </w:tc>
        <w:tc>
          <w:tcPr>
            <w:tcW w:w="1872" w:type="dxa"/>
            <w:shd w:val="clear" w:color="auto" w:fill="1A3A5C"/>
          </w:tcPr>
          <w:p w14:paraId="54EF5FA6" w14:textId="77777777" w:rsidR="00647D88" w:rsidRDefault="00000000">
            <w:r>
              <w:rPr>
                <w:b/>
                <w:color w:val="FFFFFF"/>
                <w:sz w:val="20"/>
              </w:rPr>
              <w:t>Tobe Energy (Stack)</w:t>
            </w:r>
          </w:p>
        </w:tc>
        <w:tc>
          <w:tcPr>
            <w:tcW w:w="1872" w:type="dxa"/>
            <w:shd w:val="clear" w:color="auto" w:fill="1A3A5C"/>
          </w:tcPr>
          <w:p w14:paraId="7E3548E7" w14:textId="77777777" w:rsidR="00647D88" w:rsidRDefault="00000000">
            <w:r>
              <w:rPr>
                <w:b/>
                <w:color w:val="FFFFFF"/>
                <w:sz w:val="20"/>
              </w:rPr>
              <w:t>PEM (Wall-to-Plug)</w:t>
            </w:r>
          </w:p>
        </w:tc>
        <w:tc>
          <w:tcPr>
            <w:tcW w:w="1872" w:type="dxa"/>
            <w:shd w:val="clear" w:color="auto" w:fill="1A3A5C"/>
          </w:tcPr>
          <w:p w14:paraId="5D3AD1CF" w14:textId="77777777" w:rsidR="00647D88" w:rsidRDefault="00000000">
            <w:r>
              <w:rPr>
                <w:b/>
                <w:color w:val="FFFFFF"/>
                <w:sz w:val="20"/>
              </w:rPr>
              <w:t>PEM (Stack Only)</w:t>
            </w:r>
          </w:p>
        </w:tc>
      </w:tr>
      <w:tr w:rsidR="00647D88" w14:paraId="62081F1C" w14:textId="77777777">
        <w:trPr>
          <w:jc w:val="center"/>
        </w:trPr>
        <w:tc>
          <w:tcPr>
            <w:tcW w:w="1872" w:type="dxa"/>
          </w:tcPr>
          <w:p w14:paraId="0C4B6508" w14:textId="77777777" w:rsidR="00647D88" w:rsidRDefault="00000000">
            <w:r>
              <w:rPr>
                <w:sz w:val="20"/>
              </w:rPr>
              <w:t>SEC (kWh/kg)</w:t>
            </w:r>
          </w:p>
        </w:tc>
        <w:tc>
          <w:tcPr>
            <w:tcW w:w="1872" w:type="dxa"/>
          </w:tcPr>
          <w:p w14:paraId="436F9BBA" w14:textId="77777777" w:rsidR="00647D88" w:rsidRDefault="00000000">
            <w:r>
              <w:rPr>
                <w:sz w:val="20"/>
              </w:rPr>
              <w:t>46–48</w:t>
            </w:r>
          </w:p>
        </w:tc>
        <w:tc>
          <w:tcPr>
            <w:tcW w:w="1872" w:type="dxa"/>
          </w:tcPr>
          <w:p w14:paraId="2BB614C6" w14:textId="77777777" w:rsidR="00647D88" w:rsidRDefault="00000000">
            <w:r>
              <w:rPr>
                <w:sz w:val="20"/>
              </w:rPr>
              <w:t>42.2</w:t>
            </w:r>
          </w:p>
        </w:tc>
        <w:tc>
          <w:tcPr>
            <w:tcW w:w="1872" w:type="dxa"/>
          </w:tcPr>
          <w:p w14:paraId="0347C07B" w14:textId="77777777" w:rsidR="00647D88" w:rsidRDefault="00000000">
            <w:r>
              <w:rPr>
                <w:sz w:val="20"/>
              </w:rPr>
              <w:t>50–58</w:t>
            </w:r>
          </w:p>
        </w:tc>
        <w:tc>
          <w:tcPr>
            <w:tcW w:w="1872" w:type="dxa"/>
          </w:tcPr>
          <w:p w14:paraId="72AFEC46" w14:textId="77777777" w:rsidR="00647D88" w:rsidRDefault="00000000">
            <w:r>
              <w:rPr>
                <w:sz w:val="20"/>
              </w:rPr>
              <w:t>42–51 (DC basis)</w:t>
            </w:r>
          </w:p>
        </w:tc>
      </w:tr>
      <w:tr w:rsidR="00647D88" w14:paraId="168ECEBE" w14:textId="77777777">
        <w:trPr>
          <w:jc w:val="center"/>
        </w:trPr>
        <w:tc>
          <w:tcPr>
            <w:tcW w:w="1872" w:type="dxa"/>
            <w:shd w:val="clear" w:color="auto" w:fill="F2F2F2"/>
          </w:tcPr>
          <w:p w14:paraId="6C9E524E" w14:textId="77777777" w:rsidR="00647D88" w:rsidRDefault="00000000">
            <w:r>
              <w:rPr>
                <w:sz w:val="20"/>
              </w:rPr>
              <w:t>LHV efficiency</w:t>
            </w:r>
          </w:p>
        </w:tc>
        <w:tc>
          <w:tcPr>
            <w:tcW w:w="1872" w:type="dxa"/>
            <w:shd w:val="clear" w:color="auto" w:fill="F2F2F2"/>
          </w:tcPr>
          <w:p w14:paraId="10C87213" w14:textId="77777777" w:rsidR="00647D88" w:rsidRDefault="00000000">
            <w:r>
              <w:rPr>
                <w:sz w:val="20"/>
              </w:rPr>
              <w:t>70–72%</w:t>
            </w:r>
          </w:p>
        </w:tc>
        <w:tc>
          <w:tcPr>
            <w:tcW w:w="1872" w:type="dxa"/>
            <w:shd w:val="clear" w:color="auto" w:fill="F2F2F2"/>
          </w:tcPr>
          <w:p w14:paraId="74CD006A" w14:textId="77777777" w:rsidR="00647D88" w:rsidRDefault="00000000">
            <w:r>
              <w:rPr>
                <w:sz w:val="20"/>
              </w:rPr>
              <w:t>79%</w:t>
            </w:r>
          </w:p>
        </w:tc>
        <w:tc>
          <w:tcPr>
            <w:tcW w:w="1872" w:type="dxa"/>
            <w:shd w:val="clear" w:color="auto" w:fill="F2F2F2"/>
          </w:tcPr>
          <w:p w14:paraId="7795E794" w14:textId="77777777" w:rsidR="00647D88" w:rsidRDefault="00000000">
            <w:r>
              <w:rPr>
                <w:sz w:val="20"/>
              </w:rPr>
              <w:t>57–67%</w:t>
            </w:r>
          </w:p>
        </w:tc>
        <w:tc>
          <w:tcPr>
            <w:tcW w:w="1872" w:type="dxa"/>
            <w:shd w:val="clear" w:color="auto" w:fill="F2F2F2"/>
          </w:tcPr>
          <w:p w14:paraId="4CE20962" w14:textId="77777777" w:rsidR="00647D88" w:rsidRDefault="00000000">
            <w:r>
              <w:rPr>
                <w:sz w:val="20"/>
              </w:rPr>
              <w:t>65–80%</w:t>
            </w:r>
          </w:p>
        </w:tc>
      </w:tr>
      <w:tr w:rsidR="00647D88" w14:paraId="121BBBFF" w14:textId="77777777">
        <w:trPr>
          <w:jc w:val="center"/>
        </w:trPr>
        <w:tc>
          <w:tcPr>
            <w:tcW w:w="1872" w:type="dxa"/>
          </w:tcPr>
          <w:p w14:paraId="7F9E1634" w14:textId="77777777" w:rsidR="00647D88" w:rsidRDefault="00000000">
            <w:r>
              <w:rPr>
                <w:sz w:val="20"/>
              </w:rPr>
              <w:t>HHV efficiency</w:t>
            </w:r>
          </w:p>
        </w:tc>
        <w:tc>
          <w:tcPr>
            <w:tcW w:w="1872" w:type="dxa"/>
          </w:tcPr>
          <w:p w14:paraId="6EC6B828" w14:textId="77777777" w:rsidR="00647D88" w:rsidRDefault="00000000">
            <w:r>
              <w:rPr>
                <w:sz w:val="20"/>
              </w:rPr>
              <w:t>83–85%</w:t>
            </w:r>
          </w:p>
        </w:tc>
        <w:tc>
          <w:tcPr>
            <w:tcW w:w="1872" w:type="dxa"/>
          </w:tcPr>
          <w:p w14:paraId="5893CCB1" w14:textId="77777777" w:rsidR="00647D88" w:rsidRDefault="00000000">
            <w:r>
              <w:rPr>
                <w:sz w:val="20"/>
              </w:rPr>
              <w:t>93.4%</w:t>
            </w:r>
          </w:p>
        </w:tc>
        <w:tc>
          <w:tcPr>
            <w:tcW w:w="1872" w:type="dxa"/>
          </w:tcPr>
          <w:p w14:paraId="39208D60" w14:textId="77777777" w:rsidR="00647D88" w:rsidRDefault="00000000">
            <w:r>
              <w:rPr>
                <w:sz w:val="20"/>
              </w:rPr>
              <w:t>67–79%</w:t>
            </w:r>
          </w:p>
        </w:tc>
        <w:tc>
          <w:tcPr>
            <w:tcW w:w="1872" w:type="dxa"/>
          </w:tcPr>
          <w:p w14:paraId="30DC6502" w14:textId="77777777" w:rsidR="00647D88" w:rsidRDefault="00000000">
            <w:r>
              <w:rPr>
                <w:sz w:val="20"/>
              </w:rPr>
              <w:t>77–95%</w:t>
            </w:r>
          </w:p>
        </w:tc>
      </w:tr>
    </w:tbl>
    <w:p w14:paraId="4D07D6F0" w14:textId="77777777" w:rsidR="00647D88" w:rsidRDefault="00647D88"/>
    <w:p w14:paraId="40CDA2F5" w14:textId="77777777" w:rsidR="00647D88" w:rsidRDefault="00000000">
      <w:r>
        <w:rPr>
          <w:color w:val="666666"/>
          <w:sz w:val="18"/>
        </w:rPr>
        <w:t>Source: ENG_EfficiencyCalculations.xlsx (Tobe); TOBE-PFD-001 (stack SEC); DOE 2024, NREL 2024, IRENA 2020 (PEM)</w:t>
      </w:r>
    </w:p>
    <w:p w14:paraId="2BF16ED1" w14:textId="77777777" w:rsidR="00647D88" w:rsidRDefault="00000000">
      <w:r>
        <w:t>Tobe's system-level wall-to-plug efficiency of 70–72% LHV exceeds the typical PEM wall-to-plug range of 57–67% LHV. Tobe's stack-level SEC of 42.2 kWh/kg is comparable to the best PEM stack-only numbers — but Tobe achieves this with stainless steel at a fraction of the cost.</w:t>
      </w:r>
    </w:p>
    <w:p w14:paraId="68350B49" w14:textId="77777777" w:rsidR="00647D88" w:rsidRDefault="00000000">
      <w:pPr>
        <w:pStyle w:val="Heading2"/>
      </w:pPr>
      <w:r>
        <w:rPr>
          <w:rFonts w:ascii="Calibri" w:hAnsi="Calibri"/>
          <w:color w:val="333333"/>
        </w:rPr>
        <w:t>9.3 Delivered Cost Comparison (The Comparison That Matters)</w:t>
      </w:r>
    </w:p>
    <w:p w14:paraId="55FED4AC" w14:textId="77777777" w:rsidR="00647D88" w:rsidRDefault="00000000">
      <w:r>
        <w:t>For end customers, the relevant comparison is total cost of hydrogen at point of use, not production cost:</w:t>
      </w:r>
    </w:p>
    <w:tbl>
      <w:tblPr>
        <w:tblStyle w:val="TableGrid"/>
        <w:tblW w:w="5000" w:type="pct"/>
        <w:jc w:val="center"/>
        <w:tblLook w:val="04A0" w:firstRow="1" w:lastRow="0" w:firstColumn="1" w:lastColumn="0" w:noHBand="0" w:noVBand="1"/>
      </w:tblPr>
      <w:tblGrid>
        <w:gridCol w:w="2338"/>
        <w:gridCol w:w="2338"/>
        <w:gridCol w:w="2337"/>
        <w:gridCol w:w="2337"/>
      </w:tblGrid>
      <w:tr w:rsidR="00647D88" w14:paraId="02F5660E" w14:textId="77777777">
        <w:trPr>
          <w:jc w:val="center"/>
        </w:trPr>
        <w:tc>
          <w:tcPr>
            <w:tcW w:w="2340" w:type="dxa"/>
            <w:shd w:val="clear" w:color="auto" w:fill="1A3A5C"/>
          </w:tcPr>
          <w:p w14:paraId="2C31AC91" w14:textId="77777777" w:rsidR="00647D88" w:rsidRDefault="00000000">
            <w:r>
              <w:rPr>
                <w:b/>
                <w:color w:val="FFFFFF"/>
                <w:sz w:val="20"/>
              </w:rPr>
              <w:t>Source</w:t>
            </w:r>
          </w:p>
        </w:tc>
        <w:tc>
          <w:tcPr>
            <w:tcW w:w="2340" w:type="dxa"/>
            <w:shd w:val="clear" w:color="auto" w:fill="1A3A5C"/>
          </w:tcPr>
          <w:p w14:paraId="08B6079A" w14:textId="77777777" w:rsidR="00647D88" w:rsidRDefault="00000000">
            <w:r>
              <w:rPr>
                <w:b/>
                <w:color w:val="FFFFFF"/>
                <w:sz w:val="20"/>
              </w:rPr>
              <w:t>Production Cost</w:t>
            </w:r>
          </w:p>
        </w:tc>
        <w:tc>
          <w:tcPr>
            <w:tcW w:w="2340" w:type="dxa"/>
            <w:shd w:val="clear" w:color="auto" w:fill="1A3A5C"/>
          </w:tcPr>
          <w:p w14:paraId="4A4E5904" w14:textId="77777777" w:rsidR="00647D88" w:rsidRDefault="00000000">
            <w:r>
              <w:rPr>
                <w:b/>
                <w:color w:val="FFFFFF"/>
                <w:sz w:val="20"/>
              </w:rPr>
              <w:t>Delivery Cost</w:t>
            </w:r>
          </w:p>
        </w:tc>
        <w:tc>
          <w:tcPr>
            <w:tcW w:w="2340" w:type="dxa"/>
            <w:shd w:val="clear" w:color="auto" w:fill="1A3A5C"/>
          </w:tcPr>
          <w:p w14:paraId="3AB9BF87" w14:textId="77777777" w:rsidR="00647D88" w:rsidRDefault="00000000">
            <w:r>
              <w:rPr>
                <w:b/>
                <w:color w:val="FFFFFF"/>
                <w:sz w:val="20"/>
              </w:rPr>
              <w:t>Total Delivered</w:t>
            </w:r>
          </w:p>
        </w:tc>
      </w:tr>
      <w:tr w:rsidR="00647D88" w14:paraId="2BA0B1EF" w14:textId="77777777">
        <w:trPr>
          <w:jc w:val="center"/>
        </w:trPr>
        <w:tc>
          <w:tcPr>
            <w:tcW w:w="2340" w:type="dxa"/>
          </w:tcPr>
          <w:p w14:paraId="1B58C98E" w14:textId="77777777" w:rsidR="00647D88" w:rsidRDefault="00000000">
            <w:r>
              <w:rPr>
                <w:sz w:val="20"/>
              </w:rPr>
              <w:t>Grey H₂ (SMR) + tube trailer</w:t>
            </w:r>
          </w:p>
        </w:tc>
        <w:tc>
          <w:tcPr>
            <w:tcW w:w="2340" w:type="dxa"/>
          </w:tcPr>
          <w:p w14:paraId="38391558" w14:textId="77777777" w:rsidR="00647D88" w:rsidRDefault="00000000">
            <w:r>
              <w:rPr>
                <w:sz w:val="20"/>
              </w:rPr>
              <w:t>$1–2/kg</w:t>
            </w:r>
          </w:p>
        </w:tc>
        <w:tc>
          <w:tcPr>
            <w:tcW w:w="2340" w:type="dxa"/>
          </w:tcPr>
          <w:p w14:paraId="00F4A9C3" w14:textId="77777777" w:rsidR="00647D88" w:rsidRDefault="00000000">
            <w:r>
              <w:rPr>
                <w:sz w:val="20"/>
              </w:rPr>
              <w:t>$13–23/kg</w:t>
            </w:r>
          </w:p>
        </w:tc>
        <w:tc>
          <w:tcPr>
            <w:tcW w:w="2340" w:type="dxa"/>
          </w:tcPr>
          <w:p w14:paraId="45215AAE" w14:textId="77777777" w:rsidR="00647D88" w:rsidRDefault="00000000">
            <w:r>
              <w:rPr>
                <w:sz w:val="20"/>
              </w:rPr>
              <w:t>$15–25/kg</w:t>
            </w:r>
          </w:p>
        </w:tc>
      </w:tr>
      <w:tr w:rsidR="00647D88" w14:paraId="587D53EB" w14:textId="77777777">
        <w:trPr>
          <w:jc w:val="center"/>
        </w:trPr>
        <w:tc>
          <w:tcPr>
            <w:tcW w:w="2340" w:type="dxa"/>
            <w:shd w:val="clear" w:color="auto" w:fill="F2F2F2"/>
          </w:tcPr>
          <w:p w14:paraId="4ED6F245" w14:textId="77777777" w:rsidR="00647D88" w:rsidRDefault="00000000">
            <w:r>
              <w:rPr>
                <w:sz w:val="20"/>
              </w:rPr>
              <w:t>Grey H₂ (SMR) + cylinder (Airgas)</w:t>
            </w:r>
          </w:p>
        </w:tc>
        <w:tc>
          <w:tcPr>
            <w:tcW w:w="2340" w:type="dxa"/>
            <w:shd w:val="clear" w:color="auto" w:fill="F2F2F2"/>
          </w:tcPr>
          <w:p w14:paraId="27190FBE" w14:textId="77777777" w:rsidR="00647D88" w:rsidRDefault="00000000">
            <w:r>
              <w:rPr>
                <w:sz w:val="20"/>
              </w:rPr>
              <w:t>$1–2/kg</w:t>
            </w:r>
          </w:p>
        </w:tc>
        <w:tc>
          <w:tcPr>
            <w:tcW w:w="2340" w:type="dxa"/>
            <w:shd w:val="clear" w:color="auto" w:fill="F2F2F2"/>
          </w:tcPr>
          <w:p w14:paraId="077DBB3A" w14:textId="77777777" w:rsidR="00647D88" w:rsidRDefault="00000000">
            <w:r>
              <w:rPr>
                <w:sz w:val="20"/>
              </w:rPr>
              <w:t>$119–120/kg</w:t>
            </w:r>
          </w:p>
        </w:tc>
        <w:tc>
          <w:tcPr>
            <w:tcW w:w="2340" w:type="dxa"/>
            <w:shd w:val="clear" w:color="auto" w:fill="F2F2F2"/>
          </w:tcPr>
          <w:p w14:paraId="7D845351" w14:textId="77777777" w:rsidR="00647D88" w:rsidRDefault="00000000">
            <w:r>
              <w:rPr>
                <w:sz w:val="20"/>
              </w:rPr>
              <w:t>$121/kg</w:t>
            </w:r>
          </w:p>
        </w:tc>
      </w:tr>
      <w:tr w:rsidR="00647D88" w14:paraId="7EBF87D2" w14:textId="77777777">
        <w:trPr>
          <w:jc w:val="center"/>
        </w:trPr>
        <w:tc>
          <w:tcPr>
            <w:tcW w:w="2340" w:type="dxa"/>
          </w:tcPr>
          <w:p w14:paraId="5B094433" w14:textId="77777777" w:rsidR="00647D88" w:rsidRDefault="00000000">
            <w:r>
              <w:rPr>
                <w:sz w:val="20"/>
              </w:rPr>
              <w:t>PEM (on-site, self-owned)</w:t>
            </w:r>
          </w:p>
        </w:tc>
        <w:tc>
          <w:tcPr>
            <w:tcW w:w="2340" w:type="dxa"/>
          </w:tcPr>
          <w:p w14:paraId="0D8A2C9A" w14:textId="77777777" w:rsidR="00647D88" w:rsidRDefault="00000000">
            <w:r>
              <w:rPr>
                <w:sz w:val="20"/>
              </w:rPr>
              <w:t>$4–7/kg</w:t>
            </w:r>
          </w:p>
        </w:tc>
        <w:tc>
          <w:tcPr>
            <w:tcW w:w="2340" w:type="dxa"/>
          </w:tcPr>
          <w:p w14:paraId="08DDBBC8" w14:textId="77777777" w:rsidR="00647D88" w:rsidRDefault="00000000">
            <w:r>
              <w:rPr>
                <w:sz w:val="20"/>
              </w:rPr>
              <w:t>$0</w:t>
            </w:r>
          </w:p>
        </w:tc>
        <w:tc>
          <w:tcPr>
            <w:tcW w:w="2340" w:type="dxa"/>
          </w:tcPr>
          <w:p w14:paraId="3D79A519" w14:textId="77777777" w:rsidR="00647D88" w:rsidRDefault="00000000">
            <w:r>
              <w:rPr>
                <w:sz w:val="20"/>
              </w:rPr>
              <w:t>$4–7/kg + CAPEX risk</w:t>
            </w:r>
          </w:p>
        </w:tc>
      </w:tr>
      <w:tr w:rsidR="00647D88" w14:paraId="1D30A31C" w14:textId="77777777">
        <w:trPr>
          <w:jc w:val="center"/>
        </w:trPr>
        <w:tc>
          <w:tcPr>
            <w:tcW w:w="2340" w:type="dxa"/>
            <w:shd w:val="clear" w:color="auto" w:fill="F2F2F2"/>
          </w:tcPr>
          <w:p w14:paraId="14CA7808" w14:textId="77777777" w:rsidR="00647D88" w:rsidRDefault="00000000">
            <w:r>
              <w:rPr>
                <w:sz w:val="20"/>
              </w:rPr>
              <w:t>PEM (centralized) + delivery</w:t>
            </w:r>
          </w:p>
        </w:tc>
        <w:tc>
          <w:tcPr>
            <w:tcW w:w="2340" w:type="dxa"/>
            <w:shd w:val="clear" w:color="auto" w:fill="F2F2F2"/>
          </w:tcPr>
          <w:p w14:paraId="366B7E3C" w14:textId="77777777" w:rsidR="00647D88" w:rsidRDefault="00000000">
            <w:r>
              <w:rPr>
                <w:sz w:val="20"/>
              </w:rPr>
              <w:t>$4–7/kg</w:t>
            </w:r>
          </w:p>
        </w:tc>
        <w:tc>
          <w:tcPr>
            <w:tcW w:w="2340" w:type="dxa"/>
            <w:shd w:val="clear" w:color="auto" w:fill="F2F2F2"/>
          </w:tcPr>
          <w:p w14:paraId="54D68788" w14:textId="77777777" w:rsidR="00647D88" w:rsidRDefault="00000000">
            <w:r>
              <w:rPr>
                <w:sz w:val="20"/>
              </w:rPr>
              <w:t>$5–10/kg</w:t>
            </w:r>
          </w:p>
        </w:tc>
        <w:tc>
          <w:tcPr>
            <w:tcW w:w="2340" w:type="dxa"/>
            <w:shd w:val="clear" w:color="auto" w:fill="F2F2F2"/>
          </w:tcPr>
          <w:p w14:paraId="451A4E0A" w14:textId="77777777" w:rsidR="00647D88" w:rsidRDefault="00000000">
            <w:r>
              <w:rPr>
                <w:sz w:val="20"/>
              </w:rPr>
              <w:t>$9–17/kg</w:t>
            </w:r>
          </w:p>
        </w:tc>
      </w:tr>
      <w:tr w:rsidR="00647D88" w14:paraId="77A02475" w14:textId="77777777">
        <w:trPr>
          <w:jc w:val="center"/>
        </w:trPr>
        <w:tc>
          <w:tcPr>
            <w:tcW w:w="2340" w:type="dxa"/>
          </w:tcPr>
          <w:p w14:paraId="6DEE3BF7" w14:textId="77777777" w:rsidR="00647D88" w:rsidRDefault="00000000">
            <w:r>
              <w:rPr>
                <w:sz w:val="20"/>
              </w:rPr>
              <w:t>Tobe (on-site, as-a-service)</w:t>
            </w:r>
          </w:p>
        </w:tc>
        <w:tc>
          <w:tcPr>
            <w:tcW w:w="2340" w:type="dxa"/>
          </w:tcPr>
          <w:p w14:paraId="677F67EB" w14:textId="77777777" w:rsidR="00647D88" w:rsidRDefault="00000000">
            <w:r>
              <w:rPr>
                <w:sz w:val="20"/>
              </w:rPr>
              <w:t>$2.79/kg</w:t>
            </w:r>
          </w:p>
        </w:tc>
        <w:tc>
          <w:tcPr>
            <w:tcW w:w="2340" w:type="dxa"/>
          </w:tcPr>
          <w:p w14:paraId="1DC27F82" w14:textId="77777777" w:rsidR="00647D88" w:rsidRDefault="00000000">
            <w:r>
              <w:rPr>
                <w:sz w:val="20"/>
              </w:rPr>
              <w:t>$0</w:t>
            </w:r>
          </w:p>
        </w:tc>
        <w:tc>
          <w:tcPr>
            <w:tcW w:w="2340" w:type="dxa"/>
          </w:tcPr>
          <w:p w14:paraId="49A26F99" w14:textId="77777777" w:rsidR="00647D88" w:rsidRDefault="00000000">
            <w:r>
              <w:rPr>
                <w:sz w:val="20"/>
              </w:rPr>
              <w:t>$15–30/kg all-in</w:t>
            </w:r>
          </w:p>
        </w:tc>
      </w:tr>
    </w:tbl>
    <w:p w14:paraId="55A3A193" w14:textId="77777777" w:rsidR="00647D88" w:rsidRDefault="00647D88"/>
    <w:p w14:paraId="017A7506" w14:textId="77777777" w:rsidR="00647D88" w:rsidRDefault="00000000">
      <w:r>
        <w:t>Tobe's value proposition: customers pay $15–30/kg for on-site green hydrogen, which is at or below their current delivered grey hydrogen cost, with zero CAPEX commitment, zero operational burden, and the environmental benefit of emission-free production.</w:t>
      </w:r>
    </w:p>
    <w:p w14:paraId="51E81AE1" w14:textId="77777777" w:rsidR="00647D88" w:rsidRDefault="00000000">
      <w:pPr>
        <w:pStyle w:val="Heading2"/>
      </w:pPr>
      <w:r>
        <w:rPr>
          <w:rFonts w:ascii="Calibri" w:hAnsi="Calibri"/>
          <w:color w:val="333333"/>
        </w:rPr>
        <w:t>9.4 Structural Advantages Summary</w:t>
      </w:r>
    </w:p>
    <w:tbl>
      <w:tblPr>
        <w:tblStyle w:val="TableGrid"/>
        <w:tblW w:w="5000" w:type="pct"/>
        <w:jc w:val="center"/>
        <w:tblLook w:val="04A0" w:firstRow="1" w:lastRow="0" w:firstColumn="1" w:lastColumn="0" w:noHBand="0" w:noVBand="1"/>
      </w:tblPr>
      <w:tblGrid>
        <w:gridCol w:w="3116"/>
        <w:gridCol w:w="3117"/>
        <w:gridCol w:w="3117"/>
      </w:tblGrid>
      <w:tr w:rsidR="00647D88" w14:paraId="4683793C" w14:textId="77777777">
        <w:trPr>
          <w:jc w:val="center"/>
        </w:trPr>
        <w:tc>
          <w:tcPr>
            <w:tcW w:w="3120" w:type="dxa"/>
            <w:shd w:val="clear" w:color="auto" w:fill="1A3A5C"/>
          </w:tcPr>
          <w:p w14:paraId="505C1051" w14:textId="77777777" w:rsidR="00647D88" w:rsidRDefault="00000000">
            <w:r>
              <w:rPr>
                <w:b/>
                <w:color w:val="FFFFFF"/>
                <w:sz w:val="20"/>
              </w:rPr>
              <w:t>Advantage</w:t>
            </w:r>
          </w:p>
        </w:tc>
        <w:tc>
          <w:tcPr>
            <w:tcW w:w="3120" w:type="dxa"/>
            <w:shd w:val="clear" w:color="auto" w:fill="1A3A5C"/>
          </w:tcPr>
          <w:p w14:paraId="76EACBEA" w14:textId="77777777" w:rsidR="00647D88" w:rsidRDefault="00000000">
            <w:r>
              <w:rPr>
                <w:b/>
                <w:color w:val="FFFFFF"/>
                <w:sz w:val="20"/>
              </w:rPr>
              <w:t>Impact</w:t>
            </w:r>
          </w:p>
        </w:tc>
        <w:tc>
          <w:tcPr>
            <w:tcW w:w="3120" w:type="dxa"/>
            <w:shd w:val="clear" w:color="auto" w:fill="1A3A5C"/>
          </w:tcPr>
          <w:p w14:paraId="289DBDB4" w14:textId="77777777" w:rsidR="00647D88" w:rsidRDefault="00000000">
            <w:r>
              <w:rPr>
                <w:b/>
                <w:color w:val="FFFFFF"/>
                <w:sz w:val="20"/>
              </w:rPr>
              <w:t>Durability</w:t>
            </w:r>
          </w:p>
        </w:tc>
      </w:tr>
      <w:tr w:rsidR="00647D88" w14:paraId="3C66D11B" w14:textId="77777777">
        <w:trPr>
          <w:jc w:val="center"/>
        </w:trPr>
        <w:tc>
          <w:tcPr>
            <w:tcW w:w="3120" w:type="dxa"/>
          </w:tcPr>
          <w:p w14:paraId="3CCEBA47" w14:textId="77777777" w:rsidR="00647D88" w:rsidRDefault="00000000">
            <w:r>
              <w:rPr>
                <w:sz w:val="20"/>
              </w:rPr>
              <w:t>No membrane</w:t>
            </w:r>
          </w:p>
        </w:tc>
        <w:tc>
          <w:tcPr>
            <w:tcW w:w="3120" w:type="dxa"/>
          </w:tcPr>
          <w:p w14:paraId="61CD1A92" w14:textId="77777777" w:rsidR="00647D88" w:rsidRDefault="00000000">
            <w:r>
              <w:rPr>
                <w:sz w:val="20"/>
              </w:rPr>
              <w:t>Lower CAPEX, no degradation-driven replacement</w:t>
            </w:r>
          </w:p>
        </w:tc>
        <w:tc>
          <w:tcPr>
            <w:tcW w:w="3120" w:type="dxa"/>
          </w:tcPr>
          <w:p w14:paraId="148138A5" w14:textId="77777777" w:rsidR="00647D88" w:rsidRDefault="00000000">
            <w:r>
              <w:rPr>
                <w:sz w:val="20"/>
              </w:rPr>
              <w:t>Permanent — fundamental architecture</w:t>
            </w:r>
          </w:p>
        </w:tc>
      </w:tr>
      <w:tr w:rsidR="00647D88" w14:paraId="3E8CC59E" w14:textId="77777777">
        <w:trPr>
          <w:jc w:val="center"/>
        </w:trPr>
        <w:tc>
          <w:tcPr>
            <w:tcW w:w="3120" w:type="dxa"/>
            <w:shd w:val="clear" w:color="auto" w:fill="F2F2F2"/>
          </w:tcPr>
          <w:p w14:paraId="4F70D75E" w14:textId="77777777" w:rsidR="00647D88" w:rsidRDefault="00000000">
            <w:r>
              <w:rPr>
                <w:sz w:val="20"/>
              </w:rPr>
              <w:t>No rare earth catalysts</w:t>
            </w:r>
          </w:p>
        </w:tc>
        <w:tc>
          <w:tcPr>
            <w:tcW w:w="3120" w:type="dxa"/>
            <w:shd w:val="clear" w:color="auto" w:fill="F2F2F2"/>
          </w:tcPr>
          <w:p w14:paraId="370313D4" w14:textId="77777777" w:rsidR="00647D88" w:rsidRDefault="00000000">
            <w:r>
              <w:rPr>
                <w:sz w:val="20"/>
              </w:rPr>
              <w:t>Lower CAPEX, no supply chain risk (Ir/Pt)</w:t>
            </w:r>
          </w:p>
        </w:tc>
        <w:tc>
          <w:tcPr>
            <w:tcW w:w="3120" w:type="dxa"/>
            <w:shd w:val="clear" w:color="auto" w:fill="F2F2F2"/>
          </w:tcPr>
          <w:p w14:paraId="0C1C8E53" w14:textId="77777777" w:rsidR="00647D88" w:rsidRDefault="00000000">
            <w:r>
              <w:rPr>
                <w:sz w:val="20"/>
              </w:rPr>
              <w:t>Permanent — stainless steel construction</w:t>
            </w:r>
          </w:p>
        </w:tc>
      </w:tr>
      <w:tr w:rsidR="00647D88" w14:paraId="110E3D2F" w14:textId="77777777">
        <w:trPr>
          <w:jc w:val="center"/>
        </w:trPr>
        <w:tc>
          <w:tcPr>
            <w:tcW w:w="3120" w:type="dxa"/>
          </w:tcPr>
          <w:p w14:paraId="39861278" w14:textId="77777777" w:rsidR="00647D88" w:rsidRDefault="00000000">
            <w:r>
              <w:rPr>
                <w:sz w:val="20"/>
              </w:rPr>
              <w:t>Near-ambient operation (27°C)</w:t>
            </w:r>
          </w:p>
        </w:tc>
        <w:tc>
          <w:tcPr>
            <w:tcW w:w="3120" w:type="dxa"/>
          </w:tcPr>
          <w:p w14:paraId="677F57CA" w14:textId="77777777" w:rsidR="00647D88" w:rsidRDefault="00000000">
            <w:r>
              <w:rPr>
                <w:sz w:val="20"/>
              </w:rPr>
              <w:t>No cooling BOP, lower energy consumption</w:t>
            </w:r>
          </w:p>
        </w:tc>
        <w:tc>
          <w:tcPr>
            <w:tcW w:w="3120" w:type="dxa"/>
          </w:tcPr>
          <w:p w14:paraId="1B57C431" w14:textId="77777777" w:rsidR="00647D88" w:rsidRDefault="00000000">
            <w:r>
              <w:rPr>
                <w:sz w:val="20"/>
              </w:rPr>
              <w:t>Permanent — thermodynamic characteristic</w:t>
            </w:r>
          </w:p>
        </w:tc>
      </w:tr>
      <w:tr w:rsidR="00647D88" w14:paraId="4333FA55" w14:textId="77777777">
        <w:trPr>
          <w:jc w:val="center"/>
        </w:trPr>
        <w:tc>
          <w:tcPr>
            <w:tcW w:w="3120" w:type="dxa"/>
            <w:shd w:val="clear" w:color="auto" w:fill="F2F2F2"/>
          </w:tcPr>
          <w:p w14:paraId="6A4DDC15" w14:textId="77777777" w:rsidR="00647D88" w:rsidRDefault="00000000">
            <w:r>
              <w:rPr>
                <w:sz w:val="20"/>
              </w:rPr>
              <w:t>TDS tolerance (25–10,000+ ppm)</w:t>
            </w:r>
          </w:p>
        </w:tc>
        <w:tc>
          <w:tcPr>
            <w:tcW w:w="3120" w:type="dxa"/>
            <w:shd w:val="clear" w:color="auto" w:fill="F2F2F2"/>
          </w:tcPr>
          <w:p w14:paraId="480111AE" w14:textId="77777777" w:rsidR="00647D88" w:rsidRDefault="00000000">
            <w:r>
              <w:rPr>
                <w:sz w:val="20"/>
              </w:rPr>
              <w:t>Standard RO vs. UPW/DI, broader site applicability</w:t>
            </w:r>
          </w:p>
        </w:tc>
        <w:tc>
          <w:tcPr>
            <w:tcW w:w="3120" w:type="dxa"/>
            <w:shd w:val="clear" w:color="auto" w:fill="F2F2F2"/>
          </w:tcPr>
          <w:p w14:paraId="6C102A4F" w14:textId="77777777" w:rsidR="00647D88" w:rsidRDefault="00000000">
            <w:r>
              <w:rPr>
                <w:sz w:val="20"/>
              </w:rPr>
              <w:t>Permanent — demonstrated across conditions</w:t>
            </w:r>
          </w:p>
        </w:tc>
      </w:tr>
      <w:tr w:rsidR="00647D88" w14:paraId="1F36A5F1" w14:textId="77777777">
        <w:trPr>
          <w:jc w:val="center"/>
        </w:trPr>
        <w:tc>
          <w:tcPr>
            <w:tcW w:w="3120" w:type="dxa"/>
          </w:tcPr>
          <w:p w14:paraId="3C175C6E" w14:textId="77777777" w:rsidR="00647D88" w:rsidRDefault="00000000">
            <w:r>
              <w:rPr>
                <w:sz w:val="20"/>
              </w:rPr>
              <w:lastRenderedPageBreak/>
              <w:t>On-site production model</w:t>
            </w:r>
          </w:p>
        </w:tc>
        <w:tc>
          <w:tcPr>
            <w:tcW w:w="3120" w:type="dxa"/>
          </w:tcPr>
          <w:p w14:paraId="6741C1B9" w14:textId="77777777" w:rsidR="00647D88" w:rsidRDefault="00000000">
            <w:r>
              <w:rPr>
                <w:sz w:val="20"/>
              </w:rPr>
              <w:t>Eliminates 75–85% of delivered H₂ cost for low-pressure uses</w:t>
            </w:r>
          </w:p>
        </w:tc>
        <w:tc>
          <w:tcPr>
            <w:tcW w:w="3120" w:type="dxa"/>
          </w:tcPr>
          <w:p w14:paraId="60B1C746" w14:textId="77777777" w:rsidR="00647D88" w:rsidRDefault="00000000">
            <w:r>
              <w:rPr>
                <w:sz w:val="20"/>
              </w:rPr>
              <w:t>Structural — business model advantage</w:t>
            </w:r>
          </w:p>
        </w:tc>
      </w:tr>
      <w:tr w:rsidR="00647D88" w14:paraId="3F21C51C" w14:textId="77777777">
        <w:trPr>
          <w:jc w:val="center"/>
        </w:trPr>
        <w:tc>
          <w:tcPr>
            <w:tcW w:w="3120" w:type="dxa"/>
            <w:shd w:val="clear" w:color="auto" w:fill="F2F2F2"/>
          </w:tcPr>
          <w:p w14:paraId="0E88DC68" w14:textId="77777777" w:rsidR="00647D88" w:rsidRDefault="00000000">
            <w:r>
              <w:rPr>
                <w:sz w:val="20"/>
              </w:rPr>
              <w:t>Wall-to-plug efficiency leadership</w:t>
            </w:r>
          </w:p>
        </w:tc>
        <w:tc>
          <w:tcPr>
            <w:tcW w:w="3120" w:type="dxa"/>
            <w:shd w:val="clear" w:color="auto" w:fill="F2F2F2"/>
          </w:tcPr>
          <w:p w14:paraId="337C2AB1" w14:textId="77777777" w:rsidR="00647D88" w:rsidRDefault="00000000">
            <w:r>
              <w:rPr>
                <w:sz w:val="20"/>
              </w:rPr>
              <w:t>Lower electricity cost per kg at the dominant cost driver</w:t>
            </w:r>
          </w:p>
        </w:tc>
        <w:tc>
          <w:tcPr>
            <w:tcW w:w="3120" w:type="dxa"/>
            <w:shd w:val="clear" w:color="auto" w:fill="F2F2F2"/>
          </w:tcPr>
          <w:p w14:paraId="3D7EA8E2" w14:textId="77777777" w:rsidR="00647D88" w:rsidRDefault="00000000">
            <w:r>
              <w:rPr>
                <w:sz w:val="20"/>
              </w:rPr>
              <w:t>Improvable — optimized topology shows 94% HHV path</w:t>
            </w:r>
          </w:p>
        </w:tc>
      </w:tr>
    </w:tbl>
    <w:p w14:paraId="0D93A94D" w14:textId="77777777" w:rsidR="00647D88" w:rsidRDefault="00647D88"/>
    <w:p w14:paraId="74D2B88D" w14:textId="77777777" w:rsidR="00647D88" w:rsidRDefault="00000000">
      <w:pPr>
        <w:pStyle w:val="Heading1"/>
      </w:pPr>
      <w:r>
        <w:rPr>
          <w:rFonts w:ascii="Calibri" w:hAnsi="Calibri"/>
          <w:color w:val="1A3A5C"/>
          <w:sz w:val="32"/>
        </w:rPr>
        <w:t>10. Conclusions</w:t>
      </w:r>
    </w:p>
    <w:p w14:paraId="52FEE14C" w14:textId="77777777" w:rsidR="00647D88" w:rsidRDefault="00000000">
      <w:pPr>
        <w:pStyle w:val="Heading2"/>
      </w:pPr>
      <w:r>
        <w:rPr>
          <w:rFonts w:ascii="Calibri" w:hAnsi="Calibri"/>
          <w:color w:val="333333"/>
        </w:rPr>
        <w:t>10.1 Tobe's measured efficiency already beats PEM benchmarks</w:t>
      </w:r>
    </w:p>
    <w:p w14:paraId="171605FD" w14:textId="77777777" w:rsidR="00647D88" w:rsidRDefault="00000000">
      <w:r>
        <w:t>Across four test configurations spanning two power levels and two water quality conditions, Tobe's electrolyzer delivers 70–72% LHV wall-to-plug efficiency (system SEC of 46–48 kWh/kg; stack SEC of 42.2 kWh/kg). This exceeds the typical PEM wall-to-plug range of 57–67% LHV, using conservative bench power supply conditions. The demonstrated upside (94% HHV with resonant LLC topology) suggests significant headroom for further improvement.</w:t>
      </w:r>
    </w:p>
    <w:p w14:paraId="42F08B88" w14:textId="77777777" w:rsidR="00647D88" w:rsidRDefault="00000000">
      <w:r>
        <w:rPr>
          <w:color w:val="666666"/>
          <w:sz w:val="18"/>
        </w:rPr>
        <w:t>Source: ENG_EfficiencyCalculations.xlsx; ENG_PreCommit_SampleOperatingData.xlsx; TOBE-PFD-001</w:t>
      </w:r>
    </w:p>
    <w:p w14:paraId="2125CB55" w14:textId="77777777" w:rsidR="00647D88" w:rsidRDefault="00000000">
      <w:pPr>
        <w:pStyle w:val="Heading2"/>
      </w:pPr>
      <w:r>
        <w:rPr>
          <w:rFonts w:ascii="Calibri" w:hAnsi="Calibri"/>
          <w:color w:val="333333"/>
        </w:rPr>
        <w:t>10.2 On-site production eliminates 75–85% of delivered hydrogen cost</w:t>
      </w:r>
    </w:p>
    <w:p w14:paraId="41F63713" w14:textId="77777777" w:rsidR="00647D88" w:rsidRDefault="00000000">
      <w:r>
        <w:t>DOE data and the Airgas market quote ($121/kg delivered) confirm that transport, storage, and distribution dominate hydrogen cost for end users. Tobe's on-site model eliminates these costs entirely for low-pressure industrial applications, allowing production-cost LCOH of $2.79/kg to translate directly into customer value at $15–30/kg selling prices.</w:t>
      </w:r>
    </w:p>
    <w:p w14:paraId="1DAB9A6A" w14:textId="77777777" w:rsidR="00647D88" w:rsidRDefault="00000000">
      <w:r>
        <w:rPr>
          <w:color w:val="666666"/>
          <w:sz w:val="18"/>
        </w:rPr>
        <w:t>Source: MKRT_CASE_CostAnalysis_OnSiteAdvantage.pdf; TEA_PIPELINE_NARRATIVE.md</w:t>
      </w:r>
    </w:p>
    <w:p w14:paraId="5B4F850F" w14:textId="77777777" w:rsidR="00647D88" w:rsidRDefault="00000000">
      <w:pPr>
        <w:pStyle w:val="Heading2"/>
      </w:pPr>
      <w:r>
        <w:rPr>
          <w:rFonts w:ascii="Calibri" w:hAnsi="Calibri"/>
          <w:color w:val="333333"/>
        </w:rPr>
        <w:t>10.3 Real contracted pricing validates &gt;81% gross margins</w:t>
      </w:r>
    </w:p>
    <w:p w14:paraId="14B08544" w14:textId="77777777" w:rsidR="00647D88" w:rsidRDefault="00000000">
      <w:r>
        <w:t>Gross margins of 81–91% are calculated from real contracted prices ($30/kg Zeeco) and signed LOIs ($15–25/kg across four customers) against a measured production cost basis. The weighted average selling price across signed commitments is ~$19/kg.</w:t>
      </w:r>
    </w:p>
    <w:p w14:paraId="52F53BFF" w14:textId="77777777" w:rsidR="00647D88" w:rsidRDefault="00000000">
      <w:r>
        <w:rPr>
          <w:color w:val="666666"/>
          <w:sz w:val="18"/>
        </w:rPr>
        <w:t>Source: TEA_PIPELINE_NARRATIVE.md; Fin_FinancialModel_v4.3.0.xlsx</w:t>
      </w:r>
    </w:p>
    <w:p w14:paraId="250B8B9E" w14:textId="77777777" w:rsidR="00647D88" w:rsidRDefault="00000000">
      <w:pPr>
        <w:pStyle w:val="Heading2"/>
      </w:pPr>
      <w:r>
        <w:rPr>
          <w:rFonts w:ascii="Calibri" w:hAnsi="Calibri"/>
          <w:color w:val="333333"/>
        </w:rPr>
        <w:t>10.4 Technology advantages drive structural CAPEX advantage</w:t>
      </w:r>
    </w:p>
    <w:p w14:paraId="46F7E80B" w14:textId="77777777" w:rsidR="00647D88" w:rsidRDefault="00000000">
      <w:r>
        <w:t>Equipment cost of $500/kW (Pulse Holdings quote) is 37–63% below PEM equipment-only cost of $800–1,350/kW (NREL 2024). Fully installed at $1,000/kW, Tobe remains below the PEM uninstalled cost. This advantage stems from elimination of the membrane, rare earth catalysts, and active cooling system, combined with commodity stainless steel construction.</w:t>
      </w:r>
    </w:p>
    <w:p w14:paraId="2F8DB7F4" w14:textId="77777777" w:rsidR="00647D88" w:rsidRDefault="00000000">
      <w:r>
        <w:rPr>
          <w:color w:val="666666"/>
          <w:sz w:val="18"/>
        </w:rPr>
        <w:t>Source: Pulse Holdings quote (Jan 2026); TOBE-FEED-PKG-001; NREL 2024 (deep research report)</w:t>
      </w:r>
    </w:p>
    <w:p w14:paraId="6AD6C9D4" w14:textId="77777777" w:rsidR="00647D88" w:rsidRDefault="00000000">
      <w:pPr>
        <w:pStyle w:val="Heading2"/>
      </w:pPr>
      <w:r>
        <w:rPr>
          <w:rFonts w:ascii="Calibri" w:hAnsi="Calibri"/>
          <w:color w:val="333333"/>
        </w:rPr>
        <w:t>10.5 $100M+ pipeline across 7 sectors proves horizontal market applicability</w:t>
      </w:r>
    </w:p>
    <w:p w14:paraId="4D09C114" w14:textId="1FC37229" w:rsidR="00647D88" w:rsidRDefault="00000000">
      <w:r>
        <w:t>With 2,165 kg/day of signed capacity across industrial, manufacturing</w:t>
      </w:r>
      <w:r w:rsidR="00223434">
        <w:t>,</w:t>
      </w:r>
      <w:r>
        <w:t xml:space="preserve"> academic, mobility, e-fuels, transi</w:t>
      </w:r>
      <w:r w:rsidR="00223434">
        <w:t>t</w:t>
      </w:r>
      <w:r>
        <w:t xml:space="preserve">, and EPC, </w:t>
      </w:r>
      <w:proofErr w:type="spellStart"/>
      <w:r>
        <w:t>Tobe</w:t>
      </w:r>
      <w:proofErr w:type="spellEnd"/>
      <w:r>
        <w:t xml:space="preserve"> has demonstrated that the on-site hydrogen production model addresses a broad, horizontal market — not a single niche application.</w:t>
      </w:r>
    </w:p>
    <w:p w14:paraId="0A40E7DF" w14:textId="77777777" w:rsidR="00647D88" w:rsidRDefault="00000000">
      <w:r>
        <w:rPr>
          <w:color w:val="666666"/>
          <w:sz w:val="18"/>
        </w:rPr>
        <w:lastRenderedPageBreak/>
        <w:t>Source: TEA_PIPELINE_NARRATIVE.md</w:t>
      </w:r>
    </w:p>
    <w:p w14:paraId="770C140D" w14:textId="77777777" w:rsidR="00647D88" w:rsidRDefault="00000000">
      <w:pPr>
        <w:pStyle w:val="Heading2"/>
      </w:pPr>
      <w:r>
        <w:rPr>
          <w:rFonts w:ascii="Calibri" w:hAnsi="Calibri"/>
          <w:color w:val="333333"/>
        </w:rPr>
        <w:t>10.6 Investment Thesis</w:t>
      </w:r>
    </w:p>
    <w:p w14:paraId="256A1FD9" w14:textId="77777777" w:rsidR="00647D88" w:rsidRDefault="00000000">
      <w:r>
        <w:t>Tobe Energy offers investors:</w:t>
      </w:r>
    </w:p>
    <w:p w14:paraId="73549BAD" w14:textId="77777777" w:rsidR="00647D88" w:rsidRDefault="00000000">
      <w:pPr>
        <w:pStyle w:val="ListNumber"/>
      </w:pPr>
      <w:r>
        <w:t>Production economics that beat all current electrolysis benchmarks ($2.79/kg vs. $4–7/kg PEM)</w:t>
      </w:r>
    </w:p>
    <w:p w14:paraId="0FE51F81" w14:textId="77777777" w:rsidR="00647D88" w:rsidRDefault="00000000">
      <w:pPr>
        <w:pStyle w:val="ListNumber"/>
      </w:pPr>
      <w:r>
        <w:t>Gross margins of 81–91% validated by real commercial contracts</w:t>
      </w:r>
    </w:p>
    <w:p w14:paraId="63F661AA" w14:textId="77777777" w:rsidR="00647D88" w:rsidRDefault="00000000">
      <w:pPr>
        <w:pStyle w:val="ListNumber"/>
      </w:pPr>
      <w:r>
        <w:t>A $100M+ pipeline across seven industry sectors with geographic diversity</w:t>
      </w:r>
    </w:p>
    <w:p w14:paraId="7E0DB3BC" w14:textId="77777777" w:rsidR="00647D88" w:rsidRDefault="00000000">
      <w:pPr>
        <w:pStyle w:val="ListNumber"/>
      </w:pPr>
      <w:r>
        <w:t>Technology differentiation that is structural (no membrane, no rare earths, near-ambient operation) rather than incremental</w:t>
      </w:r>
    </w:p>
    <w:p w14:paraId="6EB53299" w14:textId="77777777" w:rsidR="00647D88" w:rsidRDefault="00000000">
      <w:pPr>
        <w:pStyle w:val="ListNumber"/>
      </w:pPr>
      <w:r>
        <w:t>Policy tailwinds via the 45V PTC (up to $108M cumulative value across four facilities under Full Tier 1)</w:t>
      </w:r>
    </w:p>
    <w:p w14:paraId="386308CD" w14:textId="77777777" w:rsidR="00647D88" w:rsidRDefault="00000000">
      <w:pPr>
        <w:pStyle w:val="ListNumber"/>
      </w:pPr>
      <w:r>
        <w:t>Capital efficiency with sub-12-month payback on deployed units</w:t>
      </w:r>
    </w:p>
    <w:p w14:paraId="4A5565A2" w14:textId="77777777" w:rsidR="00647D88" w:rsidRDefault="00000000">
      <w:pPr>
        <w:pStyle w:val="Heading1"/>
      </w:pPr>
      <w:r>
        <w:rPr>
          <w:rFonts w:ascii="Calibri" w:hAnsi="Calibri"/>
          <w:color w:val="1A3A5C"/>
          <w:sz w:val="32"/>
        </w:rPr>
        <w:t>Appendix A: Source File Reference</w:t>
      </w:r>
    </w:p>
    <w:tbl>
      <w:tblPr>
        <w:tblStyle w:val="TableGrid"/>
        <w:tblW w:w="5000" w:type="pct"/>
        <w:jc w:val="center"/>
        <w:tblLook w:val="04A0" w:firstRow="1" w:lastRow="0" w:firstColumn="1" w:lastColumn="0" w:noHBand="0" w:noVBand="1"/>
      </w:tblPr>
      <w:tblGrid>
        <w:gridCol w:w="4153"/>
        <w:gridCol w:w="2549"/>
        <w:gridCol w:w="2648"/>
      </w:tblGrid>
      <w:tr w:rsidR="00647D88" w14:paraId="00EB282C" w14:textId="77777777">
        <w:trPr>
          <w:jc w:val="center"/>
        </w:trPr>
        <w:tc>
          <w:tcPr>
            <w:tcW w:w="3120" w:type="dxa"/>
            <w:shd w:val="clear" w:color="auto" w:fill="1A3A5C"/>
          </w:tcPr>
          <w:p w14:paraId="4928C46E" w14:textId="77777777" w:rsidR="00647D88" w:rsidRDefault="00000000">
            <w:r>
              <w:rPr>
                <w:b/>
                <w:color w:val="FFFFFF"/>
                <w:sz w:val="20"/>
              </w:rPr>
              <w:t>File</w:t>
            </w:r>
          </w:p>
        </w:tc>
        <w:tc>
          <w:tcPr>
            <w:tcW w:w="3120" w:type="dxa"/>
            <w:shd w:val="clear" w:color="auto" w:fill="1A3A5C"/>
          </w:tcPr>
          <w:p w14:paraId="3C047BDD" w14:textId="77777777" w:rsidR="00647D88" w:rsidRDefault="00000000">
            <w:r>
              <w:rPr>
                <w:b/>
                <w:color w:val="FFFFFF"/>
                <w:sz w:val="20"/>
              </w:rPr>
              <w:t>Description</w:t>
            </w:r>
          </w:p>
        </w:tc>
        <w:tc>
          <w:tcPr>
            <w:tcW w:w="3120" w:type="dxa"/>
            <w:shd w:val="clear" w:color="auto" w:fill="1A3A5C"/>
          </w:tcPr>
          <w:p w14:paraId="1310A734" w14:textId="77777777" w:rsidR="00647D88" w:rsidRDefault="00000000">
            <w:r>
              <w:rPr>
                <w:b/>
                <w:color w:val="FFFFFF"/>
                <w:sz w:val="20"/>
              </w:rPr>
              <w:t>Key Data Used</w:t>
            </w:r>
          </w:p>
        </w:tc>
      </w:tr>
      <w:tr w:rsidR="00647D88" w14:paraId="40603CD3" w14:textId="77777777">
        <w:trPr>
          <w:jc w:val="center"/>
        </w:trPr>
        <w:tc>
          <w:tcPr>
            <w:tcW w:w="3120" w:type="dxa"/>
          </w:tcPr>
          <w:p w14:paraId="5870CEE3" w14:textId="77777777" w:rsidR="00647D88" w:rsidRDefault="00000000">
            <w:r>
              <w:rPr>
                <w:sz w:val="20"/>
              </w:rPr>
              <w:t>ENG_PreCommit_SampleOperatingData.xlsx</w:t>
            </w:r>
          </w:p>
        </w:tc>
        <w:tc>
          <w:tcPr>
            <w:tcW w:w="3120" w:type="dxa"/>
          </w:tcPr>
          <w:p w14:paraId="7ABDCF6D" w14:textId="77777777" w:rsidR="00647D88" w:rsidRDefault="00000000">
            <w:r>
              <w:rPr>
                <w:sz w:val="20"/>
              </w:rPr>
              <w:t>22,103 data points, 5-sec intervals, 6kW prototype</w:t>
            </w:r>
          </w:p>
        </w:tc>
        <w:tc>
          <w:tcPr>
            <w:tcW w:w="3120" w:type="dxa"/>
          </w:tcPr>
          <w:p w14:paraId="5ECB82A7" w14:textId="77777777" w:rsidR="00647D88" w:rsidRDefault="00000000">
            <w:r>
              <w:rPr>
                <w:sz w:val="20"/>
              </w:rPr>
              <w:t>System SEC (46.08 kWh/kg), stack temp (27–28°C), operating pressure</w:t>
            </w:r>
          </w:p>
        </w:tc>
      </w:tr>
      <w:tr w:rsidR="00647D88" w14:paraId="76758FD4" w14:textId="77777777">
        <w:trPr>
          <w:jc w:val="center"/>
        </w:trPr>
        <w:tc>
          <w:tcPr>
            <w:tcW w:w="3120" w:type="dxa"/>
            <w:shd w:val="clear" w:color="auto" w:fill="F2F2F2"/>
          </w:tcPr>
          <w:p w14:paraId="470A43AB" w14:textId="77777777" w:rsidR="00647D88" w:rsidRDefault="00000000">
            <w:r>
              <w:rPr>
                <w:sz w:val="20"/>
              </w:rPr>
              <w:t>ENG_EfficiencyCalculations.xlsx</w:t>
            </w:r>
          </w:p>
        </w:tc>
        <w:tc>
          <w:tcPr>
            <w:tcW w:w="3120" w:type="dxa"/>
            <w:shd w:val="clear" w:color="auto" w:fill="F2F2F2"/>
          </w:tcPr>
          <w:p w14:paraId="6FD2C8DE" w14:textId="77777777" w:rsidR="00647D88" w:rsidRDefault="00000000">
            <w:r>
              <w:rPr>
                <w:sz w:val="20"/>
              </w:rPr>
              <w:t>Four test runs across 2 power levels, 2 TDS conditions</w:t>
            </w:r>
          </w:p>
        </w:tc>
        <w:tc>
          <w:tcPr>
            <w:tcW w:w="3120" w:type="dxa"/>
            <w:shd w:val="clear" w:color="auto" w:fill="F2F2F2"/>
          </w:tcPr>
          <w:p w14:paraId="0470CD03" w14:textId="77777777" w:rsidR="00647D88" w:rsidRDefault="00000000">
            <w:r>
              <w:rPr>
                <w:sz w:val="20"/>
              </w:rPr>
              <w:t>LHV efficiency (69–72%), HHV efficiency (82–85%)</w:t>
            </w:r>
          </w:p>
        </w:tc>
      </w:tr>
      <w:tr w:rsidR="00647D88" w14:paraId="0C3E3F97" w14:textId="77777777">
        <w:trPr>
          <w:jc w:val="center"/>
        </w:trPr>
        <w:tc>
          <w:tcPr>
            <w:tcW w:w="3120" w:type="dxa"/>
          </w:tcPr>
          <w:p w14:paraId="171BAA82" w14:textId="77777777" w:rsidR="00647D88" w:rsidRDefault="00000000">
            <w:r>
              <w:rPr>
                <w:sz w:val="20"/>
              </w:rPr>
              <w:t>ENG_HMB_HeatAndMaterialBalance.xlsx</w:t>
            </w:r>
          </w:p>
        </w:tc>
        <w:tc>
          <w:tcPr>
            <w:tcW w:w="3120" w:type="dxa"/>
          </w:tcPr>
          <w:p w14:paraId="1B6905AF" w14:textId="77777777" w:rsidR="00647D88" w:rsidRDefault="00000000">
            <w:r>
              <w:rPr>
                <w:sz w:val="20"/>
              </w:rPr>
              <w:t>T-25 unit H&amp;MB + multi-unit scaling</w:t>
            </w:r>
          </w:p>
        </w:tc>
        <w:tc>
          <w:tcPr>
            <w:tcW w:w="3120" w:type="dxa"/>
          </w:tcPr>
          <w:p w14:paraId="270BD6DA" w14:textId="77777777" w:rsidR="00647D88" w:rsidRDefault="00000000">
            <w:r>
              <w:rPr>
                <w:sz w:val="20"/>
              </w:rPr>
              <w:t>Water consumption, energy inputs, material flows</w:t>
            </w:r>
          </w:p>
        </w:tc>
      </w:tr>
      <w:tr w:rsidR="00647D88" w14:paraId="38DAF513" w14:textId="77777777">
        <w:trPr>
          <w:jc w:val="center"/>
        </w:trPr>
        <w:tc>
          <w:tcPr>
            <w:tcW w:w="3120" w:type="dxa"/>
            <w:shd w:val="clear" w:color="auto" w:fill="F2F2F2"/>
          </w:tcPr>
          <w:p w14:paraId="4B1A47E4" w14:textId="77777777" w:rsidR="00647D88" w:rsidRDefault="00000000">
            <w:r>
              <w:rPr>
                <w:sz w:val="20"/>
              </w:rPr>
              <w:t>ENG_GRANT_NavySBIR_N242-070.pdf</w:t>
            </w:r>
          </w:p>
        </w:tc>
        <w:tc>
          <w:tcPr>
            <w:tcW w:w="3120" w:type="dxa"/>
            <w:shd w:val="clear" w:color="auto" w:fill="F2F2F2"/>
          </w:tcPr>
          <w:p w14:paraId="4A44CCF8" w14:textId="77777777" w:rsidR="00647D88" w:rsidRDefault="00000000">
            <w:r>
              <w:rPr>
                <w:sz w:val="20"/>
              </w:rPr>
              <w:t>Published efficiency data (federal grant)</w:t>
            </w:r>
          </w:p>
        </w:tc>
        <w:tc>
          <w:tcPr>
            <w:tcW w:w="3120" w:type="dxa"/>
            <w:shd w:val="clear" w:color="auto" w:fill="F2F2F2"/>
          </w:tcPr>
          <w:p w14:paraId="4C782973" w14:textId="77777777" w:rsidR="00647D88" w:rsidRDefault="00000000">
            <w:r>
              <w:rPr>
                <w:sz w:val="20"/>
              </w:rPr>
              <w:t>Efficiency validation, TDS tolerance data</w:t>
            </w:r>
          </w:p>
        </w:tc>
      </w:tr>
      <w:tr w:rsidR="00647D88" w14:paraId="2E323A63" w14:textId="77777777">
        <w:trPr>
          <w:jc w:val="center"/>
        </w:trPr>
        <w:tc>
          <w:tcPr>
            <w:tcW w:w="3120" w:type="dxa"/>
          </w:tcPr>
          <w:p w14:paraId="42F89AA4" w14:textId="77777777" w:rsidR="00647D88" w:rsidRDefault="00000000">
            <w:r>
              <w:rPr>
                <w:sz w:val="20"/>
              </w:rPr>
              <w:t>TOBE FEED Package – Zeeco ARC.pdf</w:t>
            </w:r>
          </w:p>
        </w:tc>
        <w:tc>
          <w:tcPr>
            <w:tcW w:w="3120" w:type="dxa"/>
          </w:tcPr>
          <w:p w14:paraId="56515D05" w14:textId="77777777" w:rsidR="00647D88" w:rsidRDefault="00000000">
            <w:r>
              <w:rPr>
                <w:sz w:val="20"/>
              </w:rPr>
              <w:t>Real EPC scope and installed cost data</w:t>
            </w:r>
          </w:p>
        </w:tc>
        <w:tc>
          <w:tcPr>
            <w:tcW w:w="3120" w:type="dxa"/>
          </w:tcPr>
          <w:p w14:paraId="0A6A61AF" w14:textId="77777777" w:rsidR="00647D88" w:rsidRDefault="00000000">
            <w:r>
              <w:rPr>
                <w:sz w:val="20"/>
              </w:rPr>
              <w:t>System boundary, equipment scope, battery limits</w:t>
            </w:r>
          </w:p>
        </w:tc>
      </w:tr>
      <w:tr w:rsidR="00647D88" w14:paraId="2B4B44C1" w14:textId="77777777">
        <w:trPr>
          <w:jc w:val="center"/>
        </w:trPr>
        <w:tc>
          <w:tcPr>
            <w:tcW w:w="3120" w:type="dxa"/>
            <w:shd w:val="clear" w:color="auto" w:fill="F2F2F2"/>
          </w:tcPr>
          <w:p w14:paraId="57F6AA33" w14:textId="77777777" w:rsidR="00647D88" w:rsidRDefault="00000000">
            <w:r>
              <w:rPr>
                <w:sz w:val="20"/>
              </w:rPr>
              <w:t>TOBE-FEED-PKG-001.pdf</w:t>
            </w:r>
          </w:p>
        </w:tc>
        <w:tc>
          <w:tcPr>
            <w:tcW w:w="3120" w:type="dxa"/>
            <w:shd w:val="clear" w:color="auto" w:fill="F2F2F2"/>
          </w:tcPr>
          <w:p w14:paraId="2CEC563F" w14:textId="77777777" w:rsidR="00647D88" w:rsidRDefault="00000000">
            <w:r>
              <w:rPr>
                <w:sz w:val="20"/>
              </w:rPr>
              <w:t>Detailed FEED engineering package</w:t>
            </w:r>
          </w:p>
        </w:tc>
        <w:tc>
          <w:tcPr>
            <w:tcW w:w="3120" w:type="dxa"/>
            <w:shd w:val="clear" w:color="auto" w:fill="F2F2F2"/>
          </w:tcPr>
          <w:p w14:paraId="01B58210" w14:textId="77777777" w:rsidR="00647D88" w:rsidRDefault="00000000">
            <w:r>
              <w:rPr>
                <w:sz w:val="20"/>
              </w:rPr>
              <w:t>Materials (304 SS), codes/standards, electrical specs</w:t>
            </w:r>
          </w:p>
        </w:tc>
      </w:tr>
      <w:tr w:rsidR="00647D88" w14:paraId="7E23E66C" w14:textId="77777777">
        <w:trPr>
          <w:jc w:val="center"/>
        </w:trPr>
        <w:tc>
          <w:tcPr>
            <w:tcW w:w="3120" w:type="dxa"/>
          </w:tcPr>
          <w:p w14:paraId="019968A6" w14:textId="77777777" w:rsidR="00647D88" w:rsidRDefault="00000000">
            <w:r>
              <w:rPr>
                <w:sz w:val="20"/>
              </w:rPr>
              <w:t>TOBE-PFD-001.pdf</w:t>
            </w:r>
          </w:p>
        </w:tc>
        <w:tc>
          <w:tcPr>
            <w:tcW w:w="3120" w:type="dxa"/>
          </w:tcPr>
          <w:p w14:paraId="75506C30" w14:textId="77777777" w:rsidR="00647D88" w:rsidRDefault="00000000">
            <w:r>
              <w:rPr>
                <w:sz w:val="20"/>
              </w:rPr>
              <w:t>Process flow diagram</w:t>
            </w:r>
          </w:p>
        </w:tc>
        <w:tc>
          <w:tcPr>
            <w:tcW w:w="3120" w:type="dxa"/>
          </w:tcPr>
          <w:p w14:paraId="29535D02" w14:textId="77777777" w:rsidR="00647D88" w:rsidRDefault="00000000">
            <w:r>
              <w:rPr>
                <w:sz w:val="20"/>
              </w:rPr>
              <w:t>Stack SEC 42.2 kWh/kg deployment basis</w:t>
            </w:r>
          </w:p>
        </w:tc>
      </w:tr>
      <w:tr w:rsidR="00647D88" w14:paraId="3B07980F" w14:textId="77777777">
        <w:trPr>
          <w:jc w:val="center"/>
        </w:trPr>
        <w:tc>
          <w:tcPr>
            <w:tcW w:w="3120" w:type="dxa"/>
            <w:shd w:val="clear" w:color="auto" w:fill="F2F2F2"/>
          </w:tcPr>
          <w:p w14:paraId="424BAF20" w14:textId="366F4E10" w:rsidR="00647D88" w:rsidRDefault="00000000">
            <w:r>
              <w:rPr>
                <w:sz w:val="20"/>
              </w:rPr>
              <w:t>Quote (Jan 2026)</w:t>
            </w:r>
          </w:p>
        </w:tc>
        <w:tc>
          <w:tcPr>
            <w:tcW w:w="3120" w:type="dxa"/>
            <w:shd w:val="clear" w:color="auto" w:fill="F2F2F2"/>
          </w:tcPr>
          <w:p w14:paraId="6C8A3C0F" w14:textId="77777777" w:rsidR="00647D88" w:rsidRDefault="00000000">
            <w:r>
              <w:rPr>
                <w:sz w:val="20"/>
              </w:rPr>
              <w:t>Equipment pricing at breakeven</w:t>
            </w:r>
          </w:p>
        </w:tc>
        <w:tc>
          <w:tcPr>
            <w:tcW w:w="3120" w:type="dxa"/>
            <w:shd w:val="clear" w:color="auto" w:fill="F2F2F2"/>
          </w:tcPr>
          <w:p w14:paraId="0E2EF8B3" w14:textId="77777777" w:rsidR="00647D88" w:rsidRDefault="00000000">
            <w:r>
              <w:rPr>
                <w:sz w:val="20"/>
              </w:rPr>
              <w:t>T-25 $25K ($500/kW), T-125 $120K ($480/kW), scope definition</w:t>
            </w:r>
          </w:p>
        </w:tc>
      </w:tr>
      <w:tr w:rsidR="00647D88" w14:paraId="50EA4348" w14:textId="77777777">
        <w:trPr>
          <w:jc w:val="center"/>
        </w:trPr>
        <w:tc>
          <w:tcPr>
            <w:tcW w:w="3120" w:type="dxa"/>
          </w:tcPr>
          <w:p w14:paraId="2D6157A9" w14:textId="77777777" w:rsidR="00647D88" w:rsidRDefault="00000000">
            <w:r>
              <w:rPr>
                <w:sz w:val="20"/>
              </w:rPr>
              <w:t>MKRT_CASE_CostAnalysis_OnSiteAdvantage.pdf</w:t>
            </w:r>
          </w:p>
        </w:tc>
        <w:tc>
          <w:tcPr>
            <w:tcW w:w="3120" w:type="dxa"/>
          </w:tcPr>
          <w:p w14:paraId="0A6CAA91" w14:textId="77777777" w:rsidR="00647D88" w:rsidRDefault="00000000">
            <w:r>
              <w:rPr>
                <w:sz w:val="20"/>
              </w:rPr>
              <w:t>On-site vs. delivered cost analysis</w:t>
            </w:r>
          </w:p>
        </w:tc>
        <w:tc>
          <w:tcPr>
            <w:tcW w:w="3120" w:type="dxa"/>
          </w:tcPr>
          <w:p w14:paraId="05D82AB0" w14:textId="77777777" w:rsidR="00647D88" w:rsidRDefault="00000000">
            <w:r>
              <w:rPr>
                <w:sz w:val="20"/>
              </w:rPr>
              <w:t>Airgas quote ($121/kg), market segmentation</w:t>
            </w:r>
          </w:p>
        </w:tc>
      </w:tr>
      <w:tr w:rsidR="00647D88" w14:paraId="063618F2" w14:textId="77777777">
        <w:trPr>
          <w:jc w:val="center"/>
        </w:trPr>
        <w:tc>
          <w:tcPr>
            <w:tcW w:w="3120" w:type="dxa"/>
            <w:shd w:val="clear" w:color="auto" w:fill="F2F2F2"/>
          </w:tcPr>
          <w:p w14:paraId="4623F47A" w14:textId="77777777" w:rsidR="00647D88" w:rsidRDefault="00000000">
            <w:r>
              <w:rPr>
                <w:sz w:val="20"/>
              </w:rPr>
              <w:t>Fin_FinancialModel_v4.3.0.xlsx</w:t>
            </w:r>
          </w:p>
        </w:tc>
        <w:tc>
          <w:tcPr>
            <w:tcW w:w="3120" w:type="dxa"/>
            <w:shd w:val="clear" w:color="auto" w:fill="F2F2F2"/>
          </w:tcPr>
          <w:p w14:paraId="6C66C58F" w14:textId="77777777" w:rsidR="00647D88" w:rsidRDefault="00000000">
            <w:r>
              <w:rPr>
                <w:sz w:val="20"/>
              </w:rPr>
              <w:t>Latest financial model (v4.3.0)</w:t>
            </w:r>
          </w:p>
        </w:tc>
        <w:tc>
          <w:tcPr>
            <w:tcW w:w="3120" w:type="dxa"/>
            <w:shd w:val="clear" w:color="auto" w:fill="F2F2F2"/>
          </w:tcPr>
          <w:p w14:paraId="3DB5E59A" w14:textId="77777777" w:rsidR="00647D88" w:rsidRDefault="00000000">
            <w:r>
              <w:rPr>
                <w:sz w:val="20"/>
              </w:rPr>
              <w:t>Revenue projections, unit pricing, 45V analysis</w:t>
            </w:r>
          </w:p>
        </w:tc>
      </w:tr>
      <w:tr w:rsidR="00647D88" w14:paraId="0984B104" w14:textId="77777777">
        <w:trPr>
          <w:jc w:val="center"/>
        </w:trPr>
        <w:tc>
          <w:tcPr>
            <w:tcW w:w="3120" w:type="dxa"/>
          </w:tcPr>
          <w:p w14:paraId="6467A0C7" w14:textId="77777777" w:rsidR="00647D88" w:rsidRDefault="00000000">
            <w:r>
              <w:rPr>
                <w:sz w:val="20"/>
              </w:rPr>
              <w:t>FINAL_Tobe_Seed_Financial_Model_v853.xlsx</w:t>
            </w:r>
          </w:p>
        </w:tc>
        <w:tc>
          <w:tcPr>
            <w:tcW w:w="3120" w:type="dxa"/>
          </w:tcPr>
          <w:p w14:paraId="768FDA37" w14:textId="77777777" w:rsidR="00647D88" w:rsidRDefault="00000000">
            <w:r>
              <w:rPr>
                <w:sz w:val="20"/>
              </w:rPr>
              <w:t>Seed financial model (v8.5.3)</w:t>
            </w:r>
          </w:p>
        </w:tc>
        <w:tc>
          <w:tcPr>
            <w:tcW w:w="3120" w:type="dxa"/>
          </w:tcPr>
          <w:p w14:paraId="07B36DB7" w14:textId="77777777" w:rsidR="00647D88" w:rsidRDefault="00000000">
            <w:r>
              <w:rPr>
                <w:sz w:val="20"/>
              </w:rPr>
              <w:t>Facility CAPEX, headcount, OpEx trajectory</w:t>
            </w:r>
          </w:p>
        </w:tc>
      </w:tr>
      <w:tr w:rsidR="00647D88" w14:paraId="1EA0B49B" w14:textId="77777777">
        <w:trPr>
          <w:jc w:val="center"/>
        </w:trPr>
        <w:tc>
          <w:tcPr>
            <w:tcW w:w="3120" w:type="dxa"/>
            <w:shd w:val="clear" w:color="auto" w:fill="F2F2F2"/>
          </w:tcPr>
          <w:p w14:paraId="4287AE62" w14:textId="77777777" w:rsidR="00647D88" w:rsidRDefault="00000000">
            <w:r>
              <w:rPr>
                <w:sz w:val="20"/>
              </w:rPr>
              <w:t>TEA_PIPELINE_NARRATIVE.md</w:t>
            </w:r>
          </w:p>
        </w:tc>
        <w:tc>
          <w:tcPr>
            <w:tcW w:w="3120" w:type="dxa"/>
            <w:shd w:val="clear" w:color="auto" w:fill="F2F2F2"/>
          </w:tcPr>
          <w:p w14:paraId="6A39CDD3" w14:textId="77777777" w:rsidR="00647D88" w:rsidRDefault="00000000">
            <w:r>
              <w:rPr>
                <w:sz w:val="20"/>
              </w:rPr>
              <w:t>Customer pipeline, pricing, LOIs</w:t>
            </w:r>
          </w:p>
        </w:tc>
        <w:tc>
          <w:tcPr>
            <w:tcW w:w="3120" w:type="dxa"/>
            <w:shd w:val="clear" w:color="auto" w:fill="F2F2F2"/>
          </w:tcPr>
          <w:p w14:paraId="469A0AE4" w14:textId="77777777" w:rsidR="00647D88" w:rsidRDefault="00000000">
            <w:r>
              <w:rPr>
                <w:sz w:val="20"/>
              </w:rPr>
              <w:t>Contracted pricing, utilization validation</w:t>
            </w:r>
          </w:p>
        </w:tc>
      </w:tr>
      <w:tr w:rsidR="00647D88" w14:paraId="4847A7F0" w14:textId="77777777">
        <w:trPr>
          <w:jc w:val="center"/>
        </w:trPr>
        <w:tc>
          <w:tcPr>
            <w:tcW w:w="3120" w:type="dxa"/>
          </w:tcPr>
          <w:p w14:paraId="163D67BE" w14:textId="77777777" w:rsidR="00647D88" w:rsidRDefault="00000000">
            <w:r>
              <w:rPr>
                <w:sz w:val="20"/>
              </w:rPr>
              <w:t>TEA_Deep_Research_Report.md</w:t>
            </w:r>
          </w:p>
        </w:tc>
        <w:tc>
          <w:tcPr>
            <w:tcW w:w="3120" w:type="dxa"/>
          </w:tcPr>
          <w:p w14:paraId="4CC197CC" w14:textId="77777777" w:rsidR="00647D88" w:rsidRDefault="00000000">
            <w:r>
              <w:rPr>
                <w:sz w:val="20"/>
              </w:rPr>
              <w:t>9 TEA exemplars, methodology guide</w:t>
            </w:r>
          </w:p>
        </w:tc>
        <w:tc>
          <w:tcPr>
            <w:tcW w:w="3120" w:type="dxa"/>
          </w:tcPr>
          <w:p w14:paraId="39E95AA8" w14:textId="77777777" w:rsidR="00647D88" w:rsidRDefault="00000000">
            <w:r>
              <w:rPr>
                <w:sz w:val="20"/>
              </w:rPr>
              <w:t>LCOH methodology, benchmark parameters, sensitivity approach</w:t>
            </w:r>
          </w:p>
        </w:tc>
      </w:tr>
      <w:tr w:rsidR="00647D88" w14:paraId="17A5E227" w14:textId="77777777">
        <w:trPr>
          <w:jc w:val="center"/>
        </w:trPr>
        <w:tc>
          <w:tcPr>
            <w:tcW w:w="3120" w:type="dxa"/>
            <w:shd w:val="clear" w:color="auto" w:fill="F2F2F2"/>
          </w:tcPr>
          <w:p w14:paraId="000271EA" w14:textId="77777777" w:rsidR="00647D88" w:rsidRDefault="00000000">
            <w:r>
              <w:rPr>
                <w:sz w:val="20"/>
              </w:rPr>
              <w:lastRenderedPageBreak/>
              <w:t>Tobe_TEA_Narrative_v1.md</w:t>
            </w:r>
          </w:p>
        </w:tc>
        <w:tc>
          <w:tcPr>
            <w:tcW w:w="3120" w:type="dxa"/>
            <w:shd w:val="clear" w:color="auto" w:fill="F2F2F2"/>
          </w:tcPr>
          <w:p w14:paraId="78D8DBAC" w14:textId="77777777" w:rsidR="00647D88" w:rsidRDefault="00000000">
            <w:r>
              <w:rPr>
                <w:sz w:val="20"/>
              </w:rPr>
              <w:t>Prior TEA narrative</w:t>
            </w:r>
          </w:p>
        </w:tc>
        <w:tc>
          <w:tcPr>
            <w:tcW w:w="3120" w:type="dxa"/>
            <w:shd w:val="clear" w:color="auto" w:fill="F2F2F2"/>
          </w:tcPr>
          <w:p w14:paraId="32704222" w14:textId="77777777" w:rsidR="00647D88" w:rsidRDefault="00000000">
            <w:r>
              <w:rPr>
                <w:sz w:val="20"/>
              </w:rPr>
              <w:t>Unit economics, fundraising trajectory</w:t>
            </w:r>
          </w:p>
        </w:tc>
      </w:tr>
      <w:tr w:rsidR="00647D88" w14:paraId="6F411E41" w14:textId="77777777">
        <w:trPr>
          <w:jc w:val="center"/>
        </w:trPr>
        <w:tc>
          <w:tcPr>
            <w:tcW w:w="3120" w:type="dxa"/>
          </w:tcPr>
          <w:p w14:paraId="51E1B6CD" w14:textId="77777777" w:rsidR="00647D88" w:rsidRDefault="00000000">
            <w:r>
              <w:rPr>
                <w:sz w:val="20"/>
              </w:rPr>
              <w:t>NOTES_operating_data.md</w:t>
            </w:r>
          </w:p>
        </w:tc>
        <w:tc>
          <w:tcPr>
            <w:tcW w:w="3120" w:type="dxa"/>
          </w:tcPr>
          <w:p w14:paraId="5B2EBEFF" w14:textId="77777777" w:rsidR="00647D88" w:rsidRDefault="00000000">
            <w:r>
              <w:rPr>
                <w:sz w:val="20"/>
              </w:rPr>
              <w:t>Context for operating data</w:t>
            </w:r>
          </w:p>
        </w:tc>
        <w:tc>
          <w:tcPr>
            <w:tcW w:w="3120" w:type="dxa"/>
          </w:tcPr>
          <w:p w14:paraId="2B622563" w14:textId="77777777" w:rsidR="00647D88" w:rsidRDefault="00000000">
            <w:r>
              <w:rPr>
                <w:sz w:val="20"/>
              </w:rPr>
              <w:t>Critical test parameters</w:t>
            </w:r>
          </w:p>
        </w:tc>
      </w:tr>
      <w:tr w:rsidR="00647D88" w14:paraId="18165E56" w14:textId="77777777">
        <w:trPr>
          <w:jc w:val="center"/>
        </w:trPr>
        <w:tc>
          <w:tcPr>
            <w:tcW w:w="3120" w:type="dxa"/>
            <w:shd w:val="clear" w:color="auto" w:fill="F2F2F2"/>
          </w:tcPr>
          <w:p w14:paraId="303294E8" w14:textId="77777777" w:rsidR="00647D88" w:rsidRDefault="00000000">
            <w:r>
              <w:rPr>
                <w:sz w:val="20"/>
              </w:rPr>
              <w:t>NOTES_efficiency_calculations.md</w:t>
            </w:r>
          </w:p>
        </w:tc>
        <w:tc>
          <w:tcPr>
            <w:tcW w:w="3120" w:type="dxa"/>
            <w:shd w:val="clear" w:color="auto" w:fill="F2F2F2"/>
          </w:tcPr>
          <w:p w14:paraId="1F875456" w14:textId="77777777" w:rsidR="00647D88" w:rsidRDefault="00000000">
            <w:r>
              <w:rPr>
                <w:sz w:val="20"/>
              </w:rPr>
              <w:t>Context for efficiency data</w:t>
            </w:r>
          </w:p>
        </w:tc>
        <w:tc>
          <w:tcPr>
            <w:tcW w:w="3120" w:type="dxa"/>
            <w:shd w:val="clear" w:color="auto" w:fill="F2F2F2"/>
          </w:tcPr>
          <w:p w14:paraId="25BB28BB" w14:textId="77777777" w:rsidR="00647D88" w:rsidRDefault="00000000">
            <w:r>
              <w:rPr>
                <w:sz w:val="20"/>
              </w:rPr>
              <w:t>SBIR label correction, scenario definitions</w:t>
            </w:r>
          </w:p>
        </w:tc>
      </w:tr>
      <w:tr w:rsidR="00647D88" w14:paraId="76F5B0DA" w14:textId="77777777">
        <w:trPr>
          <w:jc w:val="center"/>
        </w:trPr>
        <w:tc>
          <w:tcPr>
            <w:tcW w:w="3120" w:type="dxa"/>
          </w:tcPr>
          <w:p w14:paraId="2D2DB8E6" w14:textId="77777777" w:rsidR="00647D88" w:rsidRDefault="00000000">
            <w:r>
              <w:rPr>
                <w:sz w:val="20"/>
              </w:rPr>
              <w:t>NOTES_heat_material_balance.md</w:t>
            </w:r>
          </w:p>
        </w:tc>
        <w:tc>
          <w:tcPr>
            <w:tcW w:w="3120" w:type="dxa"/>
          </w:tcPr>
          <w:p w14:paraId="4E1B171C" w14:textId="77777777" w:rsidR="00647D88" w:rsidRDefault="00000000">
            <w:r>
              <w:rPr>
                <w:sz w:val="20"/>
              </w:rPr>
              <w:t>Context for H&amp;MB data</w:t>
            </w:r>
          </w:p>
        </w:tc>
        <w:tc>
          <w:tcPr>
            <w:tcW w:w="3120" w:type="dxa"/>
          </w:tcPr>
          <w:p w14:paraId="005278EC" w14:textId="77777777" w:rsidR="00647D88" w:rsidRDefault="00000000">
            <w:r>
              <w:rPr>
                <w:sz w:val="20"/>
              </w:rPr>
              <w:t>Zeeco 12-unit revision, deployment timeline</w:t>
            </w:r>
          </w:p>
        </w:tc>
      </w:tr>
    </w:tbl>
    <w:p w14:paraId="4A8E8119" w14:textId="77777777" w:rsidR="00647D88" w:rsidRDefault="00647D88"/>
    <w:p w14:paraId="57FB8581" w14:textId="77777777" w:rsidR="00647D88" w:rsidRDefault="00000000">
      <w:pPr>
        <w:pStyle w:val="Heading1"/>
      </w:pPr>
      <w:r>
        <w:rPr>
          <w:rFonts w:ascii="Calibri" w:hAnsi="Calibri"/>
          <w:color w:val="1A3A5C"/>
          <w:sz w:val="32"/>
        </w:rPr>
        <w:t>Appendix B: Glossary</w:t>
      </w:r>
    </w:p>
    <w:tbl>
      <w:tblPr>
        <w:tblStyle w:val="TableGrid"/>
        <w:tblW w:w="5000" w:type="pct"/>
        <w:jc w:val="center"/>
        <w:tblLook w:val="04A0" w:firstRow="1" w:lastRow="0" w:firstColumn="1" w:lastColumn="0" w:noHBand="0" w:noVBand="1"/>
      </w:tblPr>
      <w:tblGrid>
        <w:gridCol w:w="4675"/>
        <w:gridCol w:w="4675"/>
      </w:tblGrid>
      <w:tr w:rsidR="00647D88" w14:paraId="71BC1362" w14:textId="77777777">
        <w:trPr>
          <w:jc w:val="center"/>
        </w:trPr>
        <w:tc>
          <w:tcPr>
            <w:tcW w:w="4680" w:type="dxa"/>
            <w:shd w:val="clear" w:color="auto" w:fill="1A3A5C"/>
          </w:tcPr>
          <w:p w14:paraId="673D9581" w14:textId="77777777" w:rsidR="00647D88" w:rsidRDefault="00000000">
            <w:r>
              <w:rPr>
                <w:b/>
                <w:color w:val="FFFFFF"/>
                <w:sz w:val="20"/>
              </w:rPr>
              <w:t>Term</w:t>
            </w:r>
          </w:p>
        </w:tc>
        <w:tc>
          <w:tcPr>
            <w:tcW w:w="4680" w:type="dxa"/>
            <w:shd w:val="clear" w:color="auto" w:fill="1A3A5C"/>
          </w:tcPr>
          <w:p w14:paraId="409D686E" w14:textId="77777777" w:rsidR="00647D88" w:rsidRDefault="00000000">
            <w:r>
              <w:rPr>
                <w:b/>
                <w:color w:val="FFFFFF"/>
                <w:sz w:val="20"/>
              </w:rPr>
              <w:t>Definition</w:t>
            </w:r>
          </w:p>
        </w:tc>
      </w:tr>
      <w:tr w:rsidR="00647D88" w14:paraId="67AC4C4A" w14:textId="77777777">
        <w:trPr>
          <w:jc w:val="center"/>
        </w:trPr>
        <w:tc>
          <w:tcPr>
            <w:tcW w:w="4680" w:type="dxa"/>
          </w:tcPr>
          <w:p w14:paraId="5740851F" w14:textId="77777777" w:rsidR="00647D88" w:rsidRDefault="00000000">
            <w:r>
              <w:rPr>
                <w:sz w:val="20"/>
              </w:rPr>
              <w:t>BOP</w:t>
            </w:r>
          </w:p>
        </w:tc>
        <w:tc>
          <w:tcPr>
            <w:tcW w:w="4680" w:type="dxa"/>
          </w:tcPr>
          <w:p w14:paraId="613FCD1A" w14:textId="77777777" w:rsidR="00647D88" w:rsidRDefault="00000000">
            <w:r>
              <w:rPr>
                <w:sz w:val="20"/>
              </w:rPr>
              <w:t>Balance of Plant — auxiliary systems (power electronics, water treatment, thermal management, controls)</w:t>
            </w:r>
          </w:p>
        </w:tc>
      </w:tr>
      <w:tr w:rsidR="00647D88" w14:paraId="2946032B" w14:textId="77777777">
        <w:trPr>
          <w:jc w:val="center"/>
        </w:trPr>
        <w:tc>
          <w:tcPr>
            <w:tcW w:w="4680" w:type="dxa"/>
            <w:shd w:val="clear" w:color="auto" w:fill="F2F2F2"/>
          </w:tcPr>
          <w:p w14:paraId="57F797A9" w14:textId="77777777" w:rsidR="00647D88" w:rsidRDefault="00000000">
            <w:r>
              <w:rPr>
                <w:sz w:val="20"/>
              </w:rPr>
              <w:t>CF</w:t>
            </w:r>
          </w:p>
        </w:tc>
        <w:tc>
          <w:tcPr>
            <w:tcW w:w="4680" w:type="dxa"/>
            <w:shd w:val="clear" w:color="auto" w:fill="F2F2F2"/>
          </w:tcPr>
          <w:p w14:paraId="508213FF" w14:textId="77777777" w:rsidR="00647D88" w:rsidRDefault="00000000">
            <w:r>
              <w:rPr>
                <w:sz w:val="20"/>
              </w:rPr>
              <w:t>Capacity Factor — fraction of rated output achieved annually</w:t>
            </w:r>
          </w:p>
        </w:tc>
      </w:tr>
      <w:tr w:rsidR="00647D88" w14:paraId="01F140B2" w14:textId="77777777">
        <w:trPr>
          <w:jc w:val="center"/>
        </w:trPr>
        <w:tc>
          <w:tcPr>
            <w:tcW w:w="4680" w:type="dxa"/>
          </w:tcPr>
          <w:p w14:paraId="7DF440D0" w14:textId="77777777" w:rsidR="00647D88" w:rsidRDefault="00000000">
            <w:r>
              <w:rPr>
                <w:sz w:val="20"/>
              </w:rPr>
              <w:t>CRF</w:t>
            </w:r>
          </w:p>
        </w:tc>
        <w:tc>
          <w:tcPr>
            <w:tcW w:w="4680" w:type="dxa"/>
          </w:tcPr>
          <w:p w14:paraId="1E67749C" w14:textId="77777777" w:rsidR="00647D88" w:rsidRDefault="00000000">
            <w:r>
              <w:rPr>
                <w:sz w:val="20"/>
              </w:rPr>
              <w:t>Capital Recovery Factor — annualization factor for CAPEX</w:t>
            </w:r>
          </w:p>
        </w:tc>
      </w:tr>
      <w:tr w:rsidR="00647D88" w14:paraId="5B0ED276" w14:textId="77777777">
        <w:trPr>
          <w:jc w:val="center"/>
        </w:trPr>
        <w:tc>
          <w:tcPr>
            <w:tcW w:w="4680" w:type="dxa"/>
            <w:shd w:val="clear" w:color="auto" w:fill="F2F2F2"/>
          </w:tcPr>
          <w:p w14:paraId="1F4B8CBC" w14:textId="77777777" w:rsidR="00647D88" w:rsidRDefault="00000000">
            <w:r>
              <w:rPr>
                <w:sz w:val="20"/>
              </w:rPr>
              <w:t>FLH</w:t>
            </w:r>
          </w:p>
        </w:tc>
        <w:tc>
          <w:tcPr>
            <w:tcW w:w="4680" w:type="dxa"/>
            <w:shd w:val="clear" w:color="auto" w:fill="F2F2F2"/>
          </w:tcPr>
          <w:p w14:paraId="3062D840" w14:textId="77777777" w:rsidR="00647D88" w:rsidRDefault="00000000">
            <w:r>
              <w:rPr>
                <w:sz w:val="20"/>
              </w:rPr>
              <w:t>Full Load Hours — equivalent hours at rated capacity per year</w:t>
            </w:r>
          </w:p>
        </w:tc>
      </w:tr>
      <w:tr w:rsidR="00647D88" w14:paraId="118023D1" w14:textId="77777777">
        <w:trPr>
          <w:jc w:val="center"/>
        </w:trPr>
        <w:tc>
          <w:tcPr>
            <w:tcW w:w="4680" w:type="dxa"/>
          </w:tcPr>
          <w:p w14:paraId="62ACD015" w14:textId="77777777" w:rsidR="00647D88" w:rsidRDefault="00000000">
            <w:r>
              <w:rPr>
                <w:sz w:val="20"/>
              </w:rPr>
              <w:t>HHV</w:t>
            </w:r>
          </w:p>
        </w:tc>
        <w:tc>
          <w:tcPr>
            <w:tcW w:w="4680" w:type="dxa"/>
          </w:tcPr>
          <w:p w14:paraId="1AB79FF4" w14:textId="77777777" w:rsidR="00647D88" w:rsidRDefault="00000000">
            <w:r>
              <w:rPr>
                <w:sz w:val="20"/>
              </w:rPr>
              <w:t>Higher Heating Value of hydrogen (39.41 kWh/kg = 142 MJ/kg)</w:t>
            </w:r>
          </w:p>
        </w:tc>
      </w:tr>
      <w:tr w:rsidR="00647D88" w14:paraId="6822CCD8" w14:textId="77777777">
        <w:trPr>
          <w:jc w:val="center"/>
        </w:trPr>
        <w:tc>
          <w:tcPr>
            <w:tcW w:w="4680" w:type="dxa"/>
            <w:shd w:val="clear" w:color="auto" w:fill="F2F2F2"/>
          </w:tcPr>
          <w:p w14:paraId="7BEACA09" w14:textId="77777777" w:rsidR="00647D88" w:rsidRDefault="00000000">
            <w:r>
              <w:rPr>
                <w:sz w:val="20"/>
              </w:rPr>
              <w:t>LCOH</w:t>
            </w:r>
          </w:p>
        </w:tc>
        <w:tc>
          <w:tcPr>
            <w:tcW w:w="4680" w:type="dxa"/>
            <w:shd w:val="clear" w:color="auto" w:fill="F2F2F2"/>
          </w:tcPr>
          <w:p w14:paraId="7955B58D" w14:textId="77777777" w:rsidR="00647D88" w:rsidRDefault="00000000">
            <w:r>
              <w:rPr>
                <w:sz w:val="20"/>
              </w:rPr>
              <w:t>Levelized Cost of Hydrogen — annualized total cost per kg produced</w:t>
            </w:r>
          </w:p>
        </w:tc>
      </w:tr>
      <w:tr w:rsidR="00647D88" w14:paraId="1403FF3A" w14:textId="77777777">
        <w:trPr>
          <w:jc w:val="center"/>
        </w:trPr>
        <w:tc>
          <w:tcPr>
            <w:tcW w:w="4680" w:type="dxa"/>
          </w:tcPr>
          <w:p w14:paraId="1A196698" w14:textId="77777777" w:rsidR="00647D88" w:rsidRDefault="00000000">
            <w:r>
              <w:rPr>
                <w:sz w:val="20"/>
              </w:rPr>
              <w:t>LHV</w:t>
            </w:r>
          </w:p>
        </w:tc>
        <w:tc>
          <w:tcPr>
            <w:tcW w:w="4680" w:type="dxa"/>
          </w:tcPr>
          <w:p w14:paraId="5B818CD0" w14:textId="77777777" w:rsidR="00647D88" w:rsidRDefault="00000000">
            <w:r>
              <w:rPr>
                <w:sz w:val="20"/>
              </w:rPr>
              <w:t>Lower Heating Value of hydrogen (33.33 kWh/kg = 120 MJ/kg)</w:t>
            </w:r>
          </w:p>
        </w:tc>
      </w:tr>
      <w:tr w:rsidR="00647D88" w14:paraId="7EE2CB62" w14:textId="77777777">
        <w:trPr>
          <w:jc w:val="center"/>
        </w:trPr>
        <w:tc>
          <w:tcPr>
            <w:tcW w:w="4680" w:type="dxa"/>
            <w:shd w:val="clear" w:color="auto" w:fill="F2F2F2"/>
          </w:tcPr>
          <w:p w14:paraId="78630A9D" w14:textId="77777777" w:rsidR="00647D88" w:rsidRDefault="00000000">
            <w:r>
              <w:rPr>
                <w:sz w:val="20"/>
              </w:rPr>
              <w:t>LLC</w:t>
            </w:r>
          </w:p>
        </w:tc>
        <w:tc>
          <w:tcPr>
            <w:tcW w:w="4680" w:type="dxa"/>
            <w:shd w:val="clear" w:color="auto" w:fill="F2F2F2"/>
          </w:tcPr>
          <w:p w14:paraId="0A9B323C" w14:textId="77777777" w:rsidR="00647D88" w:rsidRDefault="00000000">
            <w:r>
              <w:rPr>
                <w:sz w:val="20"/>
              </w:rPr>
              <w:t>Inductor-Inductor-Capacitor — resonant power converter topology</w:t>
            </w:r>
          </w:p>
        </w:tc>
      </w:tr>
      <w:tr w:rsidR="00647D88" w14:paraId="5369C8FB" w14:textId="77777777">
        <w:trPr>
          <w:jc w:val="center"/>
        </w:trPr>
        <w:tc>
          <w:tcPr>
            <w:tcW w:w="4680" w:type="dxa"/>
          </w:tcPr>
          <w:p w14:paraId="5DA17984" w14:textId="77777777" w:rsidR="00647D88" w:rsidRDefault="00000000">
            <w:r>
              <w:rPr>
                <w:sz w:val="20"/>
              </w:rPr>
              <w:t>PEM</w:t>
            </w:r>
          </w:p>
        </w:tc>
        <w:tc>
          <w:tcPr>
            <w:tcW w:w="4680" w:type="dxa"/>
          </w:tcPr>
          <w:p w14:paraId="16BFB404" w14:textId="77777777" w:rsidR="00647D88" w:rsidRDefault="00000000">
            <w:r>
              <w:rPr>
                <w:sz w:val="20"/>
              </w:rPr>
              <w:t>Proton Exchange Membrane — conventional electrolysis technology</w:t>
            </w:r>
          </w:p>
        </w:tc>
      </w:tr>
      <w:tr w:rsidR="00647D88" w14:paraId="28523157" w14:textId="77777777">
        <w:trPr>
          <w:jc w:val="center"/>
        </w:trPr>
        <w:tc>
          <w:tcPr>
            <w:tcW w:w="4680" w:type="dxa"/>
            <w:shd w:val="clear" w:color="auto" w:fill="F2F2F2"/>
          </w:tcPr>
          <w:p w14:paraId="1C50229F" w14:textId="77777777" w:rsidR="00647D88" w:rsidRDefault="00000000">
            <w:r>
              <w:rPr>
                <w:sz w:val="20"/>
              </w:rPr>
              <w:t>PTC</w:t>
            </w:r>
          </w:p>
        </w:tc>
        <w:tc>
          <w:tcPr>
            <w:tcW w:w="4680" w:type="dxa"/>
            <w:shd w:val="clear" w:color="auto" w:fill="F2F2F2"/>
          </w:tcPr>
          <w:p w14:paraId="494CF4A5" w14:textId="77777777" w:rsidR="00647D88" w:rsidRDefault="00000000">
            <w:r>
              <w:rPr>
                <w:sz w:val="20"/>
              </w:rPr>
              <w:t>Production Tax Credit — Section 45V of the Inflation Reduction Act</w:t>
            </w:r>
          </w:p>
        </w:tc>
      </w:tr>
      <w:tr w:rsidR="00647D88" w14:paraId="1991A125" w14:textId="77777777">
        <w:trPr>
          <w:jc w:val="center"/>
        </w:trPr>
        <w:tc>
          <w:tcPr>
            <w:tcW w:w="4680" w:type="dxa"/>
          </w:tcPr>
          <w:p w14:paraId="743B9072" w14:textId="77777777" w:rsidR="00647D88" w:rsidRDefault="00000000">
            <w:r>
              <w:rPr>
                <w:sz w:val="20"/>
              </w:rPr>
              <w:t>RO</w:t>
            </w:r>
          </w:p>
        </w:tc>
        <w:tc>
          <w:tcPr>
            <w:tcW w:w="4680" w:type="dxa"/>
          </w:tcPr>
          <w:p w14:paraId="2C216E4F" w14:textId="77777777" w:rsidR="00647D88" w:rsidRDefault="00000000">
            <w:r>
              <w:rPr>
                <w:sz w:val="20"/>
              </w:rPr>
              <w:t>Reverse Osmosis — water purification technology</w:t>
            </w:r>
          </w:p>
        </w:tc>
      </w:tr>
      <w:tr w:rsidR="00647D88" w14:paraId="6E68BDB2" w14:textId="77777777">
        <w:trPr>
          <w:jc w:val="center"/>
        </w:trPr>
        <w:tc>
          <w:tcPr>
            <w:tcW w:w="4680" w:type="dxa"/>
            <w:shd w:val="clear" w:color="auto" w:fill="F2F2F2"/>
          </w:tcPr>
          <w:p w14:paraId="02DFD71F" w14:textId="77777777" w:rsidR="00647D88" w:rsidRDefault="00000000">
            <w:r>
              <w:rPr>
                <w:sz w:val="20"/>
              </w:rPr>
              <w:t>SEC</w:t>
            </w:r>
          </w:p>
        </w:tc>
        <w:tc>
          <w:tcPr>
            <w:tcW w:w="4680" w:type="dxa"/>
            <w:shd w:val="clear" w:color="auto" w:fill="F2F2F2"/>
          </w:tcPr>
          <w:p w14:paraId="604C6919" w14:textId="77777777" w:rsidR="00647D88" w:rsidRDefault="00000000">
            <w:r>
              <w:rPr>
                <w:sz w:val="20"/>
              </w:rPr>
              <w:t>Specific Energy Consumption — kWh per kg H₂ produced</w:t>
            </w:r>
          </w:p>
        </w:tc>
      </w:tr>
      <w:tr w:rsidR="00647D88" w14:paraId="20A95D09" w14:textId="77777777">
        <w:trPr>
          <w:jc w:val="center"/>
        </w:trPr>
        <w:tc>
          <w:tcPr>
            <w:tcW w:w="4680" w:type="dxa"/>
          </w:tcPr>
          <w:p w14:paraId="43424FCC" w14:textId="77777777" w:rsidR="00647D88" w:rsidRDefault="00000000">
            <w:r>
              <w:rPr>
                <w:sz w:val="20"/>
              </w:rPr>
              <w:t>SMR</w:t>
            </w:r>
          </w:p>
        </w:tc>
        <w:tc>
          <w:tcPr>
            <w:tcW w:w="4680" w:type="dxa"/>
          </w:tcPr>
          <w:p w14:paraId="61FC21CB" w14:textId="77777777" w:rsidR="00647D88" w:rsidRDefault="00000000">
            <w:r>
              <w:rPr>
                <w:sz w:val="20"/>
              </w:rPr>
              <w:t>Steam Methane Reforming — conventional hydrogen production from natural gas</w:t>
            </w:r>
          </w:p>
        </w:tc>
      </w:tr>
      <w:tr w:rsidR="00647D88" w14:paraId="2B5D501C" w14:textId="77777777">
        <w:trPr>
          <w:jc w:val="center"/>
        </w:trPr>
        <w:tc>
          <w:tcPr>
            <w:tcW w:w="4680" w:type="dxa"/>
            <w:shd w:val="clear" w:color="auto" w:fill="F2F2F2"/>
          </w:tcPr>
          <w:p w14:paraId="1C62F884" w14:textId="77777777" w:rsidR="00647D88" w:rsidRDefault="00000000">
            <w:r>
              <w:rPr>
                <w:sz w:val="20"/>
              </w:rPr>
              <w:t>TDS</w:t>
            </w:r>
          </w:p>
        </w:tc>
        <w:tc>
          <w:tcPr>
            <w:tcW w:w="4680" w:type="dxa"/>
            <w:shd w:val="clear" w:color="auto" w:fill="F2F2F2"/>
          </w:tcPr>
          <w:p w14:paraId="1BE4960E" w14:textId="77777777" w:rsidR="00647D88" w:rsidRDefault="00000000">
            <w:r>
              <w:rPr>
                <w:sz w:val="20"/>
              </w:rPr>
              <w:t>Total Dissolved Solids — measure of water impurity (ppm)</w:t>
            </w:r>
          </w:p>
        </w:tc>
      </w:tr>
      <w:tr w:rsidR="00647D88" w14:paraId="39FF5F6B" w14:textId="77777777">
        <w:trPr>
          <w:jc w:val="center"/>
        </w:trPr>
        <w:tc>
          <w:tcPr>
            <w:tcW w:w="4680" w:type="dxa"/>
          </w:tcPr>
          <w:p w14:paraId="35D6FE6A" w14:textId="77777777" w:rsidR="00647D88" w:rsidRDefault="00000000">
            <w:r>
              <w:rPr>
                <w:sz w:val="20"/>
              </w:rPr>
              <w:t>WACC</w:t>
            </w:r>
          </w:p>
        </w:tc>
        <w:tc>
          <w:tcPr>
            <w:tcW w:w="4680" w:type="dxa"/>
          </w:tcPr>
          <w:p w14:paraId="13EB03D9" w14:textId="77777777" w:rsidR="00647D88" w:rsidRDefault="00000000">
            <w:r>
              <w:rPr>
                <w:sz w:val="20"/>
              </w:rPr>
              <w:t>Weighted Average Cost of Capital — discount rate for DCF analysis</w:t>
            </w:r>
          </w:p>
        </w:tc>
      </w:tr>
    </w:tbl>
    <w:p w14:paraId="14FC5F92" w14:textId="77777777" w:rsidR="00647D88" w:rsidRDefault="00647D88"/>
    <w:sectPr w:rsidR="00647D88"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1CCD" w14:textId="77777777" w:rsidR="00ED32DB" w:rsidRDefault="00ED32DB">
      <w:pPr>
        <w:spacing w:after="0" w:line="240" w:lineRule="auto"/>
      </w:pPr>
      <w:r>
        <w:separator/>
      </w:r>
    </w:p>
  </w:endnote>
  <w:endnote w:type="continuationSeparator" w:id="0">
    <w:p w14:paraId="684CDE0B" w14:textId="77777777" w:rsidR="00ED32DB" w:rsidRDefault="00ED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FD64" w14:textId="47FD7A56" w:rsidR="00647D88" w:rsidRDefault="00000000">
    <w:pPr>
      <w:pStyle w:val="Footer"/>
      <w:jc w:val="right"/>
    </w:pPr>
    <w:r>
      <w:rPr>
        <w:color w:val="999999"/>
        <w:sz w:val="18"/>
      </w:rPr>
      <w:fldChar w:fldCharType="begin"/>
    </w:r>
    <w:r>
      <w:instrText xml:space="preserve"> PAGE </w:instrText>
    </w:r>
    <w:r w:rsidR="002F77F6">
      <w:rPr>
        <w:color w:val="999999"/>
        <w:sz w:val="18"/>
      </w:rPr>
      <w:fldChar w:fldCharType="separate"/>
    </w:r>
    <w:r w:rsidR="002F77F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E8FA" w14:textId="77777777" w:rsidR="00ED32DB" w:rsidRDefault="00ED32DB">
      <w:pPr>
        <w:spacing w:after="0" w:line="240" w:lineRule="auto"/>
      </w:pPr>
      <w:r>
        <w:separator/>
      </w:r>
    </w:p>
  </w:footnote>
  <w:footnote w:type="continuationSeparator" w:id="0">
    <w:p w14:paraId="00AC473B" w14:textId="77777777" w:rsidR="00ED32DB" w:rsidRDefault="00ED3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E6B0" w14:textId="77777777" w:rsidR="00647D88" w:rsidRDefault="00000000">
    <w:pPr>
      <w:pStyle w:val="Header"/>
      <w:jc w:val="right"/>
    </w:pPr>
    <w:r>
      <w:rPr>
        <w:color w:val="999999"/>
        <w:sz w:val="16"/>
      </w:rPr>
      <w:t>TOBE ENERGY CORP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190623">
    <w:abstractNumId w:val="8"/>
  </w:num>
  <w:num w:numId="2" w16cid:durableId="937951864">
    <w:abstractNumId w:val="6"/>
  </w:num>
  <w:num w:numId="3" w16cid:durableId="789321920">
    <w:abstractNumId w:val="5"/>
  </w:num>
  <w:num w:numId="4" w16cid:durableId="967080717">
    <w:abstractNumId w:val="4"/>
  </w:num>
  <w:num w:numId="5" w16cid:durableId="1379279649">
    <w:abstractNumId w:val="7"/>
  </w:num>
  <w:num w:numId="6" w16cid:durableId="1382441674">
    <w:abstractNumId w:val="3"/>
  </w:num>
  <w:num w:numId="7" w16cid:durableId="556555572">
    <w:abstractNumId w:val="2"/>
  </w:num>
  <w:num w:numId="8" w16cid:durableId="660693132">
    <w:abstractNumId w:val="1"/>
  </w:num>
  <w:num w:numId="9" w16cid:durableId="22422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3434"/>
    <w:rsid w:val="0029639D"/>
    <w:rsid w:val="002F77F6"/>
    <w:rsid w:val="00326F90"/>
    <w:rsid w:val="003D4384"/>
    <w:rsid w:val="00647D88"/>
    <w:rsid w:val="00AA1D8D"/>
    <w:rsid w:val="00AD5F43"/>
    <w:rsid w:val="00B47730"/>
    <w:rsid w:val="00CB0664"/>
    <w:rsid w:val="00EC4607"/>
    <w:rsid w:val="00ED3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738D2"/>
  <w14:defaultImageDpi w14:val="300"/>
  <w15:docId w15:val="{2EE736D4-A416-814E-B409-E3C9BDF0D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6154</Words>
  <Characters>37544</Characters>
  <Application>Microsoft Office Word</Application>
  <DocSecurity>0</DocSecurity>
  <Lines>1877</Lines>
  <Paragraphs>1618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Colby DeWeese</cp:lastModifiedBy>
  <cp:revision>2</cp:revision>
  <dcterms:created xsi:type="dcterms:W3CDTF">2026-03-20T13:59:00Z</dcterms:created>
  <dcterms:modified xsi:type="dcterms:W3CDTF">2026-03-20T13:59:00Z</dcterms:modified>
  <cp:category/>
</cp:coreProperties>
</file>