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434" w:rsidRDefault="00843434" w:rsidP="00843434">
      <w:pPr>
        <w:pStyle w:val="1"/>
        <w:rPr>
          <w:rFonts w:hint="eastAsia"/>
        </w:rPr>
      </w:pPr>
      <w:bookmarkStart w:id="0" w:name="_Toc180919085"/>
      <w:bookmarkStart w:id="1" w:name="_Toc238575714"/>
      <w:r>
        <w:rPr>
          <w:rFonts w:hint="eastAsia"/>
        </w:rPr>
        <w:t>测试用例规范</w:t>
      </w:r>
      <w:bookmarkEnd w:id="0"/>
      <w:bookmarkEnd w:id="1"/>
    </w:p>
    <w:p w:rsidR="00843434" w:rsidRPr="004D4560" w:rsidRDefault="00843434" w:rsidP="00843434">
      <w:pPr>
        <w:pStyle w:val="a5"/>
        <w:rPr>
          <w:rFonts w:hint="eastAsia"/>
        </w:rPr>
      </w:pPr>
      <w:r>
        <w:rPr>
          <w:rFonts w:hint="eastAsia"/>
        </w:rPr>
        <w:t>此规范定义了测试用例的属性、级别、撰写以及执行等规范。</w:t>
      </w:r>
    </w:p>
    <w:p w:rsidR="00843434" w:rsidRPr="00E14830" w:rsidRDefault="00843434" w:rsidP="00843434">
      <w:pPr>
        <w:pStyle w:val="2"/>
        <w:rPr>
          <w:rFonts w:hint="eastAsia"/>
        </w:rPr>
      </w:pPr>
      <w:bookmarkStart w:id="2" w:name="_Toc180919088"/>
      <w:bookmarkStart w:id="3" w:name="_Toc238575715"/>
      <w:r>
        <w:rPr>
          <w:rFonts w:hint="eastAsia"/>
        </w:rPr>
        <w:t>用例级别属性（</w:t>
      </w:r>
      <w:r>
        <w:t>Keywords</w:t>
      </w:r>
      <w:r>
        <w:rPr>
          <w:rFonts w:hint="eastAsia"/>
        </w:rPr>
        <w:t>）</w:t>
      </w:r>
      <w:bookmarkEnd w:id="2"/>
      <w:bookmarkEnd w:id="3"/>
    </w:p>
    <w:p w:rsidR="00843434" w:rsidRDefault="00843434" w:rsidP="00843434">
      <w:pPr>
        <w:pStyle w:val="a5"/>
        <w:rPr>
          <w:rFonts w:hint="eastAsia"/>
        </w:rPr>
      </w:pPr>
      <w:r>
        <w:rPr>
          <w:rFonts w:hint="eastAsia"/>
        </w:rPr>
        <w:t>此字段主要是用来标识用例的级别，通过对用例的级别定义，可以使整个测试过程分级式管理，从而指导测试流程的顺序、突出重点问题、选择性测试，节约了测试成本，同时也便于更好的表述和分析测试结果。也是我们定义开始测试标准、停止测试标准以及回归测试标准的一个依据。所有的用例将被定义的状态如下：</w:t>
      </w:r>
    </w:p>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1、Base（基础，可测用例）</w:t>
      </w:r>
    </w:p>
    <w:p w:rsidR="00843434" w:rsidRDefault="00843434" w:rsidP="00843434">
      <w:pPr>
        <w:pStyle w:val="a5"/>
        <w:rPr>
          <w:rFonts w:hint="eastAsia"/>
        </w:rPr>
      </w:pPr>
      <w:r>
        <w:rPr>
          <w:rFonts w:hint="eastAsia"/>
        </w:rPr>
        <w:t>此级别为基础型，表述了能保证系统可以运行的基本条件，同时也定义了此安装包可以进行下一步测试的标准。</w:t>
      </w:r>
    </w:p>
    <w:p w:rsidR="00843434" w:rsidRPr="00A34882" w:rsidRDefault="00843434" w:rsidP="00843434">
      <w:pPr>
        <w:pStyle w:val="a5"/>
        <w:rPr>
          <w:rFonts w:hint="eastAsia"/>
          <w:i/>
          <w:color w:val="0070C0"/>
        </w:rPr>
      </w:pPr>
      <w:r w:rsidRPr="00A34882">
        <w:rPr>
          <w:rFonts w:hint="eastAsia"/>
          <w:i/>
          <w:color w:val="0070C0"/>
        </w:rPr>
        <w:t>如：是否有遗漏功能、安装测试、基本功能点是否没有问题、各项服务是否都是正常运行、提交制品是否相符等等。</w:t>
      </w:r>
    </w:p>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2、</w:t>
      </w:r>
      <w:r w:rsidRPr="00A34882">
        <w:rPr>
          <w:rFonts w:ascii="微软雅黑" w:eastAsia="微软雅黑" w:hAnsi="微软雅黑"/>
          <w:b/>
        </w:rPr>
        <w:t xml:space="preserve">Important </w:t>
      </w:r>
      <w:r w:rsidRPr="00A34882">
        <w:rPr>
          <w:rFonts w:ascii="微软雅黑" w:eastAsia="微软雅黑" w:hAnsi="微软雅黑" w:hint="eastAsia"/>
          <w:b/>
        </w:rPr>
        <w:t>（重要，可测用例）</w:t>
      </w:r>
    </w:p>
    <w:p w:rsidR="00843434" w:rsidRDefault="00843434" w:rsidP="00843434">
      <w:pPr>
        <w:pStyle w:val="a5"/>
        <w:rPr>
          <w:rFonts w:hint="eastAsia"/>
        </w:rPr>
      </w:pPr>
      <w:r>
        <w:rPr>
          <w:rFonts w:hint="eastAsia"/>
        </w:rPr>
        <w:t>此级别为重要型，在完全通过了</w:t>
      </w:r>
      <w:r>
        <w:rPr>
          <w:rFonts w:hint="eastAsia"/>
        </w:rPr>
        <w:t>Base</w:t>
      </w:r>
      <w:r>
        <w:rPr>
          <w:rFonts w:hint="eastAsia"/>
        </w:rPr>
        <w:t>类型用例的测试后，首先要测试的用例，这些用例表述了系统能正常运行的条件和此版本发布必需要满足的条件。此类型的用例将符合以下标准之一：</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EAF1DD"/>
        <w:tblLook w:val="04A0"/>
      </w:tblPr>
      <w:tblGrid>
        <w:gridCol w:w="8522"/>
      </w:tblGrid>
      <w:tr w:rsidR="00843434" w:rsidRPr="00DB0C45" w:rsidTr="006614B0">
        <w:trPr>
          <w:trHeight w:val="2830"/>
          <w:jc w:val="center"/>
        </w:trPr>
        <w:tc>
          <w:tcPr>
            <w:tcW w:w="8522" w:type="dxa"/>
            <w:shd w:val="clear" w:color="auto" w:fill="EAF1DD"/>
          </w:tcPr>
          <w:p w:rsidR="00843434" w:rsidRPr="00DB0C45" w:rsidRDefault="00843434" w:rsidP="006614B0">
            <w:pPr>
              <w:pStyle w:val="a5"/>
              <w:numPr>
                <w:ilvl w:val="0"/>
                <w:numId w:val="2"/>
              </w:numPr>
              <w:ind w:firstLineChars="0"/>
              <w:rPr>
                <w:rFonts w:hint="eastAsia"/>
                <w:sz w:val="18"/>
                <w:szCs w:val="18"/>
              </w:rPr>
            </w:pPr>
            <w:r w:rsidRPr="00DB0C45">
              <w:rPr>
                <w:rFonts w:hint="eastAsia"/>
                <w:sz w:val="18"/>
                <w:szCs w:val="18"/>
              </w:rPr>
              <w:t>涉及整个功能模块的用例，如果此用例不通过，将导致功能模块不可使用或功能不正常的用例。如：注册用户、</w:t>
            </w:r>
            <w:r>
              <w:rPr>
                <w:rFonts w:hint="eastAsia"/>
                <w:sz w:val="18"/>
                <w:szCs w:val="18"/>
              </w:rPr>
              <w:t>注册服务</w:t>
            </w:r>
            <w:r w:rsidRPr="00DB0C45">
              <w:rPr>
                <w:rFonts w:hint="eastAsia"/>
                <w:sz w:val="18"/>
                <w:szCs w:val="18"/>
              </w:rPr>
              <w:t>等等。</w:t>
            </w:r>
          </w:p>
          <w:p w:rsidR="00843434" w:rsidRPr="00DB0C45" w:rsidRDefault="00843434" w:rsidP="006614B0">
            <w:pPr>
              <w:pStyle w:val="a5"/>
              <w:numPr>
                <w:ilvl w:val="0"/>
                <w:numId w:val="2"/>
              </w:numPr>
              <w:ind w:firstLineChars="0"/>
              <w:rPr>
                <w:rFonts w:hint="eastAsia"/>
                <w:sz w:val="18"/>
                <w:szCs w:val="18"/>
              </w:rPr>
            </w:pPr>
            <w:r w:rsidRPr="00DB0C45">
              <w:rPr>
                <w:rFonts w:hint="eastAsia"/>
                <w:sz w:val="18"/>
                <w:szCs w:val="18"/>
              </w:rPr>
              <w:t>能表明某项功能基本满足需求的用例。</w:t>
            </w:r>
          </w:p>
          <w:p w:rsidR="00843434" w:rsidRPr="00DB0C45" w:rsidRDefault="00843434" w:rsidP="006614B0">
            <w:pPr>
              <w:pStyle w:val="a5"/>
              <w:numPr>
                <w:ilvl w:val="0"/>
                <w:numId w:val="2"/>
              </w:numPr>
              <w:ind w:firstLineChars="0"/>
              <w:rPr>
                <w:rFonts w:hint="eastAsia"/>
                <w:sz w:val="18"/>
                <w:szCs w:val="18"/>
              </w:rPr>
            </w:pPr>
            <w:r w:rsidRPr="00DB0C45">
              <w:rPr>
                <w:rFonts w:hint="eastAsia"/>
                <w:sz w:val="18"/>
                <w:szCs w:val="18"/>
              </w:rPr>
              <w:t>涉及到共性问题的用例，如：</w:t>
            </w:r>
            <w:r w:rsidRPr="00DB0C45">
              <w:rPr>
                <w:rFonts w:hint="eastAsia"/>
                <w:sz w:val="18"/>
                <w:szCs w:val="18"/>
              </w:rPr>
              <w:t xml:space="preserve"> </w:t>
            </w:r>
            <w:r>
              <w:rPr>
                <w:rFonts w:hint="eastAsia"/>
                <w:sz w:val="18"/>
                <w:szCs w:val="18"/>
              </w:rPr>
              <w:t>发送消息等</w:t>
            </w:r>
            <w:r w:rsidRPr="00DB0C45">
              <w:rPr>
                <w:rFonts w:hint="eastAsia"/>
                <w:sz w:val="18"/>
                <w:szCs w:val="18"/>
              </w:rPr>
              <w:t>。</w:t>
            </w:r>
          </w:p>
          <w:p w:rsidR="00843434" w:rsidRPr="00DB0C45" w:rsidRDefault="00843434" w:rsidP="006614B0">
            <w:pPr>
              <w:pStyle w:val="a5"/>
              <w:numPr>
                <w:ilvl w:val="0"/>
                <w:numId w:val="2"/>
              </w:numPr>
              <w:ind w:firstLineChars="0"/>
              <w:rPr>
                <w:rFonts w:hint="eastAsia"/>
                <w:sz w:val="18"/>
                <w:szCs w:val="18"/>
              </w:rPr>
            </w:pPr>
            <w:r w:rsidRPr="00DB0C45">
              <w:rPr>
                <w:rFonts w:hint="eastAsia"/>
                <w:sz w:val="18"/>
                <w:szCs w:val="18"/>
              </w:rPr>
              <w:t>在</w:t>
            </w:r>
            <w:r w:rsidRPr="00DB0C45">
              <w:rPr>
                <w:rFonts w:hint="eastAsia"/>
                <w:sz w:val="18"/>
                <w:szCs w:val="18"/>
              </w:rPr>
              <w:t>release Note</w:t>
            </w:r>
            <w:r w:rsidRPr="00DB0C45">
              <w:rPr>
                <w:rFonts w:hint="eastAsia"/>
                <w:sz w:val="18"/>
                <w:szCs w:val="18"/>
              </w:rPr>
              <w:t>声明解决的</w:t>
            </w:r>
            <w:r w:rsidRPr="00DB0C45">
              <w:rPr>
                <w:rFonts w:hint="eastAsia"/>
                <w:sz w:val="18"/>
                <w:szCs w:val="18"/>
              </w:rPr>
              <w:t>bug</w:t>
            </w:r>
            <w:r w:rsidRPr="00DB0C45">
              <w:rPr>
                <w:rFonts w:hint="eastAsia"/>
                <w:sz w:val="18"/>
                <w:szCs w:val="18"/>
              </w:rPr>
              <w:t>。</w:t>
            </w:r>
          </w:p>
          <w:p w:rsidR="00843434" w:rsidRPr="00DB0C45" w:rsidRDefault="00843434" w:rsidP="006614B0">
            <w:pPr>
              <w:pStyle w:val="a5"/>
              <w:numPr>
                <w:ilvl w:val="0"/>
                <w:numId w:val="2"/>
              </w:numPr>
              <w:ind w:firstLineChars="0"/>
              <w:rPr>
                <w:rFonts w:hint="eastAsia"/>
                <w:sz w:val="18"/>
                <w:szCs w:val="18"/>
              </w:rPr>
            </w:pPr>
            <w:r w:rsidRPr="00DB0C45">
              <w:rPr>
                <w:rFonts w:hint="eastAsia"/>
                <w:sz w:val="18"/>
                <w:szCs w:val="18"/>
              </w:rPr>
              <w:t>用户在正常使用中，出现频繁情况的用例。</w:t>
            </w:r>
          </w:p>
        </w:tc>
      </w:tr>
    </w:tbl>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3、Normal（普通用例）</w:t>
      </w:r>
    </w:p>
    <w:p w:rsidR="00843434" w:rsidRDefault="00843434" w:rsidP="00843434">
      <w:pPr>
        <w:pStyle w:val="a5"/>
        <w:rPr>
          <w:rFonts w:hint="eastAsia"/>
        </w:rPr>
      </w:pPr>
      <w:r>
        <w:rPr>
          <w:rFonts w:hint="eastAsia"/>
        </w:rPr>
        <w:t>此级别为普通型，测试用例的主体。该类型的用例主要针对在保证系统正常运行的前提</w:t>
      </w:r>
      <w:r>
        <w:rPr>
          <w:rFonts w:hint="eastAsia"/>
        </w:rPr>
        <w:lastRenderedPageBreak/>
        <w:t>下，对功能行用例进行完善，对功能性用例进行扩展。另外还有测试系统对特殊情况、异常情况、异常操作情况的处理能力，从细微找出系统漏洞，从而更加完善系统的抗压性和稳定性。</w:t>
      </w:r>
    </w:p>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4、Extend（扩展用例）</w:t>
      </w:r>
    </w:p>
    <w:p w:rsidR="00843434" w:rsidRDefault="00843434" w:rsidP="00843434">
      <w:pPr>
        <w:pStyle w:val="a5"/>
        <w:rPr>
          <w:rFonts w:hint="eastAsia"/>
        </w:rPr>
      </w:pPr>
      <w:r>
        <w:rPr>
          <w:rFonts w:hint="eastAsia"/>
        </w:rPr>
        <w:t>此级别为建议型，该类型用例针对不影响系统正常运行的建议，力图完善系统现有功能或提出对系统功能的展望。如：界面显示信息明确、系统退信的语言规范等</w:t>
      </w:r>
    </w:p>
    <w:p w:rsidR="00843434" w:rsidRPr="00E14830" w:rsidRDefault="00843434" w:rsidP="00843434">
      <w:pPr>
        <w:pStyle w:val="2"/>
        <w:rPr>
          <w:rFonts w:hint="eastAsia"/>
        </w:rPr>
      </w:pPr>
      <w:bookmarkStart w:id="4" w:name="_Toc180919091"/>
      <w:bookmarkStart w:id="5" w:name="_Toc238575716"/>
      <w:r w:rsidRPr="00AA5A3A">
        <w:rPr>
          <w:rFonts w:hint="eastAsia"/>
        </w:rPr>
        <w:t>用例书写规范</w:t>
      </w:r>
      <w:bookmarkEnd w:id="4"/>
      <w:bookmarkEnd w:id="5"/>
    </w:p>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1、</w:t>
      </w:r>
      <w:r w:rsidRPr="00814F6D">
        <w:rPr>
          <w:b/>
          <w:lang/>
        </w:rPr>
        <w:t>Test Case Title</w:t>
      </w:r>
      <w:r w:rsidRPr="00A34882">
        <w:rPr>
          <w:rFonts w:ascii="微软雅黑" w:eastAsia="微软雅黑" w:hAnsi="微软雅黑" w:hint="eastAsia"/>
          <w:b/>
        </w:rPr>
        <w:t>命名规则</w:t>
      </w:r>
    </w:p>
    <w:p w:rsidR="00843434" w:rsidRPr="00303DC6" w:rsidRDefault="00843434" w:rsidP="00843434">
      <w:pPr>
        <w:pStyle w:val="a5"/>
        <w:rPr>
          <w:rFonts w:hint="eastAsia"/>
          <w:color w:val="008000"/>
        </w:rPr>
      </w:pPr>
      <w:r>
        <w:rPr>
          <w:rFonts w:hint="eastAsia"/>
        </w:rPr>
        <w:t>用例命名时用例应该能够描述出用例的测试目的。</w:t>
      </w:r>
    </w:p>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2、</w:t>
      </w:r>
      <w:r w:rsidRPr="00814F6D">
        <w:rPr>
          <w:b/>
          <w:lang/>
        </w:rPr>
        <w:t>Summary</w:t>
      </w:r>
      <w:r w:rsidRPr="00A34882">
        <w:rPr>
          <w:rFonts w:ascii="微软雅黑" w:eastAsia="微软雅黑" w:hAnsi="微软雅黑" w:hint="eastAsia"/>
          <w:b/>
        </w:rPr>
        <w:t>详细信息</w:t>
      </w:r>
    </w:p>
    <w:p w:rsidR="00843434" w:rsidRDefault="00843434" w:rsidP="00843434">
      <w:pPr>
        <w:pStyle w:val="a5"/>
        <w:spacing w:beforeLines="50" w:afterLines="50"/>
        <w:ind w:firstLineChars="0"/>
        <w:rPr>
          <w:rFonts w:hint="eastAsia"/>
        </w:rPr>
      </w:pPr>
      <w:r w:rsidRPr="00814F6D">
        <w:t>Summary</w:t>
      </w:r>
      <w:r>
        <w:rPr>
          <w:rFonts w:hint="eastAsia"/>
        </w:rPr>
        <w:t>标签，概述了用例的基本情况，应包含以下信息：</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EAF1DD"/>
        <w:tblLook w:val="04A0"/>
      </w:tblPr>
      <w:tblGrid>
        <w:gridCol w:w="8522"/>
      </w:tblGrid>
      <w:tr w:rsidR="00843434" w:rsidTr="006614B0">
        <w:trPr>
          <w:jc w:val="center"/>
        </w:trPr>
        <w:tc>
          <w:tcPr>
            <w:tcW w:w="8522" w:type="dxa"/>
            <w:shd w:val="clear" w:color="auto" w:fill="EAF1DD"/>
          </w:tcPr>
          <w:p w:rsidR="00843434" w:rsidRPr="00DE5970" w:rsidRDefault="00843434" w:rsidP="006614B0">
            <w:pPr>
              <w:pStyle w:val="a5"/>
              <w:numPr>
                <w:ilvl w:val="0"/>
                <w:numId w:val="4"/>
              </w:numPr>
              <w:ind w:firstLineChars="0"/>
              <w:rPr>
                <w:rFonts w:hint="eastAsia"/>
                <w:sz w:val="18"/>
                <w:szCs w:val="18"/>
              </w:rPr>
            </w:pPr>
            <w:r w:rsidRPr="00DE5970">
              <w:rPr>
                <w:rFonts w:hint="eastAsia"/>
                <w:sz w:val="18"/>
                <w:szCs w:val="18"/>
              </w:rPr>
              <w:t>测试目的。概述此用例的测试重点和容易出现问题的地方</w:t>
            </w:r>
            <w:r w:rsidRPr="00DE5970">
              <w:rPr>
                <w:rFonts w:hint="eastAsia"/>
                <w:color w:val="FF0000"/>
                <w:sz w:val="18"/>
                <w:szCs w:val="18"/>
              </w:rPr>
              <w:t>（必写项）</w:t>
            </w:r>
            <w:r w:rsidRPr="00DE5970">
              <w:rPr>
                <w:rFonts w:hint="eastAsia"/>
                <w:sz w:val="18"/>
                <w:szCs w:val="18"/>
              </w:rPr>
              <w:t>。</w:t>
            </w:r>
          </w:p>
          <w:p w:rsidR="00843434" w:rsidRPr="00DE5970" w:rsidRDefault="00843434" w:rsidP="006614B0">
            <w:pPr>
              <w:pStyle w:val="a5"/>
              <w:numPr>
                <w:ilvl w:val="0"/>
                <w:numId w:val="4"/>
              </w:numPr>
              <w:ind w:firstLineChars="0"/>
              <w:rPr>
                <w:rFonts w:hint="eastAsia"/>
                <w:sz w:val="18"/>
                <w:szCs w:val="18"/>
              </w:rPr>
            </w:pPr>
            <w:r w:rsidRPr="00DE5970">
              <w:rPr>
                <w:rFonts w:hint="eastAsia"/>
                <w:sz w:val="18"/>
                <w:szCs w:val="18"/>
              </w:rPr>
              <w:t>前提条件。描述此用例能够执行的基本条件</w:t>
            </w:r>
            <w:r w:rsidRPr="00DE5970">
              <w:rPr>
                <w:rFonts w:hint="eastAsia"/>
                <w:color w:val="FF0000"/>
                <w:sz w:val="18"/>
                <w:szCs w:val="18"/>
              </w:rPr>
              <w:t>（必写项）</w:t>
            </w:r>
            <w:r w:rsidRPr="00DE5970">
              <w:rPr>
                <w:rFonts w:hint="eastAsia"/>
                <w:sz w:val="18"/>
                <w:szCs w:val="18"/>
              </w:rPr>
              <w:t>。</w:t>
            </w:r>
          </w:p>
          <w:p w:rsidR="00843434" w:rsidRPr="00DE5970" w:rsidRDefault="00843434" w:rsidP="006614B0">
            <w:pPr>
              <w:pStyle w:val="a5"/>
              <w:numPr>
                <w:ilvl w:val="0"/>
                <w:numId w:val="4"/>
              </w:numPr>
              <w:ind w:firstLineChars="0"/>
              <w:rPr>
                <w:rFonts w:hint="eastAsia"/>
                <w:sz w:val="18"/>
                <w:szCs w:val="18"/>
              </w:rPr>
            </w:pPr>
            <w:r w:rsidRPr="00DE5970">
              <w:rPr>
                <w:rFonts w:hint="eastAsia"/>
                <w:sz w:val="18"/>
                <w:szCs w:val="18"/>
              </w:rPr>
              <w:t>测试数据。描述此用例使用的测试素材，包括：输入字符串、大小等数据。</w:t>
            </w:r>
          </w:p>
          <w:p w:rsidR="00843434" w:rsidRPr="00814F6D" w:rsidRDefault="00843434" w:rsidP="006614B0">
            <w:pPr>
              <w:pStyle w:val="a5"/>
              <w:numPr>
                <w:ilvl w:val="0"/>
                <w:numId w:val="4"/>
              </w:numPr>
              <w:ind w:firstLineChars="0"/>
              <w:rPr>
                <w:rFonts w:hint="eastAsia"/>
                <w:sz w:val="18"/>
                <w:szCs w:val="18"/>
              </w:rPr>
            </w:pPr>
            <w:r w:rsidRPr="00DE5970">
              <w:rPr>
                <w:rFonts w:hint="eastAsia"/>
                <w:sz w:val="18"/>
                <w:szCs w:val="18"/>
              </w:rPr>
              <w:t>备注。选择填写，可在此项描述用例的测试历史，曾经出现的</w:t>
            </w:r>
            <w:r w:rsidRPr="00DE5970">
              <w:rPr>
                <w:rFonts w:hint="eastAsia"/>
                <w:sz w:val="18"/>
                <w:szCs w:val="18"/>
              </w:rPr>
              <w:t>bug</w:t>
            </w:r>
            <w:r w:rsidRPr="00DE5970">
              <w:rPr>
                <w:rFonts w:hint="eastAsia"/>
                <w:sz w:val="18"/>
                <w:szCs w:val="18"/>
              </w:rPr>
              <w:t>等需要表述给测试人员的信息。</w:t>
            </w:r>
          </w:p>
        </w:tc>
      </w:tr>
    </w:tbl>
    <w:p w:rsidR="00843434" w:rsidRPr="00A34882" w:rsidRDefault="00843434" w:rsidP="00843434">
      <w:pPr>
        <w:rPr>
          <w:rFonts w:ascii="微软雅黑" w:eastAsia="微软雅黑" w:hAnsi="微软雅黑" w:hint="eastAsia"/>
          <w:b/>
        </w:rPr>
      </w:pPr>
      <w:r w:rsidRPr="00A34882">
        <w:rPr>
          <w:rFonts w:ascii="微软雅黑" w:eastAsia="微软雅黑" w:hAnsi="微软雅黑" w:hint="eastAsia"/>
          <w:b/>
        </w:rPr>
        <w:t>3、</w:t>
      </w:r>
      <w:r w:rsidRPr="00814F6D">
        <w:rPr>
          <w:rFonts w:ascii="宋体" w:hAnsi="宋体" w:cs="宋体"/>
          <w:b/>
          <w:kern w:val="0"/>
          <w:sz w:val="24"/>
        </w:rPr>
        <w:t>Steps</w:t>
      </w:r>
      <w:r w:rsidRPr="00A34882">
        <w:rPr>
          <w:rFonts w:ascii="微软雅黑" w:eastAsia="微软雅黑" w:hAnsi="微软雅黑" w:hint="eastAsia"/>
          <w:b/>
        </w:rPr>
        <w:t>设计步骤</w:t>
      </w:r>
    </w:p>
    <w:p w:rsidR="00843434" w:rsidRDefault="00843434" w:rsidP="00843434">
      <w:pPr>
        <w:pStyle w:val="a5"/>
        <w:rPr>
          <w:rFonts w:hint="eastAsia"/>
        </w:rPr>
      </w:pPr>
      <w:r>
        <w:rPr>
          <w:rFonts w:hint="eastAsia"/>
        </w:rPr>
        <w:t>此标签为执行用例的主要步骤标签，详细的描述了用例执行的方法步骤和应有的结果。对此标签的撰写做以下规范：</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EAF1DD"/>
        <w:tblLook w:val="04A0"/>
      </w:tblPr>
      <w:tblGrid>
        <w:gridCol w:w="8522"/>
      </w:tblGrid>
      <w:tr w:rsidR="00843434" w:rsidTr="006614B0">
        <w:trPr>
          <w:jc w:val="center"/>
        </w:trPr>
        <w:tc>
          <w:tcPr>
            <w:tcW w:w="8522" w:type="dxa"/>
            <w:shd w:val="clear" w:color="auto" w:fill="EAF1DD"/>
          </w:tcPr>
          <w:p w:rsidR="00843434" w:rsidRPr="00DE5970" w:rsidRDefault="00843434" w:rsidP="006614B0">
            <w:pPr>
              <w:pStyle w:val="a5"/>
              <w:numPr>
                <w:ilvl w:val="0"/>
                <w:numId w:val="3"/>
              </w:numPr>
              <w:ind w:firstLineChars="0"/>
              <w:rPr>
                <w:rFonts w:hint="eastAsia"/>
                <w:sz w:val="18"/>
                <w:szCs w:val="18"/>
              </w:rPr>
            </w:pPr>
            <w:r w:rsidRPr="00DE5970">
              <w:rPr>
                <w:rFonts w:hint="eastAsia"/>
                <w:sz w:val="18"/>
                <w:szCs w:val="18"/>
              </w:rPr>
              <w:t>每一步操作都对应唯一的功能点。避免没有对应功能点的无用步骤，同时也避免一个步骤对应多个功能点的情况</w:t>
            </w:r>
          </w:p>
          <w:p w:rsidR="00843434" w:rsidRPr="00DE5970" w:rsidRDefault="00843434" w:rsidP="006614B0">
            <w:pPr>
              <w:pStyle w:val="a5"/>
              <w:numPr>
                <w:ilvl w:val="0"/>
                <w:numId w:val="3"/>
              </w:numPr>
              <w:ind w:firstLineChars="0"/>
              <w:rPr>
                <w:rFonts w:hint="eastAsia"/>
                <w:sz w:val="18"/>
                <w:szCs w:val="18"/>
              </w:rPr>
            </w:pPr>
            <w:r w:rsidRPr="00DE5970">
              <w:rPr>
                <w:rFonts w:hint="eastAsia"/>
                <w:sz w:val="18"/>
                <w:szCs w:val="18"/>
              </w:rPr>
              <w:t>每一操作步骤的</w:t>
            </w:r>
            <w:r w:rsidRPr="00DE5970">
              <w:rPr>
                <w:rFonts w:hint="eastAsia"/>
                <w:sz w:val="18"/>
                <w:szCs w:val="18"/>
              </w:rPr>
              <w:t xml:space="preserve">Expected </w:t>
            </w:r>
            <w:r w:rsidRPr="00DE5970">
              <w:rPr>
                <w:sz w:val="18"/>
                <w:szCs w:val="18"/>
              </w:rPr>
              <w:t>R</w:t>
            </w:r>
            <w:r w:rsidRPr="00DE5970">
              <w:rPr>
                <w:rFonts w:hint="eastAsia"/>
                <w:sz w:val="18"/>
                <w:szCs w:val="18"/>
              </w:rPr>
              <w:t>esult</w:t>
            </w:r>
            <w:r w:rsidRPr="00DE5970">
              <w:rPr>
                <w:rFonts w:hint="eastAsia"/>
                <w:sz w:val="18"/>
                <w:szCs w:val="18"/>
              </w:rPr>
              <w:t>必须填写。且只能出现描述结果的语言，不能出现描述操作的语言</w:t>
            </w:r>
          </w:p>
        </w:tc>
      </w:tr>
    </w:tbl>
    <w:p w:rsidR="00843434" w:rsidRPr="00A34882" w:rsidRDefault="00843434" w:rsidP="00843434">
      <w:pPr>
        <w:pStyle w:val="a5"/>
        <w:spacing w:line="600" w:lineRule="auto"/>
        <w:ind w:firstLineChars="0" w:firstLine="0"/>
        <w:rPr>
          <w:rFonts w:ascii="微软雅黑" w:eastAsia="微软雅黑" w:hAnsi="微软雅黑" w:hint="eastAsia"/>
          <w:b/>
        </w:rPr>
      </w:pPr>
      <w:r w:rsidRPr="00A34882">
        <w:rPr>
          <w:rFonts w:ascii="微软雅黑" w:eastAsia="微软雅黑" w:hAnsi="微软雅黑" w:hint="eastAsia"/>
          <w:b/>
        </w:rPr>
        <w:t>4、Attachments附件</w:t>
      </w:r>
    </w:p>
    <w:p w:rsidR="00843434" w:rsidRDefault="00843434" w:rsidP="00843434">
      <w:pPr>
        <w:pStyle w:val="a5"/>
        <w:rPr>
          <w:rFonts w:hint="eastAsia"/>
        </w:rPr>
      </w:pPr>
      <w:r>
        <w:rPr>
          <w:rFonts w:hint="eastAsia"/>
        </w:rPr>
        <w:t>此标签为已有的用户添加附件。通过附件可以更加清楚或方便的表述用例内容，如：通过</w:t>
      </w:r>
      <w:r>
        <w:rPr>
          <w:rFonts w:hint="eastAsia"/>
        </w:rPr>
        <w:t>Excel</w:t>
      </w:r>
      <w:r>
        <w:rPr>
          <w:rFonts w:hint="eastAsia"/>
        </w:rPr>
        <w:t>文件批量添加用户、上传本地数据库文件等。</w:t>
      </w:r>
    </w:p>
    <w:p w:rsidR="00843434" w:rsidRDefault="00843434" w:rsidP="00843434">
      <w:pPr>
        <w:pStyle w:val="2"/>
        <w:rPr>
          <w:rFonts w:hint="eastAsia"/>
        </w:rPr>
      </w:pPr>
      <w:bookmarkStart w:id="6" w:name="_Toc180919092"/>
      <w:bookmarkStart w:id="7" w:name="_Toc238575717"/>
      <w:r>
        <w:rPr>
          <w:rFonts w:hint="eastAsia"/>
        </w:rPr>
        <w:lastRenderedPageBreak/>
        <w:t>测试用例的执行</w:t>
      </w:r>
      <w:bookmarkEnd w:id="6"/>
      <w:bookmarkEnd w:id="7"/>
    </w:p>
    <w:p w:rsidR="00843434" w:rsidRPr="00814F6D" w:rsidRDefault="00843434" w:rsidP="00843434">
      <w:pPr>
        <w:pStyle w:val="a5"/>
        <w:spacing w:line="600" w:lineRule="auto"/>
        <w:ind w:firstLineChars="0" w:firstLine="0"/>
        <w:rPr>
          <w:rFonts w:ascii="微软雅黑" w:eastAsia="微软雅黑" w:hAnsi="微软雅黑" w:hint="eastAsia"/>
          <w:b/>
        </w:rPr>
      </w:pPr>
      <w:r w:rsidRPr="00814F6D">
        <w:rPr>
          <w:rFonts w:ascii="微软雅黑" w:eastAsia="微软雅黑" w:hAnsi="微软雅黑" w:hint="eastAsia"/>
          <w:b/>
        </w:rPr>
        <w:t>1、严格按照用例的操作步骤执行</w:t>
      </w:r>
    </w:p>
    <w:p w:rsidR="00843434" w:rsidRDefault="00843434" w:rsidP="00843434">
      <w:pPr>
        <w:pStyle w:val="a5"/>
        <w:rPr>
          <w:rFonts w:hint="eastAsia"/>
        </w:rPr>
      </w:pPr>
      <w:r>
        <w:rPr>
          <w:rFonts w:hint="eastAsia"/>
        </w:rPr>
        <w:t>测试过程中，必须严格按照用例设计的步骤进行操作，每个步骤都要记录测试结果并标记结果状态，不可以自行增删步骤，不可私自跳过用例不执行。</w:t>
      </w:r>
    </w:p>
    <w:p w:rsidR="00843434" w:rsidRPr="00814F6D" w:rsidRDefault="00843434" w:rsidP="00843434">
      <w:pPr>
        <w:pStyle w:val="a5"/>
        <w:spacing w:line="600" w:lineRule="auto"/>
        <w:ind w:firstLineChars="0" w:firstLine="0"/>
        <w:rPr>
          <w:rFonts w:ascii="微软雅黑" w:eastAsia="微软雅黑" w:hAnsi="微软雅黑" w:hint="eastAsia"/>
          <w:b/>
        </w:rPr>
      </w:pPr>
      <w:r w:rsidRPr="00814F6D">
        <w:rPr>
          <w:rFonts w:ascii="微软雅黑" w:eastAsia="微软雅黑" w:hAnsi="微软雅黑" w:hint="eastAsia"/>
          <w:b/>
        </w:rPr>
        <w:t>2、比较每步操作的结果</w:t>
      </w:r>
    </w:p>
    <w:p w:rsidR="00843434" w:rsidRDefault="00843434" w:rsidP="00843434">
      <w:pPr>
        <w:pStyle w:val="a5"/>
        <w:ind w:firstLineChars="0"/>
        <w:rPr>
          <w:rFonts w:hint="eastAsia"/>
        </w:rPr>
      </w:pPr>
      <w:r>
        <w:rPr>
          <w:rFonts w:hint="eastAsia"/>
        </w:rPr>
        <w:t>测试过程中，每执行一步，就应该记录此步骤所产生的结果并与预期结果进行比较。</w:t>
      </w:r>
    </w:p>
    <w:p w:rsidR="00843434" w:rsidRPr="00814F6D" w:rsidRDefault="00843434" w:rsidP="00843434">
      <w:pPr>
        <w:pStyle w:val="a5"/>
        <w:spacing w:line="600" w:lineRule="auto"/>
        <w:ind w:firstLineChars="0" w:firstLine="0"/>
        <w:rPr>
          <w:rFonts w:ascii="微软雅黑" w:eastAsia="微软雅黑" w:hAnsi="微软雅黑" w:hint="eastAsia"/>
          <w:b/>
        </w:rPr>
      </w:pPr>
      <w:r w:rsidRPr="00814F6D">
        <w:rPr>
          <w:rFonts w:ascii="微软雅黑" w:eastAsia="微软雅黑" w:hAnsi="微软雅黑" w:hint="eastAsia"/>
          <w:b/>
        </w:rPr>
        <w:t>3、无法执行的用例应该做出标记并尽量找到解决方法</w:t>
      </w:r>
    </w:p>
    <w:p w:rsidR="00843434" w:rsidRDefault="00843434" w:rsidP="00843434">
      <w:pPr>
        <w:pStyle w:val="a5"/>
        <w:rPr>
          <w:rFonts w:hint="eastAsia"/>
        </w:rPr>
      </w:pPr>
      <w:r>
        <w:rPr>
          <w:rFonts w:hint="eastAsia"/>
        </w:rPr>
        <w:t>测试过程中，遇到无法执行的用例时，比如缺少测试数据、测试环境等，必须对该用例做出相应的标记并积极寻求解决的方法。</w:t>
      </w:r>
    </w:p>
    <w:p w:rsidR="00843434" w:rsidRDefault="00843434" w:rsidP="00843434">
      <w:pPr>
        <w:pStyle w:val="2"/>
        <w:rPr>
          <w:rFonts w:hint="eastAsia"/>
        </w:rPr>
      </w:pPr>
      <w:bookmarkStart w:id="8" w:name="_Toc180919093"/>
      <w:bookmarkStart w:id="9" w:name="_Toc238575718"/>
      <w:r>
        <w:rPr>
          <w:rFonts w:hint="eastAsia"/>
        </w:rPr>
        <w:t>测试用例的执行的结果</w:t>
      </w:r>
      <w:bookmarkEnd w:id="8"/>
      <w:bookmarkEnd w:id="9"/>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pct5" w:color="auto" w:fill="auto"/>
        <w:tblLook w:val="04A0"/>
      </w:tblPr>
      <w:tblGrid>
        <w:gridCol w:w="1662"/>
        <w:gridCol w:w="6860"/>
      </w:tblGrid>
      <w:tr w:rsidR="00843434" w:rsidTr="006614B0">
        <w:tc>
          <w:tcPr>
            <w:tcW w:w="975" w:type="pct"/>
            <w:shd w:val="clear" w:color="auto" w:fill="D6E3BC"/>
          </w:tcPr>
          <w:p w:rsidR="00843434" w:rsidRPr="00814F6D" w:rsidRDefault="00843434" w:rsidP="006614B0">
            <w:pPr>
              <w:pStyle w:val="a5"/>
              <w:spacing w:line="240" w:lineRule="auto"/>
              <w:ind w:firstLineChars="0" w:firstLine="0"/>
              <w:rPr>
                <w:rFonts w:ascii="黑体" w:eastAsia="黑体" w:hAnsi="黑体" w:hint="eastAsia"/>
                <w:szCs w:val="21"/>
              </w:rPr>
            </w:pPr>
            <w:r w:rsidRPr="00814F6D">
              <w:rPr>
                <w:rFonts w:ascii="黑体" w:eastAsia="黑体" w:hAnsi="黑体" w:hint="eastAsia"/>
                <w:szCs w:val="21"/>
              </w:rPr>
              <w:t>状态</w:t>
            </w:r>
          </w:p>
        </w:tc>
        <w:tc>
          <w:tcPr>
            <w:tcW w:w="4025" w:type="pct"/>
            <w:shd w:val="clear" w:color="auto" w:fill="D6E3BC"/>
          </w:tcPr>
          <w:p w:rsidR="00843434" w:rsidRPr="00814F6D" w:rsidRDefault="00843434" w:rsidP="006614B0">
            <w:pPr>
              <w:pStyle w:val="a5"/>
              <w:spacing w:line="240" w:lineRule="auto"/>
              <w:ind w:firstLineChars="0" w:firstLine="0"/>
              <w:rPr>
                <w:rFonts w:ascii="黑体" w:eastAsia="黑体" w:hAnsi="黑体" w:hint="eastAsia"/>
                <w:szCs w:val="21"/>
              </w:rPr>
            </w:pPr>
            <w:r w:rsidRPr="00814F6D">
              <w:rPr>
                <w:rFonts w:ascii="黑体" w:eastAsia="黑体" w:hAnsi="黑体" w:hint="eastAsia"/>
                <w:szCs w:val="21"/>
              </w:rPr>
              <w:t>说明</w:t>
            </w:r>
          </w:p>
        </w:tc>
      </w:tr>
      <w:tr w:rsidR="00843434" w:rsidTr="006614B0">
        <w:tc>
          <w:tcPr>
            <w:tcW w:w="97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sz w:val="18"/>
                <w:szCs w:val="18"/>
              </w:rPr>
              <w:t>No Run</w:t>
            </w:r>
          </w:p>
        </w:tc>
        <w:tc>
          <w:tcPr>
            <w:tcW w:w="402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rFonts w:hint="eastAsia"/>
                <w:sz w:val="18"/>
                <w:szCs w:val="18"/>
              </w:rPr>
              <w:t>用例没有执行（用例的最初状态）</w:t>
            </w:r>
          </w:p>
        </w:tc>
      </w:tr>
      <w:tr w:rsidR="00843434" w:rsidTr="006614B0">
        <w:tc>
          <w:tcPr>
            <w:tcW w:w="97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sz w:val="18"/>
                <w:szCs w:val="18"/>
              </w:rPr>
              <w:t>Failed</w:t>
            </w:r>
          </w:p>
        </w:tc>
        <w:tc>
          <w:tcPr>
            <w:tcW w:w="402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rFonts w:hint="eastAsia"/>
                <w:sz w:val="18"/>
                <w:szCs w:val="18"/>
              </w:rPr>
              <w:t>用例执行失败</w:t>
            </w:r>
          </w:p>
        </w:tc>
      </w:tr>
      <w:tr w:rsidR="00843434" w:rsidTr="006614B0">
        <w:tc>
          <w:tcPr>
            <w:tcW w:w="97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sz w:val="18"/>
                <w:szCs w:val="18"/>
              </w:rPr>
              <w:t>Passed</w:t>
            </w:r>
          </w:p>
        </w:tc>
        <w:tc>
          <w:tcPr>
            <w:tcW w:w="402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rFonts w:hint="eastAsia"/>
                <w:sz w:val="18"/>
                <w:szCs w:val="18"/>
              </w:rPr>
              <w:t>用例执行成功</w:t>
            </w:r>
          </w:p>
        </w:tc>
      </w:tr>
      <w:tr w:rsidR="00843434" w:rsidTr="006614B0">
        <w:tc>
          <w:tcPr>
            <w:tcW w:w="97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814F6D">
              <w:rPr>
                <w:sz w:val="18"/>
                <w:szCs w:val="18"/>
              </w:rPr>
              <w:t>Blocked</w:t>
            </w:r>
          </w:p>
        </w:tc>
        <w:tc>
          <w:tcPr>
            <w:tcW w:w="4025" w:type="pct"/>
            <w:shd w:val="pct5" w:color="auto" w:fill="auto"/>
          </w:tcPr>
          <w:p w:rsidR="00843434" w:rsidRPr="00DE5970" w:rsidRDefault="00843434" w:rsidP="006614B0">
            <w:pPr>
              <w:pStyle w:val="a5"/>
              <w:spacing w:line="276" w:lineRule="auto"/>
              <w:ind w:firstLineChars="0" w:firstLine="0"/>
              <w:rPr>
                <w:rFonts w:hint="eastAsia"/>
                <w:sz w:val="18"/>
                <w:szCs w:val="18"/>
              </w:rPr>
            </w:pPr>
            <w:r w:rsidRPr="00DE5970">
              <w:rPr>
                <w:rFonts w:hint="eastAsia"/>
                <w:sz w:val="18"/>
                <w:szCs w:val="18"/>
              </w:rPr>
              <w:t>由于环境原因，无法执行的用例</w:t>
            </w:r>
          </w:p>
        </w:tc>
      </w:tr>
    </w:tbl>
    <w:p w:rsidR="00843434" w:rsidRPr="00AE3A86" w:rsidRDefault="00843434" w:rsidP="00843434">
      <w:pPr>
        <w:pStyle w:val="1"/>
        <w:rPr>
          <w:rFonts w:hint="eastAsia"/>
        </w:rPr>
      </w:pPr>
      <w:bookmarkStart w:id="10" w:name="_Toc237424752"/>
      <w:bookmarkStart w:id="11" w:name="_Toc238575719"/>
      <w:r w:rsidRPr="00AE3A86">
        <w:rPr>
          <w:rFonts w:hint="eastAsia"/>
        </w:rPr>
        <w:t>Bug</w:t>
      </w:r>
      <w:r w:rsidRPr="00AE3A86">
        <w:rPr>
          <w:rFonts w:hint="eastAsia"/>
        </w:rPr>
        <w:t>的提交和管理规范</w:t>
      </w:r>
      <w:bookmarkEnd w:id="10"/>
      <w:bookmarkEnd w:id="11"/>
    </w:p>
    <w:p w:rsidR="00843434" w:rsidRDefault="00843434" w:rsidP="00843434">
      <w:pPr>
        <w:pStyle w:val="2"/>
        <w:rPr>
          <w:rFonts w:hint="eastAsia"/>
        </w:rPr>
      </w:pPr>
      <w:bookmarkStart w:id="12" w:name="_Toc237424753"/>
      <w:bookmarkStart w:id="13" w:name="_Toc238575720"/>
      <w:r>
        <w:rPr>
          <w:rFonts w:hint="eastAsia"/>
        </w:rPr>
        <w:t>BUG</w:t>
      </w:r>
      <w:r>
        <w:rPr>
          <w:rFonts w:hint="eastAsia"/>
        </w:rPr>
        <w:t>的属性</w:t>
      </w:r>
      <w:bookmarkEnd w:id="12"/>
      <w:bookmarkEnd w:id="13"/>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pct5" w:color="auto" w:fill="auto"/>
        <w:tblLook w:val="01E0"/>
      </w:tblPr>
      <w:tblGrid>
        <w:gridCol w:w="1917"/>
        <w:gridCol w:w="6605"/>
      </w:tblGrid>
      <w:tr w:rsidR="00843434" w:rsidRPr="00444718" w:rsidTr="006614B0">
        <w:trPr>
          <w:jc w:val="center"/>
        </w:trPr>
        <w:tc>
          <w:tcPr>
            <w:tcW w:w="1125" w:type="pct"/>
            <w:shd w:val="clear" w:color="auto" w:fill="D6E3BC"/>
          </w:tcPr>
          <w:p w:rsidR="00843434" w:rsidRPr="00444718" w:rsidRDefault="00843434" w:rsidP="006614B0">
            <w:pPr>
              <w:spacing w:line="276" w:lineRule="auto"/>
              <w:ind w:firstLine="402"/>
              <w:jc w:val="left"/>
              <w:rPr>
                <w:b/>
                <w:bCs/>
                <w:color w:val="000000"/>
                <w:sz w:val="18"/>
                <w:szCs w:val="18"/>
              </w:rPr>
            </w:pPr>
            <w:r w:rsidRPr="0041461D">
              <w:rPr>
                <w:rFonts w:ascii="Verdana" w:hAnsi="Verdana"/>
                <w:b/>
                <w:bCs/>
                <w:color w:val="000000"/>
                <w:sz w:val="18"/>
                <w:szCs w:val="18"/>
              </w:rPr>
              <w:t>Column</w:t>
            </w:r>
          </w:p>
        </w:tc>
        <w:tc>
          <w:tcPr>
            <w:tcW w:w="3875" w:type="pct"/>
            <w:shd w:val="clear" w:color="auto" w:fill="D6E3BC"/>
          </w:tcPr>
          <w:p w:rsidR="00843434" w:rsidRPr="00444718" w:rsidRDefault="00843434" w:rsidP="006614B0">
            <w:pPr>
              <w:spacing w:line="276" w:lineRule="auto"/>
              <w:ind w:firstLine="402"/>
              <w:jc w:val="center"/>
              <w:rPr>
                <w:rFonts w:ascii="Verdana" w:hAnsi="Verdana"/>
                <w:b/>
                <w:bCs/>
                <w:color w:val="000000"/>
                <w:sz w:val="18"/>
                <w:szCs w:val="18"/>
              </w:rPr>
            </w:pPr>
            <w:r w:rsidRPr="00444718">
              <w:rPr>
                <w:rFonts w:ascii="Verdana" w:hAnsi="Verdana"/>
                <w:b/>
                <w:bCs/>
                <w:color w:val="000000"/>
                <w:sz w:val="18"/>
                <w:szCs w:val="18"/>
              </w:rPr>
              <w:t>Description</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Version</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被发现时的软件版本号</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Component</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提交</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时，</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对应的模块选择列表</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Platform</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测试时使用的硬件平台，可根据</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的实际情况选择</w:t>
            </w:r>
          </w:p>
        </w:tc>
      </w:tr>
      <w:tr w:rsidR="00843434" w:rsidRPr="00444718" w:rsidTr="006614B0">
        <w:trPr>
          <w:jc w:val="center"/>
        </w:trPr>
        <w:tc>
          <w:tcPr>
            <w:tcW w:w="1125" w:type="pct"/>
            <w:shd w:val="pct5" w:color="auto" w:fill="auto"/>
          </w:tcPr>
          <w:p w:rsidR="00843434"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OS</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测试时使用的操作系统版本，可根据</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的实际情况选择</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Severity</w:t>
            </w:r>
          </w:p>
        </w:tc>
        <w:tc>
          <w:tcPr>
            <w:tcW w:w="3875" w:type="pct"/>
            <w:shd w:val="pct5" w:color="auto" w:fill="auto"/>
          </w:tcPr>
          <w:p w:rsidR="00843434" w:rsidRPr="00007DA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的严重级别，根据计算出的</w:t>
            </w:r>
            <w:r>
              <w:rPr>
                <w:rFonts w:ascii="Times New Roman" w:hAnsi="Times New Roman" w:hint="eastAsia"/>
                <w:color w:val="auto"/>
                <w:kern w:val="2"/>
                <w:sz w:val="18"/>
                <w:szCs w:val="18"/>
              </w:rPr>
              <w:t>RPN</w:t>
            </w:r>
            <w:r>
              <w:rPr>
                <w:rFonts w:ascii="Times New Roman" w:hAnsi="Times New Roman" w:hint="eastAsia"/>
                <w:color w:val="auto"/>
                <w:kern w:val="2"/>
                <w:sz w:val="18"/>
                <w:szCs w:val="18"/>
              </w:rPr>
              <w:t>值来确定</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严重度</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Priority</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解决的优先级别，</w:t>
            </w:r>
            <w:r>
              <w:rPr>
                <w:rFonts w:ascii="Times New Roman" w:hAnsi="Times New Roman" w:hint="eastAsia"/>
                <w:color w:val="auto"/>
                <w:kern w:val="2"/>
                <w:sz w:val="18"/>
                <w:szCs w:val="18"/>
              </w:rPr>
              <w:t>P1</w:t>
            </w:r>
            <w:r>
              <w:rPr>
                <w:rFonts w:ascii="Times New Roman" w:hAnsi="Times New Roman" w:hint="eastAsia"/>
                <w:color w:val="auto"/>
                <w:kern w:val="2"/>
                <w:sz w:val="18"/>
                <w:szCs w:val="18"/>
              </w:rPr>
              <w:t>至</w:t>
            </w:r>
            <w:r>
              <w:rPr>
                <w:rFonts w:ascii="Times New Roman" w:hAnsi="Times New Roman" w:hint="eastAsia"/>
                <w:color w:val="auto"/>
                <w:kern w:val="2"/>
                <w:sz w:val="18"/>
                <w:szCs w:val="18"/>
              </w:rPr>
              <w:t>P5</w:t>
            </w:r>
            <w:r>
              <w:rPr>
                <w:rFonts w:ascii="Times New Roman" w:hAnsi="Times New Roman" w:hint="eastAsia"/>
                <w:color w:val="auto"/>
                <w:kern w:val="2"/>
                <w:sz w:val="18"/>
                <w:szCs w:val="18"/>
              </w:rPr>
              <w:t>逐渐减弱，根据</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的严重度来确定</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Initial State</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初始状态，测试人员此处为可选状态</w:t>
            </w:r>
            <w:r>
              <w:rPr>
                <w:rFonts w:ascii="Times New Roman" w:hAnsi="Times New Roman" w:hint="eastAsia"/>
                <w:color w:val="auto"/>
                <w:kern w:val="2"/>
                <w:sz w:val="18"/>
                <w:szCs w:val="18"/>
              </w:rPr>
              <w:t>Unconfirmed</w:t>
            </w:r>
            <w:r>
              <w:rPr>
                <w:rFonts w:ascii="Times New Roman" w:hAnsi="Times New Roman" w:hint="eastAsia"/>
                <w:color w:val="auto"/>
                <w:kern w:val="2"/>
                <w:sz w:val="18"/>
                <w:szCs w:val="18"/>
              </w:rPr>
              <w:t>和</w:t>
            </w:r>
            <w:r>
              <w:rPr>
                <w:rFonts w:ascii="Times New Roman" w:hAnsi="Times New Roman" w:hint="eastAsia"/>
                <w:color w:val="auto"/>
                <w:kern w:val="2"/>
                <w:sz w:val="18"/>
                <w:szCs w:val="18"/>
              </w:rPr>
              <w:t>New</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lastRenderedPageBreak/>
              <w:t>Assigned to</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确定</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指派的开发人员，这里统一要用被指派人员登陆</w:t>
            </w:r>
            <w:r>
              <w:rPr>
                <w:rFonts w:ascii="Times New Roman" w:hAnsi="Times New Roman" w:hint="eastAsia"/>
                <w:color w:val="auto"/>
                <w:kern w:val="2"/>
                <w:sz w:val="18"/>
                <w:szCs w:val="18"/>
              </w:rPr>
              <w:t>bugzilla</w:t>
            </w:r>
            <w:r>
              <w:rPr>
                <w:rFonts w:ascii="Times New Roman" w:hAnsi="Times New Roman" w:hint="eastAsia"/>
                <w:color w:val="auto"/>
                <w:kern w:val="2"/>
                <w:sz w:val="18"/>
                <w:szCs w:val="18"/>
              </w:rPr>
              <w:t>用的邮箱</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CC</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可抄送给多人，将该</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的状态通知给相关人员，可自行指定</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Estimated Hours</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解决此</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需要的时间长度</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Deadline</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为此</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预设的解决期限</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URL</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的定位（可选）</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Re-producible</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的复现率，即</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的出现频率</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Summary</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概述，简要描述</w:t>
            </w:r>
            <w:r>
              <w:rPr>
                <w:rFonts w:ascii="Times New Roman" w:hAnsi="Times New Roman" w:hint="eastAsia"/>
                <w:color w:val="auto"/>
                <w:kern w:val="2"/>
                <w:sz w:val="18"/>
                <w:szCs w:val="18"/>
              </w:rPr>
              <w:t>bug</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Description</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的详述，包括测试环境，操作步骤，执行完后实际结果和预期结果</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Attachment</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如需要对</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做其它说明，可添加</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相关附件</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Depends on</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表示当前</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与哪个</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有依赖关系</w:t>
            </w:r>
          </w:p>
        </w:tc>
      </w:tr>
      <w:tr w:rsidR="00843434" w:rsidRPr="00444718" w:rsidTr="006614B0">
        <w:trPr>
          <w:jc w:val="center"/>
        </w:trPr>
        <w:tc>
          <w:tcPr>
            <w:tcW w:w="1125" w:type="pct"/>
            <w:shd w:val="pct5" w:color="auto" w:fill="auto"/>
          </w:tcPr>
          <w:p w:rsidR="00843434" w:rsidRPr="00444718" w:rsidRDefault="00843434" w:rsidP="006614B0">
            <w:pPr>
              <w:pStyle w:val="pcellbody"/>
              <w:spacing w:line="276" w:lineRule="auto"/>
              <w:rPr>
                <w:rFonts w:ascii="Times New Roman" w:hAnsi="Times New Roman" w:hint="eastAsia"/>
                <w:color w:val="auto"/>
                <w:kern w:val="2"/>
                <w:sz w:val="18"/>
                <w:szCs w:val="18"/>
              </w:rPr>
            </w:pPr>
            <w:r>
              <w:rPr>
                <w:rFonts w:ascii="Times New Roman" w:hAnsi="Times New Roman" w:hint="eastAsia"/>
                <w:color w:val="auto"/>
                <w:kern w:val="2"/>
                <w:sz w:val="18"/>
                <w:szCs w:val="18"/>
              </w:rPr>
              <w:t>Blocks</w:t>
            </w:r>
          </w:p>
        </w:tc>
        <w:tc>
          <w:tcPr>
            <w:tcW w:w="3875" w:type="pct"/>
            <w:shd w:val="pct5" w:color="auto" w:fill="auto"/>
          </w:tcPr>
          <w:p w:rsidR="00843434" w:rsidRPr="00444718" w:rsidRDefault="00843434" w:rsidP="006614B0">
            <w:pPr>
              <w:pStyle w:val="pcellbody"/>
              <w:spacing w:line="276" w:lineRule="auto"/>
              <w:jc w:val="both"/>
              <w:rPr>
                <w:rFonts w:ascii="Times New Roman" w:hAnsi="Times New Roman" w:hint="eastAsia"/>
                <w:color w:val="auto"/>
                <w:kern w:val="2"/>
                <w:sz w:val="18"/>
                <w:szCs w:val="18"/>
              </w:rPr>
            </w:pPr>
            <w:r>
              <w:rPr>
                <w:rFonts w:ascii="Times New Roman" w:hAnsi="Times New Roman" w:hint="eastAsia"/>
                <w:color w:val="auto"/>
                <w:kern w:val="2"/>
                <w:sz w:val="18"/>
                <w:szCs w:val="18"/>
              </w:rPr>
              <w:t>此</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影响了，阻碍了其他</w:t>
            </w:r>
            <w:r>
              <w:rPr>
                <w:rFonts w:ascii="Times New Roman" w:hAnsi="Times New Roman" w:hint="eastAsia"/>
                <w:color w:val="auto"/>
                <w:kern w:val="2"/>
                <w:sz w:val="18"/>
                <w:szCs w:val="18"/>
              </w:rPr>
              <w:t>bug</w:t>
            </w:r>
            <w:r>
              <w:rPr>
                <w:rFonts w:ascii="Times New Roman" w:hAnsi="Times New Roman" w:hint="eastAsia"/>
                <w:color w:val="auto"/>
                <w:kern w:val="2"/>
                <w:sz w:val="18"/>
                <w:szCs w:val="18"/>
              </w:rPr>
              <w:t>的修改进程</w:t>
            </w:r>
          </w:p>
        </w:tc>
      </w:tr>
    </w:tbl>
    <w:p w:rsidR="00843434" w:rsidRPr="002A1B81" w:rsidRDefault="00843434" w:rsidP="00843434">
      <w:pPr>
        <w:pStyle w:val="a5"/>
        <w:rPr>
          <w:rFonts w:hint="eastAsia"/>
        </w:rPr>
      </w:pPr>
    </w:p>
    <w:p w:rsidR="00843434" w:rsidRDefault="00843434" w:rsidP="00843434">
      <w:pPr>
        <w:pStyle w:val="2"/>
        <w:rPr>
          <w:rFonts w:hint="eastAsia"/>
        </w:rPr>
      </w:pPr>
      <w:bookmarkStart w:id="14" w:name="_Toc237424754"/>
      <w:bookmarkStart w:id="15" w:name="_Toc238575721"/>
      <w:r>
        <w:rPr>
          <w:rFonts w:hint="eastAsia"/>
        </w:rPr>
        <w:t>BUG</w:t>
      </w:r>
      <w:r>
        <w:rPr>
          <w:rFonts w:hint="eastAsia"/>
        </w:rPr>
        <w:t>的状态属性</w:t>
      </w:r>
      <w:bookmarkEnd w:id="14"/>
      <w:bookmarkEnd w:id="15"/>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pct5" w:color="auto" w:fill="auto"/>
        <w:tblLook w:val="0000"/>
      </w:tblPr>
      <w:tblGrid>
        <w:gridCol w:w="1952"/>
        <w:gridCol w:w="6570"/>
      </w:tblGrid>
      <w:tr w:rsidR="00843434" w:rsidTr="006614B0">
        <w:tblPrEx>
          <w:tblCellMar>
            <w:top w:w="0" w:type="dxa"/>
            <w:bottom w:w="0" w:type="dxa"/>
          </w:tblCellMar>
        </w:tblPrEx>
        <w:trPr>
          <w:trHeight w:val="302"/>
        </w:trPr>
        <w:tc>
          <w:tcPr>
            <w:tcW w:w="1145" w:type="pct"/>
            <w:shd w:val="clear" w:color="auto" w:fill="D6E3BC"/>
            <w:vAlign w:val="center"/>
          </w:tcPr>
          <w:p w:rsidR="00843434" w:rsidRPr="008E06A6" w:rsidRDefault="00843434" w:rsidP="006614B0">
            <w:pPr>
              <w:jc w:val="left"/>
              <w:rPr>
                <w:rFonts w:hint="eastAsia"/>
                <w:b/>
              </w:rPr>
            </w:pPr>
            <w:r>
              <w:rPr>
                <w:b/>
              </w:rPr>
              <w:t>S</w:t>
            </w:r>
            <w:r w:rsidRPr="008E06A6">
              <w:rPr>
                <w:rFonts w:hint="eastAsia"/>
                <w:b/>
              </w:rPr>
              <w:t>tatus</w:t>
            </w:r>
          </w:p>
        </w:tc>
        <w:tc>
          <w:tcPr>
            <w:tcW w:w="3855" w:type="pct"/>
            <w:shd w:val="clear" w:color="auto" w:fill="D6E3BC"/>
            <w:vAlign w:val="center"/>
          </w:tcPr>
          <w:p w:rsidR="00843434" w:rsidRPr="008E06A6" w:rsidRDefault="00843434" w:rsidP="006614B0">
            <w:pPr>
              <w:jc w:val="center"/>
              <w:rPr>
                <w:b/>
              </w:rPr>
            </w:pPr>
            <w:r>
              <w:rPr>
                <w:b/>
              </w:rPr>
              <w:t>D</w:t>
            </w:r>
            <w:r w:rsidRPr="008E06A6">
              <w:rPr>
                <w:b/>
              </w:rPr>
              <w:t>escription</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New</w:t>
            </w:r>
          </w:p>
        </w:tc>
        <w:tc>
          <w:tcPr>
            <w:tcW w:w="3855" w:type="pct"/>
            <w:shd w:val="pct5" w:color="auto" w:fill="auto"/>
          </w:tcPr>
          <w:p w:rsidR="00843434" w:rsidRPr="0041461D" w:rsidRDefault="00843434" w:rsidP="006614B0">
            <w:pPr>
              <w:rPr>
                <w:rFonts w:hint="eastAsia"/>
                <w:sz w:val="18"/>
                <w:szCs w:val="18"/>
              </w:rPr>
            </w:pPr>
            <w:r w:rsidRPr="0041461D">
              <w:rPr>
                <w:rFonts w:hint="eastAsia"/>
                <w:sz w:val="18"/>
                <w:szCs w:val="18"/>
              </w:rPr>
              <w:t>新建</w:t>
            </w:r>
            <w:r>
              <w:rPr>
                <w:rFonts w:hint="eastAsia"/>
                <w:sz w:val="18"/>
                <w:szCs w:val="18"/>
              </w:rPr>
              <w:t>Bug</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Pr>
                <w:rFonts w:hint="eastAsia"/>
                <w:sz w:val="18"/>
                <w:szCs w:val="18"/>
              </w:rPr>
              <w:t>Assigned</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接受</w:t>
            </w:r>
            <w:r>
              <w:rPr>
                <w:rFonts w:hint="eastAsia"/>
                <w:sz w:val="18"/>
                <w:szCs w:val="18"/>
              </w:rPr>
              <w:t>New</w:t>
            </w:r>
            <w:r>
              <w:rPr>
                <w:rFonts w:hint="eastAsia"/>
                <w:sz w:val="18"/>
                <w:szCs w:val="18"/>
              </w:rPr>
              <w:t>的</w:t>
            </w:r>
            <w:r>
              <w:rPr>
                <w:rFonts w:hint="eastAsia"/>
                <w:sz w:val="18"/>
                <w:szCs w:val="18"/>
              </w:rPr>
              <w:t>Bug</w:t>
            </w:r>
            <w:r>
              <w:rPr>
                <w:rFonts w:hint="eastAsia"/>
                <w:sz w:val="18"/>
                <w:szCs w:val="18"/>
              </w:rPr>
              <w:t>，并分配给指定的开发人员</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Pr>
                <w:sz w:val="18"/>
                <w:szCs w:val="18"/>
              </w:rPr>
              <w:t>Fix</w:t>
            </w:r>
            <w:r>
              <w:rPr>
                <w:rFonts w:hint="eastAsia"/>
                <w:sz w:val="18"/>
                <w:szCs w:val="18"/>
              </w:rPr>
              <w:t>ed</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Bug</w:t>
            </w:r>
            <w:r w:rsidRPr="0041461D">
              <w:rPr>
                <w:rFonts w:hint="eastAsia"/>
                <w:sz w:val="18"/>
                <w:szCs w:val="18"/>
              </w:rPr>
              <w:t>已修复</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Pr>
                <w:sz w:val="18"/>
                <w:szCs w:val="18"/>
              </w:rPr>
              <w:t>Close</w:t>
            </w:r>
            <w:r>
              <w:rPr>
                <w:rFonts w:hint="eastAsia"/>
                <w:sz w:val="18"/>
                <w:szCs w:val="18"/>
              </w:rPr>
              <w:t>d</w:t>
            </w:r>
          </w:p>
        </w:tc>
        <w:tc>
          <w:tcPr>
            <w:tcW w:w="3855" w:type="pct"/>
            <w:shd w:val="pct5" w:color="auto" w:fill="auto"/>
          </w:tcPr>
          <w:p w:rsidR="00843434" w:rsidRPr="00B83D53" w:rsidRDefault="00843434" w:rsidP="006614B0">
            <w:pPr>
              <w:rPr>
                <w:rFonts w:hint="eastAsia"/>
                <w:sz w:val="18"/>
                <w:szCs w:val="18"/>
              </w:rPr>
            </w:pPr>
            <w:r w:rsidRPr="00B83D53">
              <w:rPr>
                <w:rFonts w:hint="eastAsia"/>
                <w:sz w:val="18"/>
                <w:szCs w:val="18"/>
              </w:rPr>
              <w:t>已修复</w:t>
            </w:r>
            <w:r w:rsidRPr="00B83D53">
              <w:rPr>
                <w:rFonts w:hint="eastAsia"/>
                <w:sz w:val="18"/>
                <w:szCs w:val="18"/>
              </w:rPr>
              <w:t>Bug</w:t>
            </w:r>
            <w:r w:rsidRPr="00B83D53">
              <w:rPr>
                <w:rFonts w:hint="eastAsia"/>
                <w:sz w:val="18"/>
                <w:szCs w:val="18"/>
              </w:rPr>
              <w:t>的关闭</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Duplicate</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Bug</w:t>
            </w:r>
            <w:r w:rsidRPr="0041461D">
              <w:rPr>
                <w:rFonts w:hint="eastAsia"/>
                <w:sz w:val="18"/>
                <w:szCs w:val="18"/>
              </w:rPr>
              <w:t>重复</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Wontfix</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描述的问题将不会被修复</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Invalid</w:t>
            </w:r>
          </w:p>
        </w:tc>
        <w:tc>
          <w:tcPr>
            <w:tcW w:w="3855" w:type="pct"/>
            <w:shd w:val="pct5" w:color="auto" w:fill="auto"/>
          </w:tcPr>
          <w:p w:rsidR="00843434" w:rsidRPr="008D0393" w:rsidRDefault="00843434" w:rsidP="006614B0">
            <w:pPr>
              <w:rPr>
                <w:rFonts w:ascii="宋体" w:hAnsi="宋体" w:hint="eastAsia"/>
                <w:sz w:val="18"/>
                <w:szCs w:val="18"/>
              </w:rPr>
            </w:pPr>
            <w:r w:rsidRPr="008D0393">
              <w:rPr>
                <w:rFonts w:ascii="宋体" w:hAnsi="宋体" w:hint="eastAsia"/>
                <w:sz w:val="18"/>
                <w:szCs w:val="18"/>
              </w:rPr>
              <w:t>描述的问题不是一个bug (输入错误后，通过此项来取消)</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rFonts w:hint="eastAsia"/>
                <w:sz w:val="18"/>
                <w:szCs w:val="18"/>
              </w:rPr>
            </w:pPr>
            <w:r w:rsidRPr="0041461D">
              <w:rPr>
                <w:sz w:val="18"/>
                <w:szCs w:val="18"/>
              </w:rPr>
              <w:t>Reopen</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Bug</w:t>
            </w:r>
            <w:r w:rsidRPr="0041461D">
              <w:rPr>
                <w:rFonts w:hint="eastAsia"/>
                <w:sz w:val="18"/>
                <w:szCs w:val="18"/>
              </w:rPr>
              <w:t>重新开放</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rFonts w:hint="eastAsia"/>
                <w:sz w:val="18"/>
                <w:szCs w:val="18"/>
              </w:rPr>
            </w:pPr>
            <w:r>
              <w:rPr>
                <w:rFonts w:hint="eastAsia"/>
                <w:sz w:val="18"/>
                <w:szCs w:val="18"/>
              </w:rPr>
              <w:t>Verified</w:t>
            </w:r>
          </w:p>
        </w:tc>
        <w:tc>
          <w:tcPr>
            <w:tcW w:w="3855" w:type="pct"/>
            <w:shd w:val="pct5" w:color="auto" w:fill="auto"/>
          </w:tcPr>
          <w:p w:rsidR="00843434" w:rsidRDefault="00843434" w:rsidP="006614B0">
            <w:pPr>
              <w:autoSpaceDE w:val="0"/>
              <w:autoSpaceDN w:val="0"/>
              <w:adjustRightInd w:val="0"/>
              <w:jc w:val="left"/>
              <w:rPr>
                <w:rFonts w:ascii="宋体" w:cs="宋体" w:hint="eastAsia"/>
                <w:color w:val="000000"/>
                <w:kern w:val="0"/>
                <w:sz w:val="18"/>
                <w:szCs w:val="18"/>
              </w:rPr>
            </w:pPr>
            <w:r>
              <w:rPr>
                <w:rFonts w:ascii="宋体" w:cs="宋体" w:hint="eastAsia"/>
                <w:color w:val="000000"/>
                <w:kern w:val="0"/>
                <w:sz w:val="18"/>
                <w:szCs w:val="18"/>
              </w:rPr>
              <w:t>Bug经验证无误后置为Verified</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Worksforme</w:t>
            </w:r>
          </w:p>
        </w:tc>
        <w:tc>
          <w:tcPr>
            <w:tcW w:w="3855" w:type="pct"/>
            <w:shd w:val="pct5" w:color="auto" w:fill="auto"/>
          </w:tcPr>
          <w:p w:rsidR="00843434" w:rsidRPr="00301236" w:rsidRDefault="00843434" w:rsidP="006614B0">
            <w:pPr>
              <w:autoSpaceDE w:val="0"/>
              <w:autoSpaceDN w:val="0"/>
              <w:adjustRightInd w:val="0"/>
              <w:jc w:val="left"/>
              <w:rPr>
                <w:rFonts w:ascii="宋体" w:cs="宋体" w:hint="eastAsia"/>
                <w:color w:val="000000"/>
                <w:kern w:val="0"/>
                <w:sz w:val="18"/>
                <w:szCs w:val="18"/>
              </w:rPr>
            </w:pPr>
            <w:r>
              <w:rPr>
                <w:rFonts w:ascii="宋体" w:cs="宋体" w:hint="eastAsia"/>
                <w:color w:val="000000"/>
                <w:kern w:val="0"/>
                <w:sz w:val="18"/>
                <w:szCs w:val="18"/>
              </w:rPr>
              <w:t>无法重现该bug，如有更多信息出现，请重新分配，现将其归档</w:t>
            </w:r>
          </w:p>
        </w:tc>
      </w:tr>
      <w:tr w:rsidR="00843434" w:rsidTr="006614B0">
        <w:tblPrEx>
          <w:tblCellMar>
            <w:top w:w="0" w:type="dxa"/>
            <w:bottom w:w="0" w:type="dxa"/>
          </w:tblCellMar>
        </w:tblPrEx>
        <w:trPr>
          <w:trHeight w:val="302"/>
        </w:trPr>
        <w:tc>
          <w:tcPr>
            <w:tcW w:w="1145" w:type="pct"/>
            <w:shd w:val="pct5" w:color="auto" w:fill="auto"/>
          </w:tcPr>
          <w:p w:rsidR="00843434" w:rsidRPr="0041461D" w:rsidRDefault="00843434" w:rsidP="006614B0">
            <w:pPr>
              <w:jc w:val="left"/>
              <w:rPr>
                <w:sz w:val="18"/>
                <w:szCs w:val="18"/>
              </w:rPr>
            </w:pPr>
            <w:r w:rsidRPr="0041461D">
              <w:rPr>
                <w:sz w:val="18"/>
                <w:szCs w:val="18"/>
              </w:rPr>
              <w:t>Later</w:t>
            </w:r>
          </w:p>
        </w:tc>
        <w:tc>
          <w:tcPr>
            <w:tcW w:w="3855" w:type="pct"/>
            <w:shd w:val="pct5" w:color="auto" w:fill="auto"/>
          </w:tcPr>
          <w:p w:rsidR="00843434" w:rsidRPr="0041461D" w:rsidRDefault="00843434" w:rsidP="006614B0">
            <w:pPr>
              <w:rPr>
                <w:rFonts w:hint="eastAsia"/>
                <w:sz w:val="18"/>
                <w:szCs w:val="18"/>
              </w:rPr>
            </w:pPr>
            <w:r>
              <w:rPr>
                <w:rFonts w:hint="eastAsia"/>
                <w:sz w:val="18"/>
                <w:szCs w:val="18"/>
              </w:rPr>
              <w:t>描述的问题将不会在产品的这个版本中解决</w:t>
            </w:r>
          </w:p>
        </w:tc>
      </w:tr>
    </w:tbl>
    <w:p w:rsidR="00843434" w:rsidRDefault="00843434" w:rsidP="00843434">
      <w:pPr>
        <w:pStyle w:val="2"/>
        <w:rPr>
          <w:rFonts w:hint="eastAsia"/>
        </w:rPr>
      </w:pPr>
      <w:bookmarkStart w:id="16" w:name="_Toc237424755"/>
      <w:bookmarkStart w:id="17" w:name="_Toc238575722"/>
      <w:r>
        <w:rPr>
          <w:rFonts w:hint="eastAsia"/>
        </w:rPr>
        <w:t>BUG</w:t>
      </w:r>
      <w:r>
        <w:rPr>
          <w:rFonts w:hint="eastAsia"/>
        </w:rPr>
        <w:t>的等级属性</w:t>
      </w:r>
      <w:bookmarkEnd w:id="16"/>
      <w:bookmarkEnd w:id="17"/>
    </w:p>
    <w:p w:rsidR="00843434" w:rsidRPr="00AE3A86" w:rsidRDefault="00843434" w:rsidP="00843434">
      <w:pPr>
        <w:rPr>
          <w:rFonts w:hint="eastAsia"/>
        </w:rPr>
      </w:pPr>
      <w:r>
        <w:rPr>
          <w:rFonts w:hint="eastAsia"/>
        </w:rPr>
        <w:t>Bug</w:t>
      </w:r>
      <w:r>
        <w:rPr>
          <w:rFonts w:hint="eastAsia"/>
        </w:rPr>
        <w:t>的严重度根据计算出来的</w:t>
      </w:r>
      <w:r>
        <w:rPr>
          <w:rFonts w:hint="eastAsia"/>
        </w:rPr>
        <w:t>RPN</w:t>
      </w:r>
      <w:r>
        <w:rPr>
          <w:rFonts w:hint="eastAsia"/>
        </w:rPr>
        <w:t>值来确定。</w:t>
      </w:r>
    </w:p>
    <w:p w:rsidR="00843434" w:rsidRPr="00AE3A86" w:rsidRDefault="00843434" w:rsidP="00843434">
      <w:pPr>
        <w:pStyle w:val="30"/>
        <w:rPr>
          <w:rFonts w:hint="eastAsia"/>
        </w:rPr>
      </w:pPr>
      <w:bookmarkStart w:id="18" w:name="_Toc238575723"/>
      <w:r w:rsidRPr="00AE3A86">
        <w:rPr>
          <w:rFonts w:hint="eastAsia"/>
        </w:rPr>
        <w:t>故障等级分类</w:t>
      </w:r>
      <w:bookmarkEnd w:id="18"/>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pct5" w:color="auto" w:fill="auto"/>
        <w:tblLook w:val="0000"/>
      </w:tblPr>
      <w:tblGrid>
        <w:gridCol w:w="1952"/>
        <w:gridCol w:w="6570"/>
      </w:tblGrid>
      <w:tr w:rsidR="00843434" w:rsidTr="006614B0">
        <w:tblPrEx>
          <w:tblCellMar>
            <w:top w:w="0" w:type="dxa"/>
            <w:bottom w:w="0" w:type="dxa"/>
          </w:tblCellMar>
        </w:tblPrEx>
        <w:trPr>
          <w:trHeight w:val="302"/>
        </w:trPr>
        <w:tc>
          <w:tcPr>
            <w:tcW w:w="1145" w:type="pct"/>
            <w:shd w:val="clear" w:color="auto" w:fill="D6E3BC"/>
            <w:vAlign w:val="center"/>
          </w:tcPr>
          <w:p w:rsidR="00843434" w:rsidRPr="008E06A6" w:rsidRDefault="00843434" w:rsidP="006614B0">
            <w:pPr>
              <w:jc w:val="center"/>
              <w:rPr>
                <w:rFonts w:hint="eastAsia"/>
                <w:b/>
              </w:rPr>
            </w:pPr>
            <w:r>
              <w:rPr>
                <w:rFonts w:hint="eastAsia"/>
                <w:b/>
              </w:rPr>
              <w:t>Type</w:t>
            </w:r>
          </w:p>
        </w:tc>
        <w:tc>
          <w:tcPr>
            <w:tcW w:w="3855" w:type="pct"/>
            <w:shd w:val="clear" w:color="auto" w:fill="D6E3BC"/>
            <w:vAlign w:val="center"/>
          </w:tcPr>
          <w:p w:rsidR="00843434" w:rsidRPr="008E06A6" w:rsidRDefault="00843434" w:rsidP="006614B0">
            <w:pPr>
              <w:jc w:val="center"/>
              <w:rPr>
                <w:b/>
              </w:rPr>
            </w:pPr>
            <w:r>
              <w:rPr>
                <w:b/>
              </w:rPr>
              <w:t>D</w:t>
            </w:r>
            <w:r w:rsidRPr="008E06A6">
              <w:rPr>
                <w:b/>
              </w:rPr>
              <w:t>escription</w:t>
            </w:r>
          </w:p>
        </w:tc>
      </w:tr>
      <w:tr w:rsidR="00843434" w:rsidTr="006614B0">
        <w:tblPrEx>
          <w:tblCellMar>
            <w:top w:w="0" w:type="dxa"/>
            <w:bottom w:w="0" w:type="dxa"/>
          </w:tblCellMar>
        </w:tblPrEx>
        <w:trPr>
          <w:trHeight w:val="302"/>
        </w:trPr>
        <w:tc>
          <w:tcPr>
            <w:tcW w:w="1145" w:type="pct"/>
            <w:shd w:val="pct5" w:color="auto" w:fill="auto"/>
            <w:vAlign w:val="center"/>
          </w:tcPr>
          <w:p w:rsidR="00843434" w:rsidRPr="0041461D" w:rsidRDefault="00843434" w:rsidP="006614B0">
            <w:pPr>
              <w:spacing w:line="276" w:lineRule="auto"/>
              <w:jc w:val="center"/>
              <w:rPr>
                <w:sz w:val="18"/>
                <w:szCs w:val="18"/>
              </w:rPr>
            </w:pPr>
            <w:r w:rsidRPr="00AE3A86">
              <w:rPr>
                <w:rFonts w:hint="eastAsia"/>
                <w:sz w:val="18"/>
                <w:szCs w:val="18"/>
              </w:rPr>
              <w:t>严重度（</w:t>
            </w:r>
            <w:r w:rsidRPr="00AE3A86">
              <w:rPr>
                <w:rFonts w:hint="eastAsia"/>
                <w:sz w:val="18"/>
                <w:szCs w:val="18"/>
              </w:rPr>
              <w:t>S</w:t>
            </w:r>
            <w:r w:rsidRPr="00AE3A86">
              <w:rPr>
                <w:rFonts w:hint="eastAsia"/>
                <w:sz w:val="18"/>
                <w:szCs w:val="18"/>
              </w:rPr>
              <w:t>）</w:t>
            </w:r>
          </w:p>
        </w:tc>
        <w:tc>
          <w:tcPr>
            <w:tcW w:w="3855" w:type="pct"/>
            <w:shd w:val="pct5" w:color="auto" w:fill="auto"/>
          </w:tcPr>
          <w:p w:rsidR="00843434" w:rsidRPr="0041461D" w:rsidRDefault="00843434" w:rsidP="006614B0">
            <w:pPr>
              <w:spacing w:line="276" w:lineRule="auto"/>
              <w:rPr>
                <w:rFonts w:hint="eastAsia"/>
                <w:sz w:val="18"/>
                <w:szCs w:val="18"/>
              </w:rPr>
            </w:pPr>
            <w:r w:rsidRPr="00AE3A86">
              <w:rPr>
                <w:rFonts w:hint="eastAsia"/>
                <w:sz w:val="18"/>
                <w:szCs w:val="18"/>
              </w:rPr>
              <w:t>指潜在的故障出现时对用户造成的影响程度，评估分值为</w:t>
            </w:r>
            <w:r w:rsidRPr="00AE3A86">
              <w:rPr>
                <w:rFonts w:hint="eastAsia"/>
                <w:sz w:val="18"/>
                <w:szCs w:val="18"/>
              </w:rPr>
              <w:t>1-5</w:t>
            </w:r>
            <w:r w:rsidRPr="00AE3A86">
              <w:rPr>
                <w:rFonts w:hint="eastAsia"/>
                <w:sz w:val="18"/>
                <w:szCs w:val="18"/>
              </w:rPr>
              <w:t>分。严重度影响越大，分值越高。</w:t>
            </w:r>
          </w:p>
        </w:tc>
      </w:tr>
      <w:tr w:rsidR="00843434" w:rsidTr="006614B0">
        <w:tblPrEx>
          <w:tblCellMar>
            <w:top w:w="0" w:type="dxa"/>
            <w:bottom w:w="0" w:type="dxa"/>
          </w:tblCellMar>
        </w:tblPrEx>
        <w:trPr>
          <w:trHeight w:val="302"/>
        </w:trPr>
        <w:tc>
          <w:tcPr>
            <w:tcW w:w="1145" w:type="pct"/>
            <w:shd w:val="pct5" w:color="auto" w:fill="auto"/>
            <w:vAlign w:val="center"/>
          </w:tcPr>
          <w:p w:rsidR="00843434" w:rsidRPr="0041461D" w:rsidRDefault="00843434" w:rsidP="006614B0">
            <w:pPr>
              <w:spacing w:line="276" w:lineRule="auto"/>
              <w:jc w:val="center"/>
              <w:rPr>
                <w:sz w:val="18"/>
                <w:szCs w:val="18"/>
              </w:rPr>
            </w:pPr>
            <w:r w:rsidRPr="00AE3A86">
              <w:rPr>
                <w:rFonts w:hint="eastAsia"/>
                <w:sz w:val="18"/>
                <w:szCs w:val="18"/>
              </w:rPr>
              <w:t>难检度（</w:t>
            </w:r>
            <w:r w:rsidRPr="00AE3A86">
              <w:rPr>
                <w:rFonts w:hint="eastAsia"/>
                <w:sz w:val="18"/>
                <w:szCs w:val="18"/>
              </w:rPr>
              <w:t>D</w:t>
            </w:r>
            <w:r w:rsidRPr="00AE3A86">
              <w:rPr>
                <w:rFonts w:hint="eastAsia"/>
                <w:sz w:val="18"/>
                <w:szCs w:val="18"/>
              </w:rPr>
              <w:t>）</w:t>
            </w:r>
          </w:p>
        </w:tc>
        <w:tc>
          <w:tcPr>
            <w:tcW w:w="3855" w:type="pct"/>
            <w:shd w:val="pct5" w:color="auto" w:fill="auto"/>
          </w:tcPr>
          <w:p w:rsidR="00843434" w:rsidRPr="0041461D" w:rsidRDefault="00843434" w:rsidP="006614B0">
            <w:pPr>
              <w:spacing w:line="276" w:lineRule="auto"/>
              <w:rPr>
                <w:rFonts w:hint="eastAsia"/>
                <w:sz w:val="18"/>
                <w:szCs w:val="18"/>
              </w:rPr>
            </w:pPr>
            <w:r w:rsidRPr="00AE3A86">
              <w:rPr>
                <w:rFonts w:hint="eastAsia"/>
                <w:sz w:val="18"/>
                <w:szCs w:val="18"/>
              </w:rPr>
              <w:t>指用户在正常使用过程中对产品功能或者菜单使用的频繁度</w:t>
            </w:r>
            <w:r w:rsidRPr="00AE3A86">
              <w:rPr>
                <w:rFonts w:hint="eastAsia"/>
                <w:sz w:val="18"/>
                <w:szCs w:val="18"/>
              </w:rPr>
              <w:t>,</w:t>
            </w:r>
            <w:r w:rsidRPr="00AE3A86">
              <w:rPr>
                <w:rFonts w:hint="eastAsia"/>
                <w:sz w:val="18"/>
                <w:szCs w:val="18"/>
              </w:rPr>
              <w:t>评估分值为</w:t>
            </w:r>
            <w:r w:rsidRPr="00AE3A86">
              <w:rPr>
                <w:rFonts w:hint="eastAsia"/>
                <w:sz w:val="18"/>
                <w:szCs w:val="18"/>
              </w:rPr>
              <w:t>1-5</w:t>
            </w:r>
            <w:r w:rsidRPr="00AE3A86">
              <w:rPr>
                <w:rFonts w:hint="eastAsia"/>
                <w:sz w:val="18"/>
                <w:szCs w:val="18"/>
              </w:rPr>
              <w:t>分</w:t>
            </w:r>
            <w:r w:rsidRPr="00AE3A86">
              <w:rPr>
                <w:rFonts w:hint="eastAsia"/>
                <w:sz w:val="18"/>
                <w:szCs w:val="18"/>
              </w:rPr>
              <w:t xml:space="preserve">, </w:t>
            </w:r>
            <w:r w:rsidRPr="00AE3A86">
              <w:rPr>
                <w:rFonts w:hint="eastAsia"/>
                <w:sz w:val="18"/>
                <w:szCs w:val="18"/>
              </w:rPr>
              <w:t>在正常使用中越容易被用户发现，分值越高。</w:t>
            </w:r>
          </w:p>
        </w:tc>
      </w:tr>
      <w:tr w:rsidR="00843434" w:rsidTr="006614B0">
        <w:tblPrEx>
          <w:tblCellMar>
            <w:top w:w="0" w:type="dxa"/>
            <w:bottom w:w="0" w:type="dxa"/>
          </w:tblCellMar>
        </w:tblPrEx>
        <w:trPr>
          <w:trHeight w:val="302"/>
        </w:trPr>
        <w:tc>
          <w:tcPr>
            <w:tcW w:w="1145" w:type="pct"/>
            <w:shd w:val="pct5" w:color="auto" w:fill="auto"/>
            <w:vAlign w:val="center"/>
          </w:tcPr>
          <w:p w:rsidR="00843434" w:rsidRPr="0041461D" w:rsidRDefault="00843434" w:rsidP="006614B0">
            <w:pPr>
              <w:spacing w:line="276" w:lineRule="auto"/>
              <w:jc w:val="center"/>
              <w:rPr>
                <w:sz w:val="18"/>
                <w:szCs w:val="18"/>
              </w:rPr>
            </w:pPr>
            <w:r w:rsidRPr="00AE3A86">
              <w:rPr>
                <w:rFonts w:hint="eastAsia"/>
                <w:sz w:val="18"/>
                <w:szCs w:val="18"/>
              </w:rPr>
              <w:lastRenderedPageBreak/>
              <w:t>频度（</w:t>
            </w:r>
            <w:r w:rsidRPr="00AE3A86">
              <w:rPr>
                <w:rFonts w:hint="eastAsia"/>
                <w:sz w:val="18"/>
                <w:szCs w:val="18"/>
              </w:rPr>
              <w:t>O</w:t>
            </w:r>
            <w:r w:rsidRPr="00AE3A86">
              <w:rPr>
                <w:rFonts w:hint="eastAsia"/>
                <w:sz w:val="18"/>
                <w:szCs w:val="18"/>
              </w:rPr>
              <w:t>）</w:t>
            </w:r>
          </w:p>
        </w:tc>
        <w:tc>
          <w:tcPr>
            <w:tcW w:w="3855" w:type="pct"/>
            <w:shd w:val="pct5" w:color="auto" w:fill="auto"/>
          </w:tcPr>
          <w:p w:rsidR="00843434" w:rsidRPr="0041461D" w:rsidRDefault="00843434" w:rsidP="006614B0">
            <w:pPr>
              <w:spacing w:line="276" w:lineRule="auto"/>
              <w:rPr>
                <w:rFonts w:hint="eastAsia"/>
                <w:sz w:val="18"/>
                <w:szCs w:val="18"/>
              </w:rPr>
            </w:pPr>
            <w:r w:rsidRPr="00AE3A86">
              <w:rPr>
                <w:rFonts w:hint="eastAsia"/>
                <w:sz w:val="18"/>
                <w:szCs w:val="18"/>
              </w:rPr>
              <w:t>指该问题可能发生的频率</w:t>
            </w:r>
            <w:r w:rsidRPr="00AE3A86">
              <w:rPr>
                <w:rFonts w:hint="eastAsia"/>
                <w:sz w:val="18"/>
                <w:szCs w:val="18"/>
              </w:rPr>
              <w:t>.</w:t>
            </w:r>
            <w:r w:rsidRPr="00AE3A86">
              <w:rPr>
                <w:rFonts w:hint="eastAsia"/>
                <w:sz w:val="18"/>
                <w:szCs w:val="18"/>
              </w:rPr>
              <w:t>评估分值为</w:t>
            </w:r>
            <w:r w:rsidRPr="00AE3A86">
              <w:rPr>
                <w:rFonts w:hint="eastAsia"/>
                <w:sz w:val="18"/>
                <w:szCs w:val="18"/>
              </w:rPr>
              <w:t>1-5</w:t>
            </w:r>
            <w:r w:rsidRPr="00AE3A86">
              <w:rPr>
                <w:rFonts w:hint="eastAsia"/>
                <w:sz w:val="18"/>
                <w:szCs w:val="18"/>
              </w:rPr>
              <w:t>分，出现频率越高，分值越高。</w:t>
            </w:r>
          </w:p>
        </w:tc>
      </w:tr>
      <w:tr w:rsidR="00843434" w:rsidTr="006614B0">
        <w:tblPrEx>
          <w:tblCellMar>
            <w:top w:w="0" w:type="dxa"/>
            <w:bottom w:w="0" w:type="dxa"/>
          </w:tblCellMar>
        </w:tblPrEx>
        <w:trPr>
          <w:trHeight w:val="302"/>
        </w:trPr>
        <w:tc>
          <w:tcPr>
            <w:tcW w:w="1145" w:type="pct"/>
            <w:shd w:val="pct5" w:color="auto" w:fill="auto"/>
            <w:vAlign w:val="center"/>
          </w:tcPr>
          <w:p w:rsidR="00843434" w:rsidRPr="0041461D" w:rsidRDefault="00843434" w:rsidP="006614B0">
            <w:pPr>
              <w:spacing w:line="276" w:lineRule="auto"/>
              <w:jc w:val="center"/>
              <w:rPr>
                <w:sz w:val="18"/>
                <w:szCs w:val="18"/>
              </w:rPr>
            </w:pPr>
            <w:r w:rsidRPr="00AE3A86">
              <w:rPr>
                <w:rFonts w:hint="eastAsia"/>
                <w:sz w:val="18"/>
                <w:szCs w:val="18"/>
              </w:rPr>
              <w:t>故障风险指标（</w:t>
            </w:r>
            <w:r w:rsidRPr="00AE3A86">
              <w:rPr>
                <w:rFonts w:hint="eastAsia"/>
                <w:sz w:val="18"/>
                <w:szCs w:val="18"/>
              </w:rPr>
              <w:t>RPN</w:t>
            </w:r>
            <w:r w:rsidRPr="00AE3A86">
              <w:rPr>
                <w:rFonts w:hint="eastAsia"/>
                <w:sz w:val="18"/>
                <w:szCs w:val="18"/>
              </w:rPr>
              <w:t>）</w:t>
            </w:r>
          </w:p>
        </w:tc>
        <w:tc>
          <w:tcPr>
            <w:tcW w:w="3855" w:type="pct"/>
            <w:shd w:val="pct5" w:color="auto" w:fill="auto"/>
          </w:tcPr>
          <w:p w:rsidR="00843434" w:rsidRPr="00B83D53" w:rsidRDefault="00843434" w:rsidP="006614B0">
            <w:pPr>
              <w:spacing w:line="276" w:lineRule="auto"/>
              <w:rPr>
                <w:rFonts w:hint="eastAsia"/>
                <w:sz w:val="18"/>
                <w:szCs w:val="18"/>
              </w:rPr>
            </w:pPr>
            <w:r w:rsidRPr="00AE3A86">
              <w:rPr>
                <w:rFonts w:hint="eastAsia"/>
                <w:sz w:val="18"/>
                <w:szCs w:val="18"/>
              </w:rPr>
              <w:t>由故障严重度（</w:t>
            </w:r>
            <w:r w:rsidRPr="00AE3A86">
              <w:rPr>
                <w:rFonts w:hint="eastAsia"/>
                <w:sz w:val="18"/>
                <w:szCs w:val="18"/>
              </w:rPr>
              <w:t>S</w:t>
            </w:r>
            <w:r w:rsidRPr="00AE3A86">
              <w:rPr>
                <w:rFonts w:hint="eastAsia"/>
                <w:sz w:val="18"/>
                <w:szCs w:val="18"/>
              </w:rPr>
              <w:t>）、难检度（</w:t>
            </w:r>
            <w:r w:rsidRPr="00AE3A86">
              <w:rPr>
                <w:rFonts w:hint="eastAsia"/>
                <w:sz w:val="18"/>
                <w:szCs w:val="18"/>
              </w:rPr>
              <w:t>D</w:t>
            </w:r>
            <w:r w:rsidRPr="00AE3A86">
              <w:rPr>
                <w:rFonts w:hint="eastAsia"/>
                <w:sz w:val="18"/>
                <w:szCs w:val="18"/>
              </w:rPr>
              <w:t>）和频度（</w:t>
            </w:r>
            <w:r w:rsidRPr="00AE3A86">
              <w:rPr>
                <w:rFonts w:hint="eastAsia"/>
                <w:sz w:val="18"/>
                <w:szCs w:val="18"/>
              </w:rPr>
              <w:t>O</w:t>
            </w:r>
            <w:r w:rsidRPr="00AE3A86">
              <w:rPr>
                <w:rFonts w:hint="eastAsia"/>
                <w:sz w:val="18"/>
                <w:szCs w:val="18"/>
              </w:rPr>
              <w:t>）组成，故障严重等级分值为故障严重度、难检度和频度的乘积</w:t>
            </w:r>
            <w:r w:rsidRPr="00AE3A86">
              <w:rPr>
                <w:rFonts w:hint="eastAsia"/>
                <w:sz w:val="18"/>
                <w:szCs w:val="18"/>
              </w:rPr>
              <w:t xml:space="preserve">(RPN=S*O*D) </w:t>
            </w:r>
            <w:r w:rsidRPr="00AE3A86">
              <w:rPr>
                <w:rFonts w:hint="eastAsia"/>
                <w:sz w:val="18"/>
                <w:szCs w:val="18"/>
              </w:rPr>
              <w:t>。</w:t>
            </w:r>
          </w:p>
        </w:tc>
      </w:tr>
    </w:tbl>
    <w:p w:rsidR="00843434" w:rsidRPr="00AE3A86" w:rsidRDefault="00843434" w:rsidP="00843434">
      <w:pPr>
        <w:pStyle w:val="30"/>
        <w:rPr>
          <w:rFonts w:hint="eastAsia"/>
        </w:rPr>
      </w:pPr>
      <w:r>
        <w:rPr>
          <w:rFonts w:hint="eastAsia"/>
        </w:rPr>
        <w:t xml:space="preserve"> </w:t>
      </w:r>
      <w:bookmarkStart w:id="19" w:name="_Toc238575724"/>
      <w:r w:rsidRPr="00AE3A86">
        <w:rPr>
          <w:rFonts w:hint="eastAsia"/>
        </w:rPr>
        <w:t>严重度（</w:t>
      </w:r>
      <w:r w:rsidRPr="00AE3A86">
        <w:rPr>
          <w:rFonts w:hint="eastAsia"/>
        </w:rPr>
        <w:t>S</w:t>
      </w:r>
      <w:r w:rsidRPr="00AE3A86">
        <w:rPr>
          <w:rFonts w:hint="eastAsia"/>
        </w:rPr>
        <w:t>）</w:t>
      </w:r>
      <w:bookmarkEnd w:id="19"/>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02"/>
        <w:gridCol w:w="6518"/>
        <w:gridCol w:w="1002"/>
      </w:tblGrid>
      <w:tr w:rsidR="00843434" w:rsidRPr="00CC753E" w:rsidTr="006614B0">
        <w:trPr>
          <w:trHeight w:val="432"/>
        </w:trPr>
        <w:tc>
          <w:tcPr>
            <w:tcW w:w="588" w:type="pct"/>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等级</w:t>
            </w:r>
          </w:p>
        </w:tc>
        <w:tc>
          <w:tcPr>
            <w:tcW w:w="3824" w:type="pct"/>
            <w:tcBorders>
              <w:bottom w:val="single" w:sz="8" w:space="0" w:color="auto"/>
            </w:tcBorders>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描</w:t>
            </w:r>
            <w:r w:rsidRPr="00AE3A86">
              <w:rPr>
                <w:rFonts w:ascii="黑体" w:eastAsia="黑体" w:hAnsi="黑体"/>
                <w:bCs/>
                <w:kern w:val="0"/>
                <w:szCs w:val="21"/>
              </w:rPr>
              <w:t xml:space="preserve">    </w:t>
            </w:r>
            <w:r w:rsidRPr="00AE3A86">
              <w:rPr>
                <w:rFonts w:ascii="黑体" w:eastAsia="黑体" w:hAnsi="黑体" w:cs="宋体" w:hint="eastAsia"/>
                <w:bCs/>
                <w:kern w:val="0"/>
                <w:szCs w:val="21"/>
              </w:rPr>
              <w:t>述（举例）</w:t>
            </w:r>
          </w:p>
        </w:tc>
        <w:tc>
          <w:tcPr>
            <w:tcW w:w="588" w:type="pct"/>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分</w:t>
            </w:r>
            <w:r w:rsidRPr="00AE3A86">
              <w:rPr>
                <w:rFonts w:ascii="黑体" w:eastAsia="黑体" w:hAnsi="黑体"/>
                <w:bCs/>
                <w:kern w:val="0"/>
                <w:szCs w:val="21"/>
              </w:rPr>
              <w:t xml:space="preserve"> </w:t>
            </w:r>
            <w:r w:rsidRPr="00AE3A86">
              <w:rPr>
                <w:rFonts w:ascii="黑体" w:eastAsia="黑体" w:hAnsi="黑体" w:cs="宋体" w:hint="eastAsia"/>
                <w:bCs/>
                <w:kern w:val="0"/>
                <w:szCs w:val="21"/>
              </w:rPr>
              <w:t>值</w:t>
            </w:r>
          </w:p>
        </w:tc>
      </w:tr>
      <w:tr w:rsidR="00843434" w:rsidRPr="00CC753E" w:rsidTr="006614B0">
        <w:trPr>
          <w:trHeight w:val="285"/>
        </w:trPr>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A</w:t>
            </w:r>
          </w:p>
        </w:tc>
        <w:tc>
          <w:tcPr>
            <w:tcW w:w="3824" w:type="pct"/>
            <w:tcBorders>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•测试执行系统的主要功能时，会直接导致系统死机、反复重启、蓝屏、挂起或是程序非法退出；</w:t>
            </w:r>
          </w:p>
        </w:tc>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5</w:t>
            </w: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•系统的主要功能点没有实现；</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•主要模块或主要功能不满足用户需求或设计上的要求；</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300"/>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single" w:sz="8" w:space="0" w:color="auto"/>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•系统存在一定的安全问题，会缺陷导致重要数据丢失或损坏。</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B</w:t>
            </w:r>
          </w:p>
        </w:tc>
        <w:tc>
          <w:tcPr>
            <w:tcW w:w="3824" w:type="pct"/>
            <w:tcBorders>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•测试执行系统的次要功能时，会导致系统死机、蓝屏、挂起或是程序非法退出；</w:t>
            </w:r>
          </w:p>
        </w:tc>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4</w:t>
            </w: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•系统的次要功能点没有实现；</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•对于主要功能的执行结果与预期结果差别较大，或是计算结果不正确；</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•系统的易用性不好，导致用户可能不能正常完成系统的主要功能操作；</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•系统执行过程过于缓慢；</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•系统占用过大的系统资源，或是占用资源后不能正常释放；</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300"/>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single" w:sz="8" w:space="0" w:color="auto"/>
            </w:tcBorders>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•主要交互界面有明显的错别字或描述错误</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C1</w:t>
            </w:r>
          </w:p>
        </w:tc>
        <w:tc>
          <w:tcPr>
            <w:tcW w:w="3824" w:type="pct"/>
            <w:tcBorders>
              <w:bottom w:val="nil"/>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•系统实际执行过程与预期结果有差异，但不严重；</w:t>
            </w:r>
          </w:p>
        </w:tc>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3</w:t>
            </w: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•非正常操作或输入会导致系统出错，或执行结果不正确；</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single" w:sz="8" w:space="0" w:color="auto"/>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•系统运行过程中偶尔（出现概率&lt;5%）有出错提示或导致系统运行不正常；</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C2</w:t>
            </w:r>
          </w:p>
        </w:tc>
        <w:tc>
          <w:tcPr>
            <w:tcW w:w="3824" w:type="pct"/>
            <w:tcBorders>
              <w:bottom w:val="nil"/>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•系统交互性不好，对于用户可能造成难于操作、学习和理解；</w:t>
            </w:r>
          </w:p>
        </w:tc>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2</w:t>
            </w:r>
          </w:p>
        </w:tc>
      </w:tr>
      <w:tr w:rsidR="00843434" w:rsidRPr="00CC753E" w:rsidTr="006614B0">
        <w:trPr>
          <w:trHeight w:val="285"/>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nil"/>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•在用户经常使用的环境中，交互界面不美观，影响系统品质；</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300"/>
        </w:trPr>
        <w:tc>
          <w:tcPr>
            <w:tcW w:w="588" w:type="pct"/>
            <w:vMerge/>
            <w:vAlign w:val="center"/>
          </w:tcPr>
          <w:p w:rsidR="00843434" w:rsidRPr="00CC753E" w:rsidRDefault="00843434" w:rsidP="006614B0">
            <w:pPr>
              <w:widowControl/>
              <w:jc w:val="center"/>
              <w:rPr>
                <w:kern w:val="0"/>
                <w:szCs w:val="21"/>
              </w:rPr>
            </w:pPr>
          </w:p>
        </w:tc>
        <w:tc>
          <w:tcPr>
            <w:tcW w:w="3824" w:type="pct"/>
            <w:tcBorders>
              <w:top w:val="nil"/>
              <w:bottom w:val="single" w:sz="8" w:space="0" w:color="auto"/>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•交互界面、程序或帮助文档中文档或文字描述问题，造成用户难于理解。</w:t>
            </w:r>
          </w:p>
        </w:tc>
        <w:tc>
          <w:tcPr>
            <w:tcW w:w="588" w:type="pct"/>
            <w:vMerge/>
            <w:vAlign w:val="center"/>
          </w:tcPr>
          <w:p w:rsidR="00843434" w:rsidRPr="00CC753E" w:rsidRDefault="00843434" w:rsidP="006614B0">
            <w:pPr>
              <w:widowControl/>
              <w:jc w:val="center"/>
              <w:rPr>
                <w:kern w:val="0"/>
                <w:szCs w:val="21"/>
              </w:rPr>
            </w:pPr>
          </w:p>
        </w:tc>
      </w:tr>
      <w:tr w:rsidR="00843434" w:rsidRPr="00CC753E" w:rsidTr="006614B0">
        <w:trPr>
          <w:trHeight w:val="285"/>
        </w:trPr>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D</w:t>
            </w:r>
          </w:p>
        </w:tc>
        <w:tc>
          <w:tcPr>
            <w:tcW w:w="3824" w:type="pct"/>
            <w:tcBorders>
              <w:bottom w:val="nil"/>
            </w:tcBorders>
            <w:shd w:val="clear" w:color="auto" w:fill="auto"/>
            <w:vAlign w:val="center"/>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•系统实际执行过程与预期结果有较小的差异；</w:t>
            </w:r>
          </w:p>
        </w:tc>
        <w:tc>
          <w:tcPr>
            <w:tcW w:w="588" w:type="pct"/>
            <w:vMerge w:val="restart"/>
            <w:shd w:val="clear" w:color="auto" w:fill="auto"/>
            <w:vAlign w:val="center"/>
          </w:tcPr>
          <w:p w:rsidR="00843434" w:rsidRPr="00CC753E" w:rsidRDefault="00843434" w:rsidP="006614B0">
            <w:pPr>
              <w:widowControl/>
              <w:jc w:val="center"/>
              <w:rPr>
                <w:kern w:val="0"/>
                <w:szCs w:val="21"/>
              </w:rPr>
            </w:pPr>
            <w:r w:rsidRPr="00CC753E">
              <w:rPr>
                <w:kern w:val="0"/>
                <w:szCs w:val="21"/>
              </w:rPr>
              <w:t>1</w:t>
            </w:r>
          </w:p>
        </w:tc>
      </w:tr>
      <w:tr w:rsidR="00843434" w:rsidRPr="00CC753E" w:rsidTr="006614B0">
        <w:trPr>
          <w:trHeight w:val="285"/>
        </w:trPr>
        <w:tc>
          <w:tcPr>
            <w:tcW w:w="588" w:type="pct"/>
            <w:vMerge/>
            <w:vAlign w:val="center"/>
          </w:tcPr>
          <w:p w:rsidR="00843434" w:rsidRPr="00CC753E" w:rsidRDefault="00843434" w:rsidP="006614B0">
            <w:pPr>
              <w:widowControl/>
              <w:jc w:val="left"/>
              <w:rPr>
                <w:kern w:val="0"/>
                <w:szCs w:val="21"/>
              </w:rPr>
            </w:pPr>
          </w:p>
        </w:tc>
        <w:tc>
          <w:tcPr>
            <w:tcW w:w="3824" w:type="pct"/>
            <w:tcBorders>
              <w:top w:val="nil"/>
              <w:bottom w:val="nil"/>
            </w:tcBorders>
            <w:shd w:val="clear" w:color="auto" w:fill="auto"/>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 xml:space="preserve">•系统不能处理用户可能使用的极端条件下的操作； </w:t>
            </w:r>
          </w:p>
        </w:tc>
        <w:tc>
          <w:tcPr>
            <w:tcW w:w="588" w:type="pct"/>
            <w:vMerge/>
            <w:vAlign w:val="center"/>
          </w:tcPr>
          <w:p w:rsidR="00843434" w:rsidRPr="00CC753E" w:rsidRDefault="00843434" w:rsidP="006614B0">
            <w:pPr>
              <w:widowControl/>
              <w:jc w:val="left"/>
              <w:rPr>
                <w:kern w:val="0"/>
                <w:szCs w:val="21"/>
              </w:rPr>
            </w:pPr>
          </w:p>
        </w:tc>
      </w:tr>
      <w:tr w:rsidR="00843434" w:rsidRPr="00CC753E" w:rsidTr="006614B0">
        <w:trPr>
          <w:trHeight w:val="300"/>
        </w:trPr>
        <w:tc>
          <w:tcPr>
            <w:tcW w:w="588" w:type="pct"/>
            <w:vMerge/>
            <w:vAlign w:val="center"/>
          </w:tcPr>
          <w:p w:rsidR="00843434" w:rsidRPr="00CC753E" w:rsidRDefault="00843434" w:rsidP="006614B0">
            <w:pPr>
              <w:widowControl/>
              <w:jc w:val="left"/>
              <w:rPr>
                <w:kern w:val="0"/>
                <w:szCs w:val="21"/>
              </w:rPr>
            </w:pPr>
          </w:p>
        </w:tc>
        <w:tc>
          <w:tcPr>
            <w:tcW w:w="3824" w:type="pct"/>
            <w:tcBorders>
              <w:top w:val="nil"/>
            </w:tcBorders>
            <w:shd w:val="clear" w:color="auto" w:fill="auto"/>
          </w:tcPr>
          <w:p w:rsidR="00843434" w:rsidRPr="00AE3A86" w:rsidRDefault="00843434" w:rsidP="006614B0">
            <w:pPr>
              <w:widowControl/>
              <w:jc w:val="left"/>
              <w:rPr>
                <w:rFonts w:ascii="宋体" w:hAnsi="宋体" w:cs="宋体"/>
                <w:color w:val="000000"/>
                <w:kern w:val="0"/>
                <w:sz w:val="18"/>
                <w:szCs w:val="18"/>
              </w:rPr>
            </w:pPr>
            <w:r w:rsidRPr="00AE3A86">
              <w:rPr>
                <w:rFonts w:ascii="宋体" w:hAnsi="宋体" w:cs="宋体" w:hint="eastAsia"/>
                <w:color w:val="000000"/>
                <w:kern w:val="0"/>
                <w:sz w:val="18"/>
                <w:szCs w:val="18"/>
              </w:rPr>
              <w:t>•交互界面、程序或帮助文档中文档或文字描述存在问题，但影响不大。</w:t>
            </w:r>
          </w:p>
        </w:tc>
        <w:tc>
          <w:tcPr>
            <w:tcW w:w="588" w:type="pct"/>
            <w:vMerge/>
            <w:vAlign w:val="center"/>
          </w:tcPr>
          <w:p w:rsidR="00843434" w:rsidRPr="00CC753E" w:rsidRDefault="00843434" w:rsidP="006614B0">
            <w:pPr>
              <w:widowControl/>
              <w:jc w:val="left"/>
              <w:rPr>
                <w:kern w:val="0"/>
                <w:szCs w:val="21"/>
              </w:rPr>
            </w:pPr>
          </w:p>
        </w:tc>
      </w:tr>
    </w:tbl>
    <w:p w:rsidR="00843434" w:rsidRPr="00AE3A86" w:rsidRDefault="00843434" w:rsidP="00843434">
      <w:pPr>
        <w:pStyle w:val="30"/>
        <w:rPr>
          <w:rFonts w:hint="eastAsia"/>
        </w:rPr>
      </w:pPr>
      <w:r>
        <w:rPr>
          <w:rFonts w:hint="eastAsia"/>
        </w:rPr>
        <w:t xml:space="preserve"> </w:t>
      </w:r>
      <w:bookmarkStart w:id="20" w:name="_Toc238575725"/>
      <w:r w:rsidRPr="00AE3A86">
        <w:rPr>
          <w:rFonts w:hint="eastAsia"/>
        </w:rPr>
        <w:t>难检度（</w:t>
      </w:r>
      <w:r w:rsidRPr="00AE3A86">
        <w:rPr>
          <w:rFonts w:hint="eastAsia"/>
        </w:rPr>
        <w:t>D</w:t>
      </w:r>
      <w:r w:rsidRPr="00AE3A86">
        <w:rPr>
          <w:rFonts w:hint="eastAsia"/>
        </w:rPr>
        <w:t>）</w:t>
      </w:r>
      <w:bookmarkEnd w:id="20"/>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902"/>
        <w:gridCol w:w="3854"/>
        <w:gridCol w:w="1766"/>
      </w:tblGrid>
      <w:tr w:rsidR="00843434" w:rsidRPr="00CC753E" w:rsidTr="006614B0">
        <w:trPr>
          <w:trHeight w:val="300"/>
          <w:jc w:val="center"/>
        </w:trPr>
        <w:tc>
          <w:tcPr>
            <w:tcW w:w="1703" w:type="pct"/>
            <w:shd w:val="clear" w:color="auto" w:fill="D6E3BC"/>
          </w:tcPr>
          <w:p w:rsidR="00843434" w:rsidRPr="00AE3A86" w:rsidRDefault="00843434" w:rsidP="006614B0">
            <w:pPr>
              <w:widowControl/>
              <w:jc w:val="left"/>
              <w:rPr>
                <w:rFonts w:ascii="黑体" w:eastAsia="黑体" w:hAnsi="黑体" w:cs="宋体"/>
                <w:bCs/>
                <w:kern w:val="0"/>
                <w:szCs w:val="21"/>
              </w:rPr>
            </w:pPr>
            <w:r w:rsidRPr="00AE3A86">
              <w:rPr>
                <w:rFonts w:ascii="黑体" w:eastAsia="黑体" w:hAnsi="黑体" w:cs="宋体" w:hint="eastAsia"/>
                <w:bCs/>
                <w:kern w:val="0"/>
                <w:szCs w:val="21"/>
              </w:rPr>
              <w:t>故障发生的可能性</w:t>
            </w:r>
          </w:p>
        </w:tc>
        <w:tc>
          <w:tcPr>
            <w:tcW w:w="2261" w:type="pct"/>
            <w:shd w:val="clear" w:color="auto" w:fill="D6E3BC"/>
          </w:tcPr>
          <w:p w:rsidR="00843434" w:rsidRPr="00AE3A86" w:rsidRDefault="00843434" w:rsidP="006614B0">
            <w:pPr>
              <w:widowControl/>
              <w:jc w:val="left"/>
              <w:rPr>
                <w:rFonts w:ascii="黑体" w:eastAsia="黑体" w:hAnsi="黑体" w:cs="宋体"/>
                <w:bCs/>
                <w:kern w:val="0"/>
                <w:szCs w:val="21"/>
              </w:rPr>
            </w:pPr>
            <w:r w:rsidRPr="00AE3A86">
              <w:rPr>
                <w:rFonts w:ascii="黑体" w:eastAsia="黑体" w:hAnsi="黑体" w:cs="宋体" w:hint="eastAsia"/>
                <w:bCs/>
                <w:kern w:val="0"/>
                <w:szCs w:val="21"/>
              </w:rPr>
              <w:t>描</w:t>
            </w:r>
            <w:r w:rsidRPr="00AE3A86">
              <w:rPr>
                <w:rFonts w:ascii="黑体" w:eastAsia="黑体" w:hAnsi="黑体"/>
                <w:bCs/>
                <w:kern w:val="0"/>
                <w:szCs w:val="21"/>
              </w:rPr>
              <w:t xml:space="preserve">     </w:t>
            </w:r>
            <w:r w:rsidRPr="00AE3A86">
              <w:rPr>
                <w:rFonts w:ascii="黑体" w:eastAsia="黑体" w:hAnsi="黑体" w:cs="宋体" w:hint="eastAsia"/>
                <w:bCs/>
                <w:kern w:val="0"/>
                <w:szCs w:val="21"/>
              </w:rPr>
              <w:t>述</w:t>
            </w:r>
          </w:p>
        </w:tc>
        <w:tc>
          <w:tcPr>
            <w:tcW w:w="1036" w:type="pct"/>
            <w:shd w:val="clear" w:color="auto" w:fill="D6E3BC"/>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分</w:t>
            </w:r>
            <w:r w:rsidRPr="00AE3A86">
              <w:rPr>
                <w:rFonts w:ascii="黑体" w:eastAsia="黑体" w:hAnsi="黑体"/>
                <w:bCs/>
                <w:kern w:val="0"/>
                <w:szCs w:val="21"/>
              </w:rPr>
              <w:t xml:space="preserve"> </w:t>
            </w:r>
            <w:r w:rsidRPr="00AE3A86">
              <w:rPr>
                <w:rFonts w:ascii="黑体" w:eastAsia="黑体" w:hAnsi="黑体" w:cs="宋体" w:hint="eastAsia"/>
                <w:bCs/>
                <w:kern w:val="0"/>
                <w:szCs w:val="21"/>
              </w:rPr>
              <w:t>值</w:t>
            </w:r>
          </w:p>
        </w:tc>
      </w:tr>
      <w:tr w:rsidR="00843434" w:rsidRPr="00CC753E" w:rsidTr="006614B0">
        <w:trPr>
          <w:trHeight w:val="315"/>
          <w:jc w:val="center"/>
        </w:trPr>
        <w:tc>
          <w:tcPr>
            <w:tcW w:w="1703" w:type="pct"/>
            <w:shd w:val="clear" w:color="auto" w:fill="auto"/>
          </w:tcPr>
          <w:p w:rsidR="00843434" w:rsidRPr="00AE3A86" w:rsidRDefault="00843434" w:rsidP="006614B0">
            <w:pPr>
              <w:widowControl/>
              <w:spacing w:line="276" w:lineRule="auto"/>
              <w:jc w:val="left"/>
              <w:rPr>
                <w:rFonts w:ascii="宋体" w:hAnsi="宋体" w:cs="宋体"/>
                <w:bCs/>
                <w:kern w:val="0"/>
                <w:sz w:val="18"/>
                <w:szCs w:val="18"/>
              </w:rPr>
            </w:pPr>
            <w:r w:rsidRPr="00AE3A86">
              <w:rPr>
                <w:rFonts w:ascii="宋体" w:hAnsi="宋体" w:cs="宋体" w:hint="eastAsia"/>
                <w:bCs/>
                <w:kern w:val="0"/>
                <w:sz w:val="18"/>
                <w:szCs w:val="18"/>
              </w:rPr>
              <w:t>每次再现</w:t>
            </w:r>
          </w:p>
        </w:tc>
        <w:tc>
          <w:tcPr>
            <w:tcW w:w="2261" w:type="pct"/>
            <w:shd w:val="clear" w:color="auto" w:fill="auto"/>
          </w:tcPr>
          <w:p w:rsidR="00843434" w:rsidRPr="00AE3A86" w:rsidRDefault="00843434" w:rsidP="006614B0">
            <w:pPr>
              <w:widowControl/>
              <w:spacing w:line="276" w:lineRule="auto"/>
              <w:jc w:val="left"/>
              <w:rPr>
                <w:rFonts w:ascii="宋体" w:hAnsi="宋体" w:cs="宋体"/>
                <w:kern w:val="0"/>
                <w:sz w:val="18"/>
                <w:szCs w:val="18"/>
              </w:rPr>
            </w:pPr>
            <w:r w:rsidRPr="00AE3A86">
              <w:rPr>
                <w:rFonts w:ascii="宋体" w:hAnsi="宋体" w:cs="宋体" w:hint="eastAsia"/>
                <w:kern w:val="0"/>
                <w:sz w:val="18"/>
                <w:szCs w:val="18"/>
              </w:rPr>
              <w:t>100%</w:t>
            </w:r>
          </w:p>
        </w:tc>
        <w:tc>
          <w:tcPr>
            <w:tcW w:w="1036" w:type="pct"/>
            <w:shd w:val="clear" w:color="auto" w:fill="auto"/>
            <w:vAlign w:val="center"/>
          </w:tcPr>
          <w:p w:rsidR="00843434" w:rsidRPr="00AE3A86" w:rsidRDefault="00843434" w:rsidP="006614B0">
            <w:pPr>
              <w:widowControl/>
              <w:spacing w:line="276" w:lineRule="auto"/>
              <w:jc w:val="center"/>
              <w:rPr>
                <w:rFonts w:ascii="宋体" w:hAnsi="宋体"/>
                <w:kern w:val="0"/>
                <w:sz w:val="18"/>
                <w:szCs w:val="18"/>
              </w:rPr>
            </w:pPr>
            <w:r w:rsidRPr="00AE3A86">
              <w:rPr>
                <w:rFonts w:ascii="宋体" w:hAnsi="宋体"/>
                <w:kern w:val="0"/>
                <w:sz w:val="18"/>
                <w:szCs w:val="18"/>
              </w:rPr>
              <w:t>5</w:t>
            </w:r>
          </w:p>
        </w:tc>
      </w:tr>
      <w:tr w:rsidR="00843434" w:rsidRPr="00CC753E" w:rsidTr="006614B0">
        <w:trPr>
          <w:trHeight w:val="315"/>
          <w:jc w:val="center"/>
        </w:trPr>
        <w:tc>
          <w:tcPr>
            <w:tcW w:w="1703" w:type="pct"/>
            <w:shd w:val="clear" w:color="auto" w:fill="auto"/>
          </w:tcPr>
          <w:p w:rsidR="00843434" w:rsidRPr="00AE3A86" w:rsidRDefault="00843434" w:rsidP="006614B0">
            <w:pPr>
              <w:widowControl/>
              <w:spacing w:line="276" w:lineRule="auto"/>
              <w:jc w:val="left"/>
              <w:rPr>
                <w:rFonts w:ascii="宋体" w:hAnsi="宋体" w:cs="宋体"/>
                <w:bCs/>
                <w:kern w:val="0"/>
                <w:sz w:val="18"/>
                <w:szCs w:val="18"/>
              </w:rPr>
            </w:pPr>
            <w:r w:rsidRPr="00AE3A86">
              <w:rPr>
                <w:rFonts w:ascii="宋体" w:hAnsi="宋体" w:cs="宋体" w:hint="eastAsia"/>
                <w:bCs/>
                <w:kern w:val="0"/>
                <w:sz w:val="18"/>
                <w:szCs w:val="18"/>
              </w:rPr>
              <w:t>经常再现</w:t>
            </w:r>
          </w:p>
        </w:tc>
        <w:tc>
          <w:tcPr>
            <w:tcW w:w="2261" w:type="pct"/>
            <w:shd w:val="clear" w:color="auto" w:fill="auto"/>
          </w:tcPr>
          <w:p w:rsidR="00843434" w:rsidRPr="00AE3A86" w:rsidRDefault="00843434" w:rsidP="006614B0">
            <w:pPr>
              <w:widowControl/>
              <w:spacing w:line="276" w:lineRule="auto"/>
              <w:jc w:val="left"/>
              <w:rPr>
                <w:rFonts w:ascii="宋体" w:hAnsi="宋体" w:cs="宋体"/>
                <w:kern w:val="0"/>
                <w:sz w:val="18"/>
                <w:szCs w:val="18"/>
              </w:rPr>
            </w:pPr>
            <w:r w:rsidRPr="00AE3A86">
              <w:rPr>
                <w:rFonts w:ascii="宋体" w:hAnsi="宋体" w:cs="宋体" w:hint="eastAsia"/>
                <w:kern w:val="0"/>
                <w:sz w:val="18"/>
                <w:szCs w:val="18"/>
              </w:rPr>
              <w:t>大于20%</w:t>
            </w:r>
          </w:p>
        </w:tc>
        <w:tc>
          <w:tcPr>
            <w:tcW w:w="1036" w:type="pct"/>
            <w:shd w:val="clear" w:color="auto" w:fill="auto"/>
            <w:vAlign w:val="center"/>
          </w:tcPr>
          <w:p w:rsidR="00843434" w:rsidRPr="00AE3A86" w:rsidRDefault="00843434" w:rsidP="006614B0">
            <w:pPr>
              <w:widowControl/>
              <w:spacing w:line="276" w:lineRule="auto"/>
              <w:jc w:val="center"/>
              <w:rPr>
                <w:rFonts w:ascii="宋体" w:hAnsi="宋体"/>
                <w:kern w:val="0"/>
                <w:sz w:val="18"/>
                <w:szCs w:val="18"/>
              </w:rPr>
            </w:pPr>
            <w:r w:rsidRPr="00AE3A86">
              <w:rPr>
                <w:rFonts w:ascii="宋体" w:hAnsi="宋体"/>
                <w:kern w:val="0"/>
                <w:sz w:val="18"/>
                <w:szCs w:val="18"/>
              </w:rPr>
              <w:t>4</w:t>
            </w:r>
          </w:p>
        </w:tc>
      </w:tr>
      <w:tr w:rsidR="00843434" w:rsidRPr="00CC753E" w:rsidTr="006614B0">
        <w:trPr>
          <w:trHeight w:val="315"/>
          <w:jc w:val="center"/>
        </w:trPr>
        <w:tc>
          <w:tcPr>
            <w:tcW w:w="1703" w:type="pct"/>
            <w:shd w:val="clear" w:color="auto" w:fill="auto"/>
          </w:tcPr>
          <w:p w:rsidR="00843434" w:rsidRPr="00AE3A86" w:rsidRDefault="00843434" w:rsidP="006614B0">
            <w:pPr>
              <w:widowControl/>
              <w:spacing w:line="276" w:lineRule="auto"/>
              <w:jc w:val="left"/>
              <w:rPr>
                <w:rFonts w:ascii="宋体" w:hAnsi="宋体" w:cs="宋体"/>
                <w:bCs/>
                <w:kern w:val="0"/>
                <w:sz w:val="18"/>
                <w:szCs w:val="18"/>
              </w:rPr>
            </w:pPr>
            <w:r w:rsidRPr="00AE3A86">
              <w:rPr>
                <w:rFonts w:ascii="宋体" w:hAnsi="宋体" w:cs="宋体" w:hint="eastAsia"/>
                <w:bCs/>
                <w:kern w:val="0"/>
                <w:sz w:val="18"/>
                <w:szCs w:val="18"/>
              </w:rPr>
              <w:t>很少再现1</w:t>
            </w:r>
          </w:p>
        </w:tc>
        <w:tc>
          <w:tcPr>
            <w:tcW w:w="2261" w:type="pct"/>
            <w:shd w:val="clear" w:color="auto" w:fill="auto"/>
          </w:tcPr>
          <w:p w:rsidR="00843434" w:rsidRPr="00AE3A86" w:rsidRDefault="00843434" w:rsidP="006614B0">
            <w:pPr>
              <w:widowControl/>
              <w:spacing w:line="276" w:lineRule="auto"/>
              <w:jc w:val="left"/>
              <w:rPr>
                <w:rFonts w:ascii="宋体" w:hAnsi="宋体" w:cs="宋体"/>
                <w:kern w:val="0"/>
                <w:sz w:val="18"/>
                <w:szCs w:val="18"/>
              </w:rPr>
            </w:pPr>
            <w:r w:rsidRPr="00AE3A86">
              <w:rPr>
                <w:rFonts w:ascii="宋体" w:hAnsi="宋体" w:cs="宋体" w:hint="eastAsia"/>
                <w:kern w:val="0"/>
                <w:sz w:val="18"/>
                <w:szCs w:val="18"/>
              </w:rPr>
              <w:t>小于20%，大于10%</w:t>
            </w:r>
          </w:p>
        </w:tc>
        <w:tc>
          <w:tcPr>
            <w:tcW w:w="1036" w:type="pct"/>
            <w:shd w:val="clear" w:color="auto" w:fill="auto"/>
            <w:vAlign w:val="center"/>
          </w:tcPr>
          <w:p w:rsidR="00843434" w:rsidRPr="00AE3A86" w:rsidRDefault="00843434" w:rsidP="006614B0">
            <w:pPr>
              <w:widowControl/>
              <w:spacing w:line="276" w:lineRule="auto"/>
              <w:jc w:val="center"/>
              <w:rPr>
                <w:rFonts w:ascii="宋体" w:hAnsi="宋体"/>
                <w:kern w:val="0"/>
                <w:sz w:val="18"/>
                <w:szCs w:val="18"/>
              </w:rPr>
            </w:pPr>
            <w:r w:rsidRPr="00AE3A86">
              <w:rPr>
                <w:rFonts w:ascii="宋体" w:hAnsi="宋体"/>
                <w:kern w:val="0"/>
                <w:sz w:val="18"/>
                <w:szCs w:val="18"/>
              </w:rPr>
              <w:t>3</w:t>
            </w:r>
          </w:p>
        </w:tc>
      </w:tr>
      <w:tr w:rsidR="00843434" w:rsidRPr="00CC753E" w:rsidTr="006614B0">
        <w:trPr>
          <w:trHeight w:val="315"/>
          <w:jc w:val="center"/>
        </w:trPr>
        <w:tc>
          <w:tcPr>
            <w:tcW w:w="1703" w:type="pct"/>
            <w:shd w:val="clear" w:color="auto" w:fill="auto"/>
          </w:tcPr>
          <w:p w:rsidR="00843434" w:rsidRPr="00AE3A86" w:rsidRDefault="00843434" w:rsidP="006614B0">
            <w:pPr>
              <w:widowControl/>
              <w:spacing w:line="276" w:lineRule="auto"/>
              <w:jc w:val="left"/>
              <w:rPr>
                <w:rFonts w:ascii="宋体" w:hAnsi="宋体" w:cs="宋体"/>
                <w:bCs/>
                <w:kern w:val="0"/>
                <w:sz w:val="18"/>
                <w:szCs w:val="18"/>
              </w:rPr>
            </w:pPr>
            <w:r w:rsidRPr="00AE3A86">
              <w:rPr>
                <w:rFonts w:ascii="宋体" w:hAnsi="宋体" w:cs="宋体" w:hint="eastAsia"/>
                <w:bCs/>
                <w:kern w:val="0"/>
                <w:sz w:val="18"/>
                <w:szCs w:val="18"/>
              </w:rPr>
              <w:t>很少再现2</w:t>
            </w:r>
          </w:p>
        </w:tc>
        <w:tc>
          <w:tcPr>
            <w:tcW w:w="2261" w:type="pct"/>
            <w:shd w:val="clear" w:color="auto" w:fill="auto"/>
          </w:tcPr>
          <w:p w:rsidR="00843434" w:rsidRPr="00AE3A86" w:rsidRDefault="00843434" w:rsidP="006614B0">
            <w:pPr>
              <w:widowControl/>
              <w:spacing w:line="276" w:lineRule="auto"/>
              <w:jc w:val="left"/>
              <w:rPr>
                <w:rFonts w:ascii="宋体" w:hAnsi="宋体" w:cs="宋体"/>
                <w:kern w:val="0"/>
                <w:sz w:val="18"/>
                <w:szCs w:val="18"/>
              </w:rPr>
            </w:pPr>
            <w:r w:rsidRPr="00AE3A86">
              <w:rPr>
                <w:rFonts w:ascii="宋体" w:hAnsi="宋体" w:cs="宋体" w:hint="eastAsia"/>
                <w:kern w:val="0"/>
                <w:sz w:val="18"/>
                <w:szCs w:val="18"/>
              </w:rPr>
              <w:t>小于10%</w:t>
            </w:r>
          </w:p>
        </w:tc>
        <w:tc>
          <w:tcPr>
            <w:tcW w:w="1036" w:type="pct"/>
            <w:shd w:val="clear" w:color="auto" w:fill="auto"/>
            <w:vAlign w:val="center"/>
          </w:tcPr>
          <w:p w:rsidR="00843434" w:rsidRPr="00AE3A86" w:rsidRDefault="00843434" w:rsidP="006614B0">
            <w:pPr>
              <w:widowControl/>
              <w:spacing w:line="276" w:lineRule="auto"/>
              <w:jc w:val="center"/>
              <w:rPr>
                <w:rFonts w:ascii="宋体" w:hAnsi="宋体"/>
                <w:kern w:val="0"/>
                <w:sz w:val="18"/>
                <w:szCs w:val="18"/>
              </w:rPr>
            </w:pPr>
            <w:r w:rsidRPr="00AE3A86">
              <w:rPr>
                <w:rFonts w:ascii="宋体" w:hAnsi="宋体"/>
                <w:kern w:val="0"/>
                <w:sz w:val="18"/>
                <w:szCs w:val="18"/>
              </w:rPr>
              <w:t>2</w:t>
            </w:r>
          </w:p>
        </w:tc>
      </w:tr>
      <w:tr w:rsidR="00843434" w:rsidRPr="00CC753E" w:rsidTr="006614B0">
        <w:trPr>
          <w:trHeight w:val="525"/>
          <w:jc w:val="center"/>
        </w:trPr>
        <w:tc>
          <w:tcPr>
            <w:tcW w:w="1703" w:type="pct"/>
            <w:shd w:val="clear" w:color="auto" w:fill="auto"/>
          </w:tcPr>
          <w:p w:rsidR="00843434" w:rsidRPr="00AE3A86" w:rsidRDefault="00843434" w:rsidP="006614B0">
            <w:pPr>
              <w:widowControl/>
              <w:spacing w:line="276" w:lineRule="auto"/>
              <w:jc w:val="left"/>
              <w:rPr>
                <w:rFonts w:ascii="宋体" w:hAnsi="宋体" w:cs="宋体"/>
                <w:bCs/>
                <w:kern w:val="0"/>
                <w:sz w:val="18"/>
                <w:szCs w:val="18"/>
              </w:rPr>
            </w:pPr>
            <w:r w:rsidRPr="00AE3A86">
              <w:rPr>
                <w:rFonts w:ascii="宋体" w:hAnsi="宋体" w:cs="宋体" w:hint="eastAsia"/>
                <w:bCs/>
                <w:kern w:val="0"/>
                <w:sz w:val="18"/>
                <w:szCs w:val="18"/>
              </w:rPr>
              <w:t>出现一次</w:t>
            </w:r>
          </w:p>
        </w:tc>
        <w:tc>
          <w:tcPr>
            <w:tcW w:w="2261" w:type="pct"/>
            <w:shd w:val="clear" w:color="auto" w:fill="auto"/>
          </w:tcPr>
          <w:p w:rsidR="00843434" w:rsidRPr="00AE3A86" w:rsidRDefault="00843434" w:rsidP="006614B0">
            <w:pPr>
              <w:widowControl/>
              <w:spacing w:line="276" w:lineRule="auto"/>
              <w:jc w:val="left"/>
              <w:rPr>
                <w:rFonts w:ascii="宋体" w:hAnsi="宋体" w:cs="宋体"/>
                <w:kern w:val="0"/>
                <w:sz w:val="18"/>
                <w:szCs w:val="18"/>
              </w:rPr>
            </w:pPr>
            <w:r w:rsidRPr="00AE3A86">
              <w:rPr>
                <w:rFonts w:ascii="宋体" w:hAnsi="宋体" w:cs="宋体" w:hint="eastAsia"/>
                <w:kern w:val="0"/>
                <w:sz w:val="18"/>
                <w:szCs w:val="18"/>
              </w:rPr>
              <w:t>在整个测试工作（一轮）中只出现一次</w:t>
            </w:r>
          </w:p>
        </w:tc>
        <w:tc>
          <w:tcPr>
            <w:tcW w:w="1036" w:type="pct"/>
            <w:shd w:val="clear" w:color="auto" w:fill="auto"/>
            <w:vAlign w:val="center"/>
          </w:tcPr>
          <w:p w:rsidR="00843434" w:rsidRPr="00AE3A86" w:rsidRDefault="00843434" w:rsidP="006614B0">
            <w:pPr>
              <w:widowControl/>
              <w:spacing w:line="276" w:lineRule="auto"/>
              <w:jc w:val="center"/>
              <w:rPr>
                <w:rFonts w:ascii="宋体" w:hAnsi="宋体"/>
                <w:kern w:val="0"/>
                <w:sz w:val="18"/>
                <w:szCs w:val="18"/>
              </w:rPr>
            </w:pPr>
            <w:r w:rsidRPr="00AE3A86">
              <w:rPr>
                <w:rFonts w:ascii="宋体" w:hAnsi="宋体"/>
                <w:kern w:val="0"/>
                <w:sz w:val="18"/>
                <w:szCs w:val="18"/>
              </w:rPr>
              <w:t>1</w:t>
            </w:r>
          </w:p>
        </w:tc>
      </w:tr>
    </w:tbl>
    <w:p w:rsidR="00843434" w:rsidRPr="00AE3A86" w:rsidRDefault="00843434" w:rsidP="00843434">
      <w:pPr>
        <w:pStyle w:val="30"/>
        <w:rPr>
          <w:rFonts w:hint="eastAsia"/>
        </w:rPr>
      </w:pPr>
      <w:r>
        <w:rPr>
          <w:rFonts w:hint="eastAsia"/>
        </w:rPr>
        <w:t xml:space="preserve"> </w:t>
      </w:r>
      <w:bookmarkStart w:id="21" w:name="_Toc238575726"/>
      <w:r w:rsidRPr="00AE3A86">
        <w:rPr>
          <w:rFonts w:hint="eastAsia"/>
        </w:rPr>
        <w:t>频度（</w:t>
      </w:r>
      <w:r w:rsidRPr="00AE3A86">
        <w:rPr>
          <w:rFonts w:hint="eastAsia"/>
        </w:rPr>
        <w:t>O</w:t>
      </w:r>
      <w:r w:rsidRPr="00AE3A86">
        <w:rPr>
          <w:rFonts w:hint="eastAsia"/>
        </w:rPr>
        <w:t>）</w:t>
      </w:r>
      <w:bookmarkEnd w:id="21"/>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589"/>
        <w:gridCol w:w="5921"/>
        <w:gridCol w:w="1012"/>
      </w:tblGrid>
      <w:tr w:rsidR="00843434" w:rsidRPr="00CC753E" w:rsidTr="006614B0">
        <w:trPr>
          <w:trHeight w:val="300"/>
          <w:jc w:val="center"/>
        </w:trPr>
        <w:tc>
          <w:tcPr>
            <w:tcW w:w="932" w:type="pct"/>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用户使用频率</w:t>
            </w:r>
          </w:p>
        </w:tc>
        <w:tc>
          <w:tcPr>
            <w:tcW w:w="3474" w:type="pct"/>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描</w:t>
            </w:r>
            <w:r w:rsidRPr="00AE3A86">
              <w:rPr>
                <w:rFonts w:ascii="黑体" w:eastAsia="黑体" w:hAnsi="黑体"/>
                <w:bCs/>
                <w:kern w:val="0"/>
                <w:szCs w:val="21"/>
              </w:rPr>
              <w:t xml:space="preserve">     </w:t>
            </w:r>
            <w:r w:rsidRPr="00AE3A86">
              <w:rPr>
                <w:rFonts w:ascii="黑体" w:eastAsia="黑体" w:hAnsi="黑体" w:cs="宋体" w:hint="eastAsia"/>
                <w:bCs/>
                <w:kern w:val="0"/>
                <w:szCs w:val="21"/>
              </w:rPr>
              <w:t>述</w:t>
            </w:r>
          </w:p>
        </w:tc>
        <w:tc>
          <w:tcPr>
            <w:tcW w:w="594" w:type="pct"/>
            <w:shd w:val="clear" w:color="auto" w:fill="D6E3BC"/>
            <w:vAlign w:val="center"/>
          </w:tcPr>
          <w:p w:rsidR="00843434" w:rsidRPr="00AE3A86" w:rsidRDefault="00843434" w:rsidP="006614B0">
            <w:pPr>
              <w:widowControl/>
              <w:jc w:val="center"/>
              <w:rPr>
                <w:rFonts w:ascii="黑体" w:eastAsia="黑体" w:hAnsi="黑体" w:cs="宋体"/>
                <w:bCs/>
                <w:kern w:val="0"/>
                <w:szCs w:val="21"/>
              </w:rPr>
            </w:pPr>
            <w:r w:rsidRPr="00AE3A86">
              <w:rPr>
                <w:rFonts w:ascii="黑体" w:eastAsia="黑体" w:hAnsi="黑体" w:cs="宋体" w:hint="eastAsia"/>
                <w:bCs/>
                <w:kern w:val="0"/>
                <w:szCs w:val="21"/>
              </w:rPr>
              <w:t>分</w:t>
            </w:r>
            <w:r w:rsidRPr="00AE3A86">
              <w:rPr>
                <w:rFonts w:ascii="黑体" w:eastAsia="黑体" w:hAnsi="黑体"/>
                <w:bCs/>
                <w:kern w:val="0"/>
                <w:szCs w:val="21"/>
              </w:rPr>
              <w:t xml:space="preserve"> </w:t>
            </w:r>
            <w:r w:rsidRPr="00AE3A86">
              <w:rPr>
                <w:rFonts w:ascii="黑体" w:eastAsia="黑体" w:hAnsi="黑体" w:cs="宋体" w:hint="eastAsia"/>
                <w:bCs/>
                <w:kern w:val="0"/>
                <w:szCs w:val="21"/>
              </w:rPr>
              <w:t>值</w:t>
            </w:r>
          </w:p>
        </w:tc>
      </w:tr>
      <w:tr w:rsidR="00843434" w:rsidRPr="00AE3A86" w:rsidTr="006614B0">
        <w:trPr>
          <w:trHeight w:val="453"/>
          <w:jc w:val="center"/>
        </w:trPr>
        <w:tc>
          <w:tcPr>
            <w:tcW w:w="932" w:type="pct"/>
            <w:shd w:val="clear" w:color="auto" w:fill="auto"/>
            <w:vAlign w:val="center"/>
          </w:tcPr>
          <w:p w:rsidR="00843434" w:rsidRPr="00AE3A86" w:rsidRDefault="00843434" w:rsidP="006614B0">
            <w:pPr>
              <w:widowControl/>
              <w:jc w:val="center"/>
              <w:rPr>
                <w:rFonts w:ascii="宋体" w:hAnsi="宋体" w:cs="宋体"/>
                <w:kern w:val="0"/>
                <w:sz w:val="18"/>
                <w:szCs w:val="18"/>
              </w:rPr>
            </w:pPr>
            <w:r w:rsidRPr="00AE3A86">
              <w:rPr>
                <w:rFonts w:ascii="宋体" w:hAnsi="宋体" w:cs="宋体" w:hint="eastAsia"/>
                <w:kern w:val="0"/>
                <w:sz w:val="18"/>
                <w:szCs w:val="18"/>
              </w:rPr>
              <w:lastRenderedPageBreak/>
              <w:t>特别经常使用</w:t>
            </w:r>
          </w:p>
        </w:tc>
        <w:tc>
          <w:tcPr>
            <w:tcW w:w="3474" w:type="pct"/>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用户在正常使用中，特别经常使用的菜单及功能</w:t>
            </w:r>
            <w:r w:rsidRPr="00AE3A86">
              <w:rPr>
                <w:rFonts w:ascii="宋体" w:hAnsi="宋体"/>
                <w:kern w:val="0"/>
                <w:sz w:val="18"/>
                <w:szCs w:val="18"/>
              </w:rPr>
              <w:t>,</w:t>
            </w:r>
            <w:r w:rsidRPr="00AE3A86">
              <w:rPr>
                <w:rFonts w:ascii="宋体" w:hAnsi="宋体" w:cs="宋体" w:hint="eastAsia"/>
                <w:kern w:val="0"/>
                <w:sz w:val="18"/>
                <w:szCs w:val="18"/>
              </w:rPr>
              <w:t>使用频率</w:t>
            </w:r>
            <w:r w:rsidRPr="00AE3A86">
              <w:rPr>
                <w:rFonts w:ascii="宋体" w:hAnsi="宋体"/>
                <w:kern w:val="0"/>
                <w:sz w:val="18"/>
                <w:szCs w:val="18"/>
              </w:rPr>
              <w:t>81-100%</w:t>
            </w:r>
            <w:r w:rsidRPr="00AE3A86">
              <w:rPr>
                <w:rFonts w:ascii="宋体" w:hAnsi="宋体" w:cs="宋体" w:hint="eastAsia"/>
                <w:kern w:val="0"/>
                <w:sz w:val="18"/>
                <w:szCs w:val="18"/>
              </w:rPr>
              <w:t>。</w:t>
            </w:r>
          </w:p>
        </w:tc>
        <w:tc>
          <w:tcPr>
            <w:tcW w:w="594" w:type="pct"/>
            <w:shd w:val="clear" w:color="auto" w:fill="auto"/>
            <w:vAlign w:val="center"/>
          </w:tcPr>
          <w:p w:rsidR="00843434" w:rsidRPr="00AE3A86" w:rsidRDefault="00843434" w:rsidP="006614B0">
            <w:pPr>
              <w:widowControl/>
              <w:jc w:val="center"/>
              <w:rPr>
                <w:rFonts w:ascii="宋体" w:hAnsi="宋体"/>
                <w:kern w:val="0"/>
                <w:sz w:val="18"/>
                <w:szCs w:val="18"/>
              </w:rPr>
            </w:pPr>
            <w:r w:rsidRPr="00AE3A86">
              <w:rPr>
                <w:rFonts w:ascii="宋体" w:hAnsi="宋体"/>
                <w:kern w:val="0"/>
                <w:sz w:val="18"/>
                <w:szCs w:val="18"/>
              </w:rPr>
              <w:t>5</w:t>
            </w:r>
          </w:p>
        </w:tc>
      </w:tr>
      <w:tr w:rsidR="00843434" w:rsidRPr="00AE3A86" w:rsidTr="006614B0">
        <w:trPr>
          <w:trHeight w:val="388"/>
          <w:jc w:val="center"/>
        </w:trPr>
        <w:tc>
          <w:tcPr>
            <w:tcW w:w="932" w:type="pct"/>
            <w:shd w:val="clear" w:color="auto" w:fill="auto"/>
            <w:vAlign w:val="center"/>
          </w:tcPr>
          <w:p w:rsidR="00843434" w:rsidRPr="00AE3A86" w:rsidRDefault="00843434" w:rsidP="006614B0">
            <w:pPr>
              <w:widowControl/>
              <w:jc w:val="center"/>
              <w:rPr>
                <w:rFonts w:ascii="宋体" w:hAnsi="宋体" w:cs="宋体"/>
                <w:kern w:val="0"/>
                <w:sz w:val="18"/>
                <w:szCs w:val="18"/>
              </w:rPr>
            </w:pPr>
            <w:r w:rsidRPr="00AE3A86">
              <w:rPr>
                <w:rFonts w:ascii="宋体" w:hAnsi="宋体" w:cs="宋体" w:hint="eastAsia"/>
                <w:kern w:val="0"/>
                <w:sz w:val="18"/>
                <w:szCs w:val="18"/>
              </w:rPr>
              <w:t>经常使用</w:t>
            </w:r>
          </w:p>
        </w:tc>
        <w:tc>
          <w:tcPr>
            <w:tcW w:w="3474" w:type="pct"/>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用户在正常使用中，经常使用的菜单及功能，使用频率</w:t>
            </w:r>
            <w:r w:rsidRPr="00AE3A86">
              <w:rPr>
                <w:rFonts w:ascii="宋体" w:hAnsi="宋体"/>
                <w:kern w:val="0"/>
                <w:sz w:val="18"/>
                <w:szCs w:val="18"/>
              </w:rPr>
              <w:t>51-80%</w:t>
            </w:r>
            <w:r w:rsidRPr="00AE3A86">
              <w:rPr>
                <w:rFonts w:ascii="宋体" w:hAnsi="宋体" w:cs="宋体" w:hint="eastAsia"/>
                <w:kern w:val="0"/>
                <w:sz w:val="18"/>
                <w:szCs w:val="18"/>
              </w:rPr>
              <w:t>。</w:t>
            </w:r>
          </w:p>
        </w:tc>
        <w:tc>
          <w:tcPr>
            <w:tcW w:w="594" w:type="pct"/>
            <w:shd w:val="clear" w:color="auto" w:fill="auto"/>
            <w:vAlign w:val="center"/>
          </w:tcPr>
          <w:p w:rsidR="00843434" w:rsidRPr="00AE3A86" w:rsidRDefault="00843434" w:rsidP="006614B0">
            <w:pPr>
              <w:widowControl/>
              <w:jc w:val="center"/>
              <w:rPr>
                <w:rFonts w:ascii="宋体" w:hAnsi="宋体"/>
                <w:kern w:val="0"/>
                <w:sz w:val="18"/>
                <w:szCs w:val="18"/>
              </w:rPr>
            </w:pPr>
            <w:r w:rsidRPr="00AE3A86">
              <w:rPr>
                <w:rFonts w:ascii="宋体" w:hAnsi="宋体"/>
                <w:kern w:val="0"/>
                <w:sz w:val="18"/>
                <w:szCs w:val="18"/>
              </w:rPr>
              <w:t>4</w:t>
            </w:r>
          </w:p>
        </w:tc>
      </w:tr>
      <w:tr w:rsidR="00843434" w:rsidRPr="00AE3A86" w:rsidTr="006614B0">
        <w:trPr>
          <w:trHeight w:val="409"/>
          <w:jc w:val="center"/>
        </w:trPr>
        <w:tc>
          <w:tcPr>
            <w:tcW w:w="932" w:type="pct"/>
            <w:shd w:val="clear" w:color="auto" w:fill="auto"/>
            <w:vAlign w:val="center"/>
          </w:tcPr>
          <w:p w:rsidR="00843434" w:rsidRPr="00AE3A86" w:rsidRDefault="00843434" w:rsidP="006614B0">
            <w:pPr>
              <w:widowControl/>
              <w:jc w:val="center"/>
              <w:rPr>
                <w:rFonts w:ascii="宋体" w:hAnsi="宋体" w:cs="宋体"/>
                <w:kern w:val="0"/>
                <w:sz w:val="18"/>
                <w:szCs w:val="18"/>
              </w:rPr>
            </w:pPr>
            <w:r w:rsidRPr="00AE3A86">
              <w:rPr>
                <w:rFonts w:ascii="宋体" w:hAnsi="宋体" w:cs="宋体" w:hint="eastAsia"/>
                <w:kern w:val="0"/>
                <w:sz w:val="18"/>
                <w:szCs w:val="18"/>
              </w:rPr>
              <w:t>不常用</w:t>
            </w:r>
          </w:p>
        </w:tc>
        <w:tc>
          <w:tcPr>
            <w:tcW w:w="3474" w:type="pct"/>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用户在正常使用中，不常用的菜单及功能，使用频率</w:t>
            </w:r>
            <w:r w:rsidRPr="00AE3A86">
              <w:rPr>
                <w:rFonts w:ascii="宋体" w:hAnsi="宋体"/>
                <w:kern w:val="0"/>
                <w:sz w:val="18"/>
                <w:szCs w:val="18"/>
              </w:rPr>
              <w:t>31-50%</w:t>
            </w:r>
            <w:r w:rsidRPr="00AE3A86">
              <w:rPr>
                <w:rFonts w:ascii="宋体" w:hAnsi="宋体" w:cs="宋体" w:hint="eastAsia"/>
                <w:kern w:val="0"/>
                <w:sz w:val="18"/>
                <w:szCs w:val="18"/>
              </w:rPr>
              <w:t>。</w:t>
            </w:r>
          </w:p>
        </w:tc>
        <w:tc>
          <w:tcPr>
            <w:tcW w:w="594" w:type="pct"/>
            <w:shd w:val="clear" w:color="auto" w:fill="auto"/>
            <w:vAlign w:val="center"/>
          </w:tcPr>
          <w:p w:rsidR="00843434" w:rsidRPr="00AE3A86" w:rsidRDefault="00843434" w:rsidP="006614B0">
            <w:pPr>
              <w:widowControl/>
              <w:jc w:val="center"/>
              <w:rPr>
                <w:rFonts w:ascii="宋体" w:hAnsi="宋体"/>
                <w:kern w:val="0"/>
                <w:sz w:val="18"/>
                <w:szCs w:val="18"/>
              </w:rPr>
            </w:pPr>
            <w:r w:rsidRPr="00AE3A86">
              <w:rPr>
                <w:rFonts w:ascii="宋体" w:hAnsi="宋体"/>
                <w:kern w:val="0"/>
                <w:sz w:val="18"/>
                <w:szCs w:val="18"/>
              </w:rPr>
              <w:t>3</w:t>
            </w:r>
          </w:p>
        </w:tc>
      </w:tr>
      <w:tr w:rsidR="00843434" w:rsidRPr="00AE3A86" w:rsidTr="006614B0">
        <w:trPr>
          <w:trHeight w:val="275"/>
          <w:jc w:val="center"/>
        </w:trPr>
        <w:tc>
          <w:tcPr>
            <w:tcW w:w="932" w:type="pct"/>
            <w:shd w:val="clear" w:color="auto" w:fill="auto"/>
            <w:vAlign w:val="center"/>
          </w:tcPr>
          <w:p w:rsidR="00843434" w:rsidRPr="00AE3A86" w:rsidRDefault="00843434" w:rsidP="006614B0">
            <w:pPr>
              <w:widowControl/>
              <w:jc w:val="center"/>
              <w:rPr>
                <w:rFonts w:ascii="宋体" w:hAnsi="宋体" w:cs="宋体"/>
                <w:kern w:val="0"/>
                <w:sz w:val="18"/>
                <w:szCs w:val="18"/>
              </w:rPr>
            </w:pPr>
            <w:r w:rsidRPr="00AE3A86">
              <w:rPr>
                <w:rFonts w:ascii="宋体" w:hAnsi="宋体" w:cs="宋体" w:hint="eastAsia"/>
                <w:kern w:val="0"/>
                <w:sz w:val="18"/>
                <w:szCs w:val="18"/>
              </w:rPr>
              <w:t>很少用</w:t>
            </w:r>
          </w:p>
        </w:tc>
        <w:tc>
          <w:tcPr>
            <w:tcW w:w="3474" w:type="pct"/>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用户在正常使用中，很少用的菜单及功能，使用频率</w:t>
            </w:r>
            <w:r w:rsidRPr="00AE3A86">
              <w:rPr>
                <w:rFonts w:ascii="宋体" w:hAnsi="宋体"/>
                <w:kern w:val="0"/>
                <w:sz w:val="18"/>
                <w:szCs w:val="18"/>
              </w:rPr>
              <w:t>10-30%</w:t>
            </w:r>
            <w:r w:rsidRPr="00AE3A86">
              <w:rPr>
                <w:rFonts w:ascii="宋体" w:hAnsi="宋体" w:cs="宋体" w:hint="eastAsia"/>
                <w:kern w:val="0"/>
                <w:sz w:val="18"/>
                <w:szCs w:val="18"/>
              </w:rPr>
              <w:t>。</w:t>
            </w:r>
          </w:p>
        </w:tc>
        <w:tc>
          <w:tcPr>
            <w:tcW w:w="594" w:type="pct"/>
            <w:shd w:val="clear" w:color="auto" w:fill="auto"/>
            <w:vAlign w:val="center"/>
          </w:tcPr>
          <w:p w:rsidR="00843434" w:rsidRPr="00AE3A86" w:rsidRDefault="00843434" w:rsidP="006614B0">
            <w:pPr>
              <w:widowControl/>
              <w:jc w:val="center"/>
              <w:rPr>
                <w:rFonts w:ascii="宋体" w:hAnsi="宋体"/>
                <w:kern w:val="0"/>
                <w:sz w:val="18"/>
                <w:szCs w:val="18"/>
              </w:rPr>
            </w:pPr>
            <w:r w:rsidRPr="00AE3A86">
              <w:rPr>
                <w:rFonts w:ascii="宋体" w:hAnsi="宋体"/>
                <w:kern w:val="0"/>
                <w:sz w:val="18"/>
                <w:szCs w:val="18"/>
              </w:rPr>
              <w:t>2</w:t>
            </w:r>
          </w:p>
        </w:tc>
      </w:tr>
      <w:tr w:rsidR="00843434" w:rsidRPr="00AE3A86" w:rsidTr="006614B0">
        <w:trPr>
          <w:trHeight w:val="505"/>
          <w:jc w:val="center"/>
        </w:trPr>
        <w:tc>
          <w:tcPr>
            <w:tcW w:w="932" w:type="pct"/>
            <w:shd w:val="clear" w:color="auto" w:fill="auto"/>
            <w:vAlign w:val="center"/>
          </w:tcPr>
          <w:p w:rsidR="00843434" w:rsidRPr="00AE3A86" w:rsidRDefault="00843434" w:rsidP="006614B0">
            <w:pPr>
              <w:widowControl/>
              <w:jc w:val="center"/>
              <w:rPr>
                <w:rFonts w:ascii="宋体" w:hAnsi="宋体" w:cs="宋体"/>
                <w:kern w:val="0"/>
                <w:sz w:val="18"/>
                <w:szCs w:val="18"/>
              </w:rPr>
            </w:pPr>
            <w:r w:rsidRPr="00AE3A86">
              <w:rPr>
                <w:rFonts w:ascii="宋体" w:hAnsi="宋体" w:cs="宋体" w:hint="eastAsia"/>
                <w:kern w:val="0"/>
                <w:sz w:val="18"/>
                <w:szCs w:val="18"/>
              </w:rPr>
              <w:t>几乎不用</w:t>
            </w:r>
          </w:p>
        </w:tc>
        <w:tc>
          <w:tcPr>
            <w:tcW w:w="3474" w:type="pct"/>
            <w:shd w:val="clear" w:color="auto" w:fill="auto"/>
            <w:vAlign w:val="center"/>
          </w:tcPr>
          <w:p w:rsidR="00843434" w:rsidRPr="00AE3A86" w:rsidRDefault="00843434" w:rsidP="006614B0">
            <w:pPr>
              <w:widowControl/>
              <w:jc w:val="left"/>
              <w:rPr>
                <w:rFonts w:ascii="宋体" w:hAnsi="宋体" w:cs="宋体"/>
                <w:kern w:val="0"/>
                <w:sz w:val="18"/>
                <w:szCs w:val="18"/>
              </w:rPr>
            </w:pPr>
            <w:r w:rsidRPr="00AE3A86">
              <w:rPr>
                <w:rFonts w:ascii="宋体" w:hAnsi="宋体" w:cs="宋体" w:hint="eastAsia"/>
                <w:kern w:val="0"/>
                <w:sz w:val="18"/>
                <w:szCs w:val="18"/>
              </w:rPr>
              <w:t>用户在正常使用中，基本上不会使用的菜单及功能，使用频率</w:t>
            </w:r>
            <w:r w:rsidRPr="00AE3A86">
              <w:rPr>
                <w:rFonts w:ascii="宋体" w:hAnsi="宋体"/>
                <w:kern w:val="0"/>
                <w:sz w:val="18"/>
                <w:szCs w:val="18"/>
              </w:rPr>
              <w:t>10%</w:t>
            </w:r>
            <w:r w:rsidRPr="00AE3A86">
              <w:rPr>
                <w:rFonts w:ascii="宋体" w:hAnsi="宋体" w:cs="宋体" w:hint="eastAsia"/>
                <w:kern w:val="0"/>
                <w:sz w:val="18"/>
                <w:szCs w:val="18"/>
              </w:rPr>
              <w:t>以下</w:t>
            </w:r>
            <w:r>
              <w:rPr>
                <w:rFonts w:ascii="宋体" w:hAnsi="宋体" w:cs="宋体" w:hint="eastAsia"/>
                <w:kern w:val="0"/>
                <w:sz w:val="18"/>
                <w:szCs w:val="18"/>
              </w:rPr>
              <w:t>。</w:t>
            </w:r>
          </w:p>
        </w:tc>
        <w:tc>
          <w:tcPr>
            <w:tcW w:w="594" w:type="pct"/>
            <w:shd w:val="clear" w:color="auto" w:fill="auto"/>
            <w:vAlign w:val="center"/>
          </w:tcPr>
          <w:p w:rsidR="00843434" w:rsidRPr="00AE3A86" w:rsidRDefault="00843434" w:rsidP="006614B0">
            <w:pPr>
              <w:widowControl/>
              <w:jc w:val="center"/>
              <w:rPr>
                <w:rFonts w:ascii="宋体" w:hAnsi="宋体"/>
                <w:kern w:val="0"/>
                <w:sz w:val="18"/>
                <w:szCs w:val="18"/>
              </w:rPr>
            </w:pPr>
            <w:r w:rsidRPr="00AE3A86">
              <w:rPr>
                <w:rFonts w:ascii="宋体" w:hAnsi="宋体"/>
                <w:kern w:val="0"/>
                <w:sz w:val="18"/>
                <w:szCs w:val="18"/>
              </w:rPr>
              <w:t>1</w:t>
            </w:r>
          </w:p>
        </w:tc>
      </w:tr>
    </w:tbl>
    <w:p w:rsidR="00843434" w:rsidRDefault="00843434" w:rsidP="00843434">
      <w:pPr>
        <w:pStyle w:val="30"/>
        <w:rPr>
          <w:rFonts w:hint="eastAsia"/>
        </w:rPr>
      </w:pPr>
      <w:bookmarkStart w:id="22" w:name="_Toc238575727"/>
      <w:r>
        <w:rPr>
          <w:rFonts w:hint="eastAsia"/>
        </w:rPr>
        <w:t>BUG</w:t>
      </w:r>
      <w:r>
        <w:rPr>
          <w:rFonts w:hint="eastAsia"/>
        </w:rPr>
        <w:t>的等级属性</w:t>
      </w:r>
      <w:bookmarkEnd w:id="22"/>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5" w:color="auto" w:fill="auto"/>
        <w:tblLook w:val="0000"/>
      </w:tblPr>
      <w:tblGrid>
        <w:gridCol w:w="2645"/>
        <w:gridCol w:w="5877"/>
      </w:tblGrid>
      <w:tr w:rsidR="00843434" w:rsidTr="006614B0">
        <w:tblPrEx>
          <w:tblCellMar>
            <w:top w:w="0" w:type="dxa"/>
            <w:bottom w:w="0" w:type="dxa"/>
          </w:tblCellMar>
        </w:tblPrEx>
        <w:trPr>
          <w:trHeight w:val="150"/>
        </w:trPr>
        <w:tc>
          <w:tcPr>
            <w:tcW w:w="1552" w:type="pct"/>
            <w:shd w:val="clear" w:color="auto" w:fill="D6E3BC"/>
          </w:tcPr>
          <w:p w:rsidR="00843434" w:rsidRPr="008E06A6" w:rsidRDefault="00843434" w:rsidP="006614B0">
            <w:pPr>
              <w:ind w:leftChars="-85" w:left="-178" w:firstLineChars="85" w:firstLine="179"/>
              <w:jc w:val="left"/>
              <w:rPr>
                <w:rFonts w:hint="eastAsia"/>
                <w:b/>
              </w:rPr>
            </w:pPr>
            <w:r w:rsidRPr="008E06A6">
              <w:rPr>
                <w:rFonts w:hint="eastAsia"/>
                <w:b/>
              </w:rPr>
              <w:t>Level</w:t>
            </w:r>
          </w:p>
        </w:tc>
        <w:tc>
          <w:tcPr>
            <w:tcW w:w="3448" w:type="pct"/>
            <w:shd w:val="clear" w:color="auto" w:fill="D6E3BC"/>
          </w:tcPr>
          <w:p w:rsidR="00843434" w:rsidRPr="008E06A6" w:rsidRDefault="00843434" w:rsidP="006614B0">
            <w:pPr>
              <w:jc w:val="center"/>
              <w:rPr>
                <w:rFonts w:hint="eastAsia"/>
                <w:b/>
              </w:rPr>
            </w:pPr>
            <w:r w:rsidRPr="008E06A6">
              <w:rPr>
                <w:rFonts w:hint="eastAsia"/>
                <w:b/>
              </w:rPr>
              <w:t>D</w:t>
            </w:r>
            <w:r w:rsidRPr="008E06A6">
              <w:rPr>
                <w:b/>
              </w:rPr>
              <w:t>escription</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sz w:val="18"/>
                <w:szCs w:val="18"/>
              </w:rPr>
            </w:pPr>
            <w:r w:rsidRPr="0041461D">
              <w:rPr>
                <w:rFonts w:ascii="宋体" w:hAnsi="宋体"/>
                <w:sz w:val="18"/>
                <w:szCs w:val="18"/>
              </w:rPr>
              <w:t>Blocker(</w:t>
            </w:r>
            <w:r w:rsidRPr="0041461D">
              <w:rPr>
                <w:rFonts w:ascii="宋体" w:hAnsi="宋体" w:hint="eastAsia"/>
                <w:sz w:val="18"/>
                <w:szCs w:val="18"/>
              </w:rPr>
              <w:t>非常严重</w:t>
            </w:r>
            <w:r w:rsidRPr="0041461D">
              <w:rPr>
                <w:rFonts w:ascii="宋体" w:hAnsi="宋体"/>
                <w:sz w:val="18"/>
                <w:szCs w:val="18"/>
              </w:rPr>
              <w:t>)</w:t>
            </w:r>
          </w:p>
        </w:tc>
        <w:tc>
          <w:tcPr>
            <w:tcW w:w="3448" w:type="pct"/>
            <w:shd w:val="pct5" w:color="auto" w:fill="auto"/>
          </w:tcPr>
          <w:p w:rsidR="00843434" w:rsidRPr="0041461D" w:rsidRDefault="00843434" w:rsidP="006614B0">
            <w:pPr>
              <w:spacing w:line="276" w:lineRule="auto"/>
              <w:rPr>
                <w:rFonts w:hint="eastAsia"/>
                <w:sz w:val="18"/>
                <w:szCs w:val="18"/>
              </w:rPr>
            </w:pPr>
            <w:r>
              <w:rPr>
                <w:rFonts w:ascii="宋体" w:hAnsi="宋体" w:hint="eastAsia"/>
                <w:sz w:val="18"/>
                <w:szCs w:val="18"/>
              </w:rPr>
              <w:t>阻碍了项目开发或测试的继续进行（RPN=125）</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sz w:val="18"/>
                <w:szCs w:val="18"/>
              </w:rPr>
              <w:t>Critical</w:t>
            </w:r>
            <w:r w:rsidRPr="0041461D">
              <w:rPr>
                <w:rFonts w:ascii="宋体" w:hAnsi="宋体" w:hint="eastAsia"/>
                <w:sz w:val="18"/>
                <w:szCs w:val="18"/>
              </w:rPr>
              <w:t>（严重）</w:t>
            </w:r>
          </w:p>
        </w:tc>
        <w:tc>
          <w:tcPr>
            <w:tcW w:w="3448" w:type="pct"/>
            <w:shd w:val="pct5" w:color="auto" w:fill="auto"/>
          </w:tcPr>
          <w:p w:rsidR="00843434" w:rsidRPr="0041461D" w:rsidRDefault="00843434" w:rsidP="006614B0">
            <w:pPr>
              <w:spacing w:line="276" w:lineRule="auto"/>
              <w:rPr>
                <w:rFonts w:ascii="宋体" w:hAnsi="宋体" w:hint="eastAsia"/>
                <w:color w:val="548DD4"/>
                <w:sz w:val="18"/>
                <w:szCs w:val="18"/>
              </w:rPr>
            </w:pPr>
            <w:r>
              <w:rPr>
                <w:rFonts w:ascii="宋体" w:hAnsi="宋体" w:hint="eastAsia"/>
                <w:sz w:val="18"/>
                <w:szCs w:val="18"/>
              </w:rPr>
              <w:t>冲突，数据丢失和严重的内存泄露问题（100=&lt;RPN&lt;=124）</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sz w:val="18"/>
                <w:szCs w:val="18"/>
              </w:rPr>
              <w:t>Major</w:t>
            </w:r>
            <w:r w:rsidRPr="0041461D">
              <w:rPr>
                <w:rFonts w:ascii="宋体" w:hAnsi="宋体" w:hint="eastAsia"/>
                <w:sz w:val="18"/>
                <w:szCs w:val="18"/>
              </w:rPr>
              <w:t>（问题较大）</w:t>
            </w:r>
          </w:p>
        </w:tc>
        <w:tc>
          <w:tcPr>
            <w:tcW w:w="3448"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严重的功能缺陷（64&lt;=RPN&lt;=99）</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Normal（一般问题）</w:t>
            </w:r>
          </w:p>
        </w:tc>
        <w:tc>
          <w:tcPr>
            <w:tcW w:w="3448"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一般的功能缺陷（32&lt;=RPN&lt;=63）</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sz w:val="18"/>
                <w:szCs w:val="18"/>
              </w:rPr>
              <w:t>Minor</w:t>
            </w:r>
            <w:r w:rsidRPr="0041461D">
              <w:rPr>
                <w:rFonts w:ascii="宋体" w:hAnsi="宋体" w:hint="eastAsia"/>
                <w:sz w:val="18"/>
                <w:szCs w:val="18"/>
              </w:rPr>
              <w:t>（问题较小）</w:t>
            </w:r>
          </w:p>
        </w:tc>
        <w:tc>
          <w:tcPr>
            <w:tcW w:w="3448"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较小的功能缺陷（16&lt;=RPN&lt;=31）</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Trivial（微小）</w:t>
            </w:r>
          </w:p>
        </w:tc>
        <w:tc>
          <w:tcPr>
            <w:tcW w:w="3448"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拼写，对齐类的错误（8&lt;=RPN&lt;=15）</w:t>
            </w:r>
          </w:p>
        </w:tc>
      </w:tr>
      <w:tr w:rsidR="00843434" w:rsidTr="006614B0">
        <w:tblPrEx>
          <w:tblCellMar>
            <w:top w:w="0" w:type="dxa"/>
            <w:bottom w:w="0" w:type="dxa"/>
          </w:tblCellMar>
        </w:tblPrEx>
        <w:trPr>
          <w:trHeight w:val="150"/>
        </w:trPr>
        <w:tc>
          <w:tcPr>
            <w:tcW w:w="155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sz w:val="18"/>
                <w:szCs w:val="18"/>
              </w:rPr>
              <w:t>Enhancement</w:t>
            </w:r>
            <w:r w:rsidRPr="0041461D">
              <w:rPr>
                <w:rFonts w:ascii="宋体" w:hAnsi="宋体" w:hint="eastAsia"/>
                <w:sz w:val="18"/>
                <w:szCs w:val="18"/>
              </w:rPr>
              <w:t>（有待提高）</w:t>
            </w:r>
          </w:p>
        </w:tc>
        <w:tc>
          <w:tcPr>
            <w:tcW w:w="3448"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需要改进的（1&lt;=RPN&lt;=7）</w:t>
            </w:r>
          </w:p>
        </w:tc>
      </w:tr>
    </w:tbl>
    <w:p w:rsidR="00843434" w:rsidRPr="00AE3A86" w:rsidRDefault="00843434" w:rsidP="00843434">
      <w:pPr>
        <w:pStyle w:val="2"/>
        <w:rPr>
          <w:rFonts w:hint="eastAsia"/>
        </w:rPr>
      </w:pPr>
      <w:bookmarkStart w:id="23" w:name="_Toc237424756"/>
      <w:bookmarkStart w:id="24" w:name="_Toc238575728"/>
      <w:r w:rsidRPr="00AE3A86">
        <w:rPr>
          <w:rFonts w:hint="eastAsia"/>
        </w:rPr>
        <w:t>BUG</w:t>
      </w:r>
      <w:r w:rsidRPr="00AE3A86">
        <w:rPr>
          <w:rFonts w:hint="eastAsia"/>
        </w:rPr>
        <w:t>解决优先级别的属性</w:t>
      </w:r>
      <w:bookmarkEnd w:id="23"/>
      <w:bookmarkEnd w:id="2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5" w:color="auto" w:fill="auto"/>
        <w:tblLook w:val="0000"/>
      </w:tblPr>
      <w:tblGrid>
        <w:gridCol w:w="1309"/>
        <w:gridCol w:w="7213"/>
      </w:tblGrid>
      <w:tr w:rsidR="00843434" w:rsidRPr="0041461D" w:rsidTr="006614B0">
        <w:tblPrEx>
          <w:tblCellMar>
            <w:top w:w="0" w:type="dxa"/>
            <w:bottom w:w="0" w:type="dxa"/>
          </w:tblCellMar>
        </w:tblPrEx>
        <w:trPr>
          <w:trHeight w:val="150"/>
        </w:trPr>
        <w:tc>
          <w:tcPr>
            <w:tcW w:w="768" w:type="pct"/>
            <w:shd w:val="clear" w:color="auto" w:fill="D6E3BC"/>
          </w:tcPr>
          <w:p w:rsidR="00843434" w:rsidRPr="0041461D" w:rsidRDefault="00843434" w:rsidP="006614B0">
            <w:pPr>
              <w:spacing w:line="276" w:lineRule="auto"/>
              <w:jc w:val="center"/>
              <w:rPr>
                <w:rFonts w:hint="eastAsia"/>
                <w:b/>
                <w:sz w:val="18"/>
                <w:szCs w:val="18"/>
              </w:rPr>
            </w:pPr>
            <w:r w:rsidRPr="0041461D">
              <w:rPr>
                <w:rFonts w:hint="eastAsia"/>
                <w:b/>
                <w:sz w:val="18"/>
                <w:szCs w:val="18"/>
              </w:rPr>
              <w:t>Level</w:t>
            </w:r>
          </w:p>
        </w:tc>
        <w:tc>
          <w:tcPr>
            <w:tcW w:w="4232" w:type="pct"/>
            <w:shd w:val="clear" w:color="auto" w:fill="D6E3BC"/>
          </w:tcPr>
          <w:p w:rsidR="00843434" w:rsidRPr="0041461D" w:rsidRDefault="00843434" w:rsidP="006614B0">
            <w:pPr>
              <w:spacing w:line="276" w:lineRule="auto"/>
              <w:jc w:val="center"/>
              <w:rPr>
                <w:rFonts w:hint="eastAsia"/>
                <w:b/>
                <w:sz w:val="18"/>
                <w:szCs w:val="18"/>
              </w:rPr>
            </w:pPr>
            <w:r w:rsidRPr="0041461D">
              <w:rPr>
                <w:rFonts w:hint="eastAsia"/>
                <w:b/>
                <w:sz w:val="18"/>
                <w:szCs w:val="18"/>
              </w:rPr>
              <w:t>D</w:t>
            </w:r>
            <w:r w:rsidRPr="0041461D">
              <w:rPr>
                <w:b/>
                <w:sz w:val="18"/>
                <w:szCs w:val="18"/>
              </w:rPr>
              <w:t>escription</w:t>
            </w:r>
          </w:p>
        </w:tc>
      </w:tr>
      <w:tr w:rsidR="00843434" w:rsidRPr="0041461D" w:rsidTr="006614B0">
        <w:tblPrEx>
          <w:tblCellMar>
            <w:top w:w="0" w:type="dxa"/>
            <w:bottom w:w="0" w:type="dxa"/>
          </w:tblCellMar>
        </w:tblPrEx>
        <w:trPr>
          <w:trHeight w:val="150"/>
        </w:trPr>
        <w:tc>
          <w:tcPr>
            <w:tcW w:w="768" w:type="pct"/>
            <w:shd w:val="pct5" w:color="auto" w:fill="auto"/>
          </w:tcPr>
          <w:p w:rsidR="00843434" w:rsidRPr="0041461D" w:rsidRDefault="00843434" w:rsidP="006614B0">
            <w:pPr>
              <w:spacing w:line="276" w:lineRule="auto"/>
              <w:jc w:val="center"/>
              <w:rPr>
                <w:rFonts w:hint="eastAsia"/>
                <w:sz w:val="18"/>
                <w:szCs w:val="18"/>
              </w:rPr>
            </w:pPr>
            <w:r>
              <w:rPr>
                <w:rFonts w:ascii="宋体" w:hAnsi="宋体" w:hint="eastAsia"/>
                <w:sz w:val="18"/>
                <w:szCs w:val="18"/>
              </w:rPr>
              <w:t>P1</w:t>
            </w:r>
          </w:p>
        </w:tc>
        <w:tc>
          <w:tcPr>
            <w:tcW w:w="4232" w:type="pct"/>
            <w:shd w:val="pct5" w:color="auto" w:fill="auto"/>
          </w:tcPr>
          <w:p w:rsidR="00843434" w:rsidRPr="0041461D" w:rsidRDefault="00843434" w:rsidP="006614B0">
            <w:pPr>
              <w:spacing w:line="276" w:lineRule="auto"/>
              <w:rPr>
                <w:rFonts w:hint="eastAsia"/>
                <w:sz w:val="18"/>
                <w:szCs w:val="18"/>
              </w:rPr>
            </w:pPr>
            <w:r w:rsidRPr="0041461D">
              <w:rPr>
                <w:rFonts w:hint="eastAsia"/>
                <w:sz w:val="18"/>
                <w:szCs w:val="18"/>
              </w:rPr>
              <w:t>严重问题，必须马上解决，例如系统安装包问题，相关重要功能未实现</w:t>
            </w:r>
          </w:p>
        </w:tc>
      </w:tr>
      <w:tr w:rsidR="00843434" w:rsidRPr="0041461D" w:rsidTr="006614B0">
        <w:tblPrEx>
          <w:tblCellMar>
            <w:top w:w="0" w:type="dxa"/>
            <w:bottom w:w="0" w:type="dxa"/>
          </w:tblCellMar>
        </w:tblPrEx>
        <w:trPr>
          <w:trHeight w:val="150"/>
        </w:trPr>
        <w:tc>
          <w:tcPr>
            <w:tcW w:w="768" w:type="pct"/>
            <w:shd w:val="pct5" w:color="auto" w:fill="auto"/>
          </w:tcPr>
          <w:p w:rsidR="00843434" w:rsidRPr="0041461D" w:rsidRDefault="00843434" w:rsidP="006614B0">
            <w:pPr>
              <w:spacing w:line="276" w:lineRule="auto"/>
              <w:jc w:val="center"/>
              <w:rPr>
                <w:rFonts w:ascii="宋体" w:hAnsi="宋体" w:hint="eastAsia"/>
                <w:sz w:val="18"/>
                <w:szCs w:val="18"/>
              </w:rPr>
            </w:pPr>
            <w:r>
              <w:rPr>
                <w:rFonts w:ascii="宋体" w:hAnsi="宋体" w:hint="eastAsia"/>
                <w:sz w:val="18"/>
                <w:szCs w:val="18"/>
              </w:rPr>
              <w:t>P2</w:t>
            </w:r>
          </w:p>
        </w:tc>
        <w:tc>
          <w:tcPr>
            <w:tcW w:w="423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hint="eastAsia"/>
                <w:sz w:val="18"/>
                <w:szCs w:val="18"/>
              </w:rPr>
              <w:t>重大问题，尽快解决，例如导致整个模块不可用的问题</w:t>
            </w:r>
          </w:p>
        </w:tc>
      </w:tr>
      <w:tr w:rsidR="00843434" w:rsidRPr="0041461D" w:rsidTr="006614B0">
        <w:tblPrEx>
          <w:tblCellMar>
            <w:top w:w="0" w:type="dxa"/>
            <w:bottom w:w="0" w:type="dxa"/>
          </w:tblCellMar>
        </w:tblPrEx>
        <w:trPr>
          <w:trHeight w:val="150"/>
        </w:trPr>
        <w:tc>
          <w:tcPr>
            <w:tcW w:w="768" w:type="pct"/>
            <w:shd w:val="pct5" w:color="auto" w:fill="auto"/>
          </w:tcPr>
          <w:p w:rsidR="00843434" w:rsidRPr="0041461D" w:rsidRDefault="00843434" w:rsidP="006614B0">
            <w:pPr>
              <w:spacing w:line="276" w:lineRule="auto"/>
              <w:jc w:val="center"/>
              <w:rPr>
                <w:rFonts w:ascii="宋体" w:hAnsi="宋体" w:hint="eastAsia"/>
                <w:sz w:val="18"/>
                <w:szCs w:val="18"/>
              </w:rPr>
            </w:pPr>
            <w:r>
              <w:rPr>
                <w:rFonts w:ascii="宋体" w:hAnsi="宋体" w:hint="eastAsia"/>
                <w:sz w:val="18"/>
                <w:szCs w:val="18"/>
              </w:rPr>
              <w:t>P3</w:t>
            </w:r>
          </w:p>
        </w:tc>
        <w:tc>
          <w:tcPr>
            <w:tcW w:w="423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hint="eastAsia"/>
                <w:sz w:val="18"/>
                <w:szCs w:val="18"/>
              </w:rPr>
              <w:t>一般问题，不影响系统基本功能，但影响用户正常使用，</w:t>
            </w:r>
            <w:r w:rsidRPr="000C0B46">
              <w:rPr>
                <w:rFonts w:ascii="宋体" w:hAnsi="宋体" w:hint="eastAsia"/>
                <w:sz w:val="18"/>
                <w:szCs w:val="18"/>
              </w:rPr>
              <w:t>如果时间允许应该修改</w:t>
            </w:r>
          </w:p>
        </w:tc>
      </w:tr>
      <w:tr w:rsidR="00843434" w:rsidRPr="0041461D" w:rsidTr="006614B0">
        <w:tblPrEx>
          <w:tblCellMar>
            <w:top w:w="0" w:type="dxa"/>
            <w:bottom w:w="0" w:type="dxa"/>
          </w:tblCellMar>
        </w:tblPrEx>
        <w:trPr>
          <w:trHeight w:val="150"/>
        </w:trPr>
        <w:tc>
          <w:tcPr>
            <w:tcW w:w="768" w:type="pct"/>
            <w:shd w:val="pct5" w:color="auto" w:fill="auto"/>
          </w:tcPr>
          <w:p w:rsidR="00843434" w:rsidRPr="0041461D" w:rsidRDefault="00843434" w:rsidP="006614B0">
            <w:pPr>
              <w:spacing w:line="276" w:lineRule="auto"/>
              <w:jc w:val="center"/>
              <w:rPr>
                <w:rFonts w:ascii="宋体" w:hAnsi="宋体" w:hint="eastAsia"/>
                <w:sz w:val="18"/>
                <w:szCs w:val="18"/>
              </w:rPr>
            </w:pPr>
            <w:r>
              <w:rPr>
                <w:rFonts w:ascii="宋体" w:hAnsi="宋体" w:hint="eastAsia"/>
                <w:sz w:val="18"/>
                <w:szCs w:val="18"/>
              </w:rPr>
              <w:t>P4</w:t>
            </w:r>
          </w:p>
        </w:tc>
        <w:tc>
          <w:tcPr>
            <w:tcW w:w="4232" w:type="pct"/>
            <w:shd w:val="pct5" w:color="auto" w:fill="auto"/>
          </w:tcPr>
          <w:p w:rsidR="00843434" w:rsidRPr="0041461D" w:rsidRDefault="00843434" w:rsidP="006614B0">
            <w:pPr>
              <w:spacing w:line="276" w:lineRule="auto"/>
              <w:rPr>
                <w:rFonts w:ascii="宋体" w:hAnsi="宋体" w:hint="eastAsia"/>
                <w:sz w:val="18"/>
                <w:szCs w:val="18"/>
              </w:rPr>
            </w:pPr>
            <w:r>
              <w:rPr>
                <w:rFonts w:ascii="宋体" w:hAnsi="宋体" w:hint="eastAsia"/>
                <w:sz w:val="18"/>
                <w:szCs w:val="18"/>
              </w:rPr>
              <w:t>微小的，轻微的问题</w:t>
            </w:r>
          </w:p>
        </w:tc>
      </w:tr>
      <w:tr w:rsidR="00843434" w:rsidRPr="0041461D" w:rsidTr="006614B0">
        <w:tblPrEx>
          <w:tblCellMar>
            <w:top w:w="0" w:type="dxa"/>
            <w:bottom w:w="0" w:type="dxa"/>
          </w:tblCellMar>
        </w:tblPrEx>
        <w:trPr>
          <w:trHeight w:val="150"/>
        </w:trPr>
        <w:tc>
          <w:tcPr>
            <w:tcW w:w="768" w:type="pct"/>
            <w:shd w:val="pct5" w:color="auto" w:fill="auto"/>
          </w:tcPr>
          <w:p w:rsidR="00843434" w:rsidRPr="0041461D" w:rsidRDefault="00843434" w:rsidP="006614B0">
            <w:pPr>
              <w:spacing w:line="276" w:lineRule="auto"/>
              <w:jc w:val="center"/>
              <w:rPr>
                <w:rFonts w:ascii="宋体" w:hAnsi="宋体" w:hint="eastAsia"/>
                <w:sz w:val="18"/>
                <w:szCs w:val="18"/>
              </w:rPr>
            </w:pPr>
            <w:r>
              <w:rPr>
                <w:rFonts w:ascii="宋体" w:hAnsi="宋体" w:hint="eastAsia"/>
                <w:sz w:val="18"/>
                <w:szCs w:val="18"/>
              </w:rPr>
              <w:t>P5</w:t>
            </w:r>
          </w:p>
        </w:tc>
        <w:tc>
          <w:tcPr>
            <w:tcW w:w="4232" w:type="pct"/>
            <w:shd w:val="pct5" w:color="auto" w:fill="auto"/>
          </w:tcPr>
          <w:p w:rsidR="00843434" w:rsidRPr="0041461D" w:rsidRDefault="00843434" w:rsidP="006614B0">
            <w:pPr>
              <w:spacing w:line="276" w:lineRule="auto"/>
              <w:rPr>
                <w:rFonts w:ascii="宋体" w:hAnsi="宋体" w:hint="eastAsia"/>
                <w:sz w:val="18"/>
                <w:szCs w:val="18"/>
              </w:rPr>
            </w:pPr>
            <w:r w:rsidRPr="0041461D">
              <w:rPr>
                <w:rFonts w:ascii="宋体" w:hAnsi="宋体" w:hint="eastAsia"/>
                <w:sz w:val="18"/>
                <w:szCs w:val="18"/>
              </w:rPr>
              <w:t>建议，可以不解决或以后解决</w:t>
            </w:r>
          </w:p>
        </w:tc>
      </w:tr>
    </w:tbl>
    <w:p w:rsidR="00843434" w:rsidRPr="00A93E2C" w:rsidRDefault="00843434" w:rsidP="00843434">
      <w:pPr>
        <w:rPr>
          <w:rFonts w:hint="eastAsia"/>
        </w:rPr>
      </w:pPr>
    </w:p>
    <w:p w:rsidR="00843434" w:rsidRDefault="00843434" w:rsidP="00843434">
      <w:pPr>
        <w:pStyle w:val="2"/>
        <w:rPr>
          <w:rFonts w:hint="eastAsia"/>
        </w:rPr>
      </w:pPr>
      <w:bookmarkStart w:id="25" w:name="_Toc237424757"/>
      <w:bookmarkStart w:id="26" w:name="_Toc238575729"/>
      <w:r>
        <w:rPr>
          <w:rFonts w:hint="eastAsia"/>
        </w:rPr>
        <w:t>BUG</w:t>
      </w:r>
      <w:r>
        <w:rPr>
          <w:rFonts w:hint="eastAsia"/>
        </w:rPr>
        <w:t>解决状态定义</w:t>
      </w:r>
      <w:bookmarkEnd w:id="25"/>
      <w:bookmarkEnd w:id="2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5" w:color="auto" w:fill="auto"/>
        <w:tblLook w:val="0000"/>
      </w:tblPr>
      <w:tblGrid>
        <w:gridCol w:w="1101"/>
        <w:gridCol w:w="7421"/>
      </w:tblGrid>
      <w:tr w:rsidR="00843434" w:rsidRPr="0041461D" w:rsidTr="006614B0">
        <w:tblPrEx>
          <w:tblCellMar>
            <w:top w:w="0" w:type="dxa"/>
            <w:bottom w:w="0" w:type="dxa"/>
          </w:tblCellMar>
        </w:tblPrEx>
        <w:trPr>
          <w:trHeight w:val="302"/>
        </w:trPr>
        <w:tc>
          <w:tcPr>
            <w:tcW w:w="646" w:type="pct"/>
            <w:shd w:val="clear" w:color="auto" w:fill="D6E3BC"/>
            <w:vAlign w:val="center"/>
          </w:tcPr>
          <w:p w:rsidR="00843434" w:rsidRPr="0041461D" w:rsidRDefault="00843434" w:rsidP="006614B0">
            <w:pPr>
              <w:jc w:val="center"/>
              <w:rPr>
                <w:rFonts w:hint="eastAsia"/>
                <w:b/>
              </w:rPr>
            </w:pPr>
            <w:r w:rsidRPr="0041461D">
              <w:rPr>
                <w:b/>
              </w:rPr>
              <w:t>S</w:t>
            </w:r>
            <w:r w:rsidRPr="0041461D">
              <w:rPr>
                <w:rFonts w:hint="eastAsia"/>
                <w:b/>
              </w:rPr>
              <w:t>tatus</w:t>
            </w:r>
          </w:p>
        </w:tc>
        <w:tc>
          <w:tcPr>
            <w:tcW w:w="4354" w:type="pct"/>
            <w:shd w:val="clear" w:color="auto" w:fill="D6E3BC"/>
            <w:vAlign w:val="center"/>
          </w:tcPr>
          <w:p w:rsidR="00843434" w:rsidRPr="0041461D" w:rsidRDefault="00843434" w:rsidP="006614B0">
            <w:pPr>
              <w:rPr>
                <w:b/>
              </w:rPr>
            </w:pPr>
            <w:r w:rsidRPr="0041461D">
              <w:rPr>
                <w:b/>
              </w:rPr>
              <w:t>Description</w:t>
            </w:r>
          </w:p>
        </w:tc>
      </w:tr>
      <w:tr w:rsidR="00843434" w:rsidRPr="0041461D" w:rsidTr="006614B0">
        <w:tblPrEx>
          <w:tblCellMar>
            <w:top w:w="0" w:type="dxa"/>
            <w:bottom w:w="0" w:type="dxa"/>
          </w:tblCellMar>
        </w:tblPrEx>
        <w:trPr>
          <w:trHeight w:val="302"/>
        </w:trPr>
        <w:tc>
          <w:tcPr>
            <w:tcW w:w="646" w:type="pct"/>
            <w:shd w:val="pct5" w:color="auto" w:fill="auto"/>
            <w:vAlign w:val="center"/>
          </w:tcPr>
          <w:p w:rsidR="00843434" w:rsidRPr="0041461D" w:rsidRDefault="00843434" w:rsidP="006614B0">
            <w:pPr>
              <w:spacing w:line="276" w:lineRule="auto"/>
              <w:jc w:val="center"/>
              <w:rPr>
                <w:sz w:val="18"/>
                <w:szCs w:val="18"/>
              </w:rPr>
            </w:pPr>
            <w:r w:rsidRPr="0041461D">
              <w:rPr>
                <w:rFonts w:hint="eastAsia"/>
                <w:sz w:val="18"/>
                <w:szCs w:val="18"/>
              </w:rPr>
              <w:t>New</w:t>
            </w:r>
          </w:p>
        </w:tc>
        <w:tc>
          <w:tcPr>
            <w:tcW w:w="4354" w:type="pct"/>
            <w:shd w:val="pct5" w:color="auto" w:fill="auto"/>
            <w:vAlign w:val="center"/>
          </w:tcPr>
          <w:p w:rsidR="00843434" w:rsidRPr="0041461D" w:rsidRDefault="00843434" w:rsidP="006614B0">
            <w:pPr>
              <w:spacing w:line="276" w:lineRule="auto"/>
              <w:rPr>
                <w:rFonts w:hint="eastAsia"/>
                <w:sz w:val="18"/>
                <w:szCs w:val="18"/>
              </w:rPr>
            </w:pPr>
            <w:r w:rsidRPr="0041461D">
              <w:rPr>
                <w:rFonts w:hint="eastAsia"/>
                <w:sz w:val="18"/>
                <w:szCs w:val="18"/>
              </w:rPr>
              <w:t>新填写的</w:t>
            </w:r>
            <w:r w:rsidRPr="0041461D">
              <w:rPr>
                <w:rFonts w:hint="eastAsia"/>
                <w:sz w:val="18"/>
                <w:szCs w:val="18"/>
              </w:rPr>
              <w:t>bug</w:t>
            </w:r>
            <w:r w:rsidRPr="0041461D">
              <w:rPr>
                <w:rFonts w:hint="eastAsia"/>
                <w:sz w:val="18"/>
                <w:szCs w:val="18"/>
              </w:rPr>
              <w:t>的初始状态</w:t>
            </w:r>
          </w:p>
        </w:tc>
      </w:tr>
      <w:tr w:rsidR="00843434" w:rsidRPr="0041461D" w:rsidTr="006614B0">
        <w:tblPrEx>
          <w:tblCellMar>
            <w:top w:w="0" w:type="dxa"/>
            <w:bottom w:w="0" w:type="dxa"/>
          </w:tblCellMar>
        </w:tblPrEx>
        <w:trPr>
          <w:trHeight w:val="302"/>
        </w:trPr>
        <w:tc>
          <w:tcPr>
            <w:tcW w:w="646" w:type="pct"/>
            <w:shd w:val="pct5" w:color="auto" w:fill="auto"/>
            <w:vAlign w:val="center"/>
          </w:tcPr>
          <w:p w:rsidR="00843434" w:rsidRPr="0041461D" w:rsidRDefault="00843434" w:rsidP="006614B0">
            <w:pPr>
              <w:spacing w:line="276" w:lineRule="auto"/>
              <w:jc w:val="center"/>
              <w:rPr>
                <w:sz w:val="18"/>
                <w:szCs w:val="18"/>
              </w:rPr>
            </w:pPr>
            <w:r w:rsidRPr="0041461D">
              <w:rPr>
                <w:sz w:val="18"/>
                <w:szCs w:val="18"/>
              </w:rPr>
              <w:t>Closed</w:t>
            </w:r>
          </w:p>
        </w:tc>
        <w:tc>
          <w:tcPr>
            <w:tcW w:w="4354" w:type="pct"/>
            <w:shd w:val="pct5" w:color="auto" w:fill="auto"/>
            <w:vAlign w:val="center"/>
          </w:tcPr>
          <w:p w:rsidR="00843434" w:rsidRPr="0041461D" w:rsidRDefault="00843434" w:rsidP="006614B0">
            <w:pPr>
              <w:spacing w:line="276" w:lineRule="auto"/>
              <w:rPr>
                <w:rFonts w:hint="eastAsia"/>
                <w:sz w:val="18"/>
                <w:szCs w:val="18"/>
              </w:rPr>
            </w:pPr>
            <w:r w:rsidRPr="0041461D">
              <w:rPr>
                <w:rFonts w:hint="eastAsia"/>
                <w:sz w:val="18"/>
                <w:szCs w:val="18"/>
              </w:rPr>
              <w:t>Bug</w:t>
            </w:r>
            <w:r w:rsidRPr="0041461D">
              <w:rPr>
                <w:rFonts w:hint="eastAsia"/>
                <w:sz w:val="18"/>
                <w:szCs w:val="18"/>
              </w:rPr>
              <w:t>的最终状态。产品发布前，对全部</w:t>
            </w:r>
            <w:r w:rsidRPr="0041461D">
              <w:rPr>
                <w:rFonts w:hint="eastAsia"/>
                <w:sz w:val="18"/>
                <w:szCs w:val="18"/>
              </w:rPr>
              <w:t>bug</w:t>
            </w:r>
            <w:r w:rsidRPr="0041461D">
              <w:rPr>
                <w:rFonts w:hint="eastAsia"/>
                <w:sz w:val="18"/>
                <w:szCs w:val="18"/>
              </w:rPr>
              <w:t>进行验证后，确认</w:t>
            </w:r>
            <w:r w:rsidRPr="0041461D">
              <w:rPr>
                <w:rFonts w:hint="eastAsia"/>
                <w:sz w:val="18"/>
                <w:szCs w:val="18"/>
              </w:rPr>
              <w:t>bug</w:t>
            </w:r>
            <w:r w:rsidRPr="0041461D">
              <w:rPr>
                <w:rFonts w:hint="eastAsia"/>
                <w:sz w:val="18"/>
                <w:szCs w:val="18"/>
              </w:rPr>
              <w:t>不需要继续追踪，则标记此状态</w:t>
            </w:r>
          </w:p>
        </w:tc>
      </w:tr>
      <w:tr w:rsidR="00843434" w:rsidRPr="0041461D" w:rsidTr="006614B0">
        <w:tblPrEx>
          <w:tblCellMar>
            <w:top w:w="0" w:type="dxa"/>
            <w:bottom w:w="0" w:type="dxa"/>
          </w:tblCellMar>
        </w:tblPrEx>
        <w:trPr>
          <w:trHeight w:val="302"/>
        </w:trPr>
        <w:tc>
          <w:tcPr>
            <w:tcW w:w="646" w:type="pct"/>
            <w:shd w:val="pct5" w:color="auto" w:fill="auto"/>
            <w:vAlign w:val="center"/>
          </w:tcPr>
          <w:p w:rsidR="00843434" w:rsidRPr="004B0893" w:rsidRDefault="00843434" w:rsidP="006614B0">
            <w:pPr>
              <w:spacing w:line="276" w:lineRule="auto"/>
              <w:jc w:val="center"/>
              <w:rPr>
                <w:rFonts w:hint="eastAsia"/>
                <w:sz w:val="18"/>
                <w:szCs w:val="18"/>
              </w:rPr>
            </w:pPr>
            <w:r>
              <w:rPr>
                <w:rFonts w:hint="eastAsia"/>
                <w:sz w:val="18"/>
                <w:szCs w:val="18"/>
              </w:rPr>
              <w:t>Verified</w:t>
            </w:r>
          </w:p>
        </w:tc>
        <w:tc>
          <w:tcPr>
            <w:tcW w:w="4354" w:type="pct"/>
            <w:shd w:val="pct5" w:color="auto" w:fill="auto"/>
            <w:vAlign w:val="center"/>
          </w:tcPr>
          <w:p w:rsidR="00843434" w:rsidRPr="0041461D" w:rsidRDefault="00843434" w:rsidP="006614B0">
            <w:pPr>
              <w:spacing w:line="276" w:lineRule="auto"/>
              <w:rPr>
                <w:rFonts w:hint="eastAsia"/>
                <w:sz w:val="18"/>
                <w:szCs w:val="18"/>
              </w:rPr>
            </w:pPr>
            <w:r>
              <w:rPr>
                <w:rFonts w:hint="eastAsia"/>
                <w:sz w:val="18"/>
                <w:szCs w:val="18"/>
              </w:rPr>
              <w:t>Bug</w:t>
            </w:r>
            <w:r>
              <w:rPr>
                <w:rFonts w:hint="eastAsia"/>
                <w:sz w:val="18"/>
                <w:szCs w:val="18"/>
              </w:rPr>
              <w:t>经验证无误后置为</w:t>
            </w:r>
            <w:r>
              <w:rPr>
                <w:rFonts w:hint="eastAsia"/>
                <w:sz w:val="18"/>
                <w:szCs w:val="18"/>
              </w:rPr>
              <w:t>verified</w:t>
            </w:r>
          </w:p>
        </w:tc>
      </w:tr>
      <w:tr w:rsidR="00843434" w:rsidRPr="0041461D" w:rsidTr="006614B0">
        <w:tblPrEx>
          <w:tblCellMar>
            <w:top w:w="0" w:type="dxa"/>
            <w:bottom w:w="0" w:type="dxa"/>
          </w:tblCellMar>
        </w:tblPrEx>
        <w:trPr>
          <w:trHeight w:val="302"/>
        </w:trPr>
        <w:tc>
          <w:tcPr>
            <w:tcW w:w="646" w:type="pct"/>
            <w:shd w:val="pct5" w:color="auto" w:fill="auto"/>
            <w:vAlign w:val="center"/>
          </w:tcPr>
          <w:p w:rsidR="00843434" w:rsidRPr="0041461D" w:rsidRDefault="00843434" w:rsidP="006614B0">
            <w:pPr>
              <w:spacing w:line="276" w:lineRule="auto"/>
              <w:jc w:val="center"/>
              <w:rPr>
                <w:sz w:val="18"/>
                <w:szCs w:val="18"/>
              </w:rPr>
            </w:pPr>
            <w:r w:rsidRPr="0041461D">
              <w:rPr>
                <w:sz w:val="18"/>
                <w:szCs w:val="18"/>
              </w:rPr>
              <w:t>O</w:t>
            </w:r>
            <w:r w:rsidRPr="0041461D">
              <w:rPr>
                <w:rFonts w:hint="eastAsia"/>
                <w:sz w:val="18"/>
                <w:szCs w:val="18"/>
              </w:rPr>
              <w:t>pen</w:t>
            </w:r>
          </w:p>
        </w:tc>
        <w:tc>
          <w:tcPr>
            <w:tcW w:w="4354" w:type="pct"/>
            <w:shd w:val="pct5" w:color="auto" w:fill="auto"/>
            <w:vAlign w:val="center"/>
          </w:tcPr>
          <w:p w:rsidR="00843434" w:rsidRPr="0041461D" w:rsidRDefault="00843434" w:rsidP="006614B0">
            <w:pPr>
              <w:spacing w:line="276" w:lineRule="auto"/>
              <w:rPr>
                <w:rFonts w:hint="eastAsia"/>
                <w:sz w:val="18"/>
                <w:szCs w:val="18"/>
              </w:rPr>
            </w:pPr>
            <w:r w:rsidRPr="0041461D">
              <w:rPr>
                <w:rFonts w:hint="eastAsia"/>
                <w:sz w:val="18"/>
                <w:szCs w:val="18"/>
              </w:rPr>
              <w:t>当测试人员</w:t>
            </w:r>
            <w:r>
              <w:rPr>
                <w:rFonts w:hint="eastAsia"/>
                <w:sz w:val="18"/>
                <w:szCs w:val="18"/>
              </w:rPr>
              <w:t>验证已修改状态的</w:t>
            </w:r>
            <w:r w:rsidRPr="0041461D">
              <w:rPr>
                <w:rFonts w:hint="eastAsia"/>
                <w:sz w:val="18"/>
                <w:szCs w:val="18"/>
              </w:rPr>
              <w:t>bug</w:t>
            </w:r>
            <w:r>
              <w:rPr>
                <w:rFonts w:hint="eastAsia"/>
                <w:sz w:val="18"/>
                <w:szCs w:val="18"/>
              </w:rPr>
              <w:t>仍存在，将其</w:t>
            </w:r>
            <w:r w:rsidRPr="0041461D">
              <w:rPr>
                <w:rFonts w:hint="eastAsia"/>
                <w:sz w:val="18"/>
                <w:szCs w:val="18"/>
              </w:rPr>
              <w:t>status</w:t>
            </w:r>
            <w:r w:rsidRPr="0041461D">
              <w:rPr>
                <w:rFonts w:hint="eastAsia"/>
                <w:sz w:val="18"/>
                <w:szCs w:val="18"/>
              </w:rPr>
              <w:t>修改为</w:t>
            </w:r>
            <w:r w:rsidRPr="0041461D">
              <w:rPr>
                <w:rFonts w:hint="eastAsia"/>
                <w:sz w:val="18"/>
                <w:szCs w:val="18"/>
              </w:rPr>
              <w:t>Reopen</w:t>
            </w:r>
            <w:r>
              <w:rPr>
                <w:rFonts w:hint="eastAsia"/>
                <w:sz w:val="18"/>
                <w:szCs w:val="18"/>
              </w:rPr>
              <w:t>时</w:t>
            </w:r>
            <w:r w:rsidRPr="0041461D">
              <w:rPr>
                <w:rFonts w:hint="eastAsia"/>
                <w:sz w:val="18"/>
                <w:szCs w:val="18"/>
              </w:rPr>
              <w:t>，做此标记</w:t>
            </w:r>
          </w:p>
        </w:tc>
      </w:tr>
    </w:tbl>
    <w:p w:rsidR="00843434" w:rsidRDefault="00843434" w:rsidP="00843434">
      <w:pPr>
        <w:pStyle w:val="2"/>
        <w:rPr>
          <w:rFonts w:hint="eastAsia"/>
        </w:rPr>
      </w:pPr>
      <w:bookmarkStart w:id="27" w:name="_Toc237424758"/>
      <w:bookmarkStart w:id="28" w:name="_Toc238575730"/>
      <w:r>
        <w:rPr>
          <w:rFonts w:hint="eastAsia"/>
        </w:rPr>
        <w:lastRenderedPageBreak/>
        <w:t>BUG</w:t>
      </w:r>
      <w:r>
        <w:rPr>
          <w:rFonts w:hint="eastAsia"/>
        </w:rPr>
        <w:t>填写规范</w:t>
      </w:r>
      <w:bookmarkEnd w:id="27"/>
      <w:bookmarkEnd w:id="28"/>
    </w:p>
    <w:p w:rsidR="00843434" w:rsidRDefault="00843434" w:rsidP="00843434">
      <w:pPr>
        <w:pStyle w:val="a5"/>
        <w:rPr>
          <w:rFonts w:hint="eastAsia"/>
        </w:rPr>
      </w:pPr>
      <w:r>
        <w:rPr>
          <w:rFonts w:hint="eastAsia"/>
        </w:rPr>
        <w:t>登录</w:t>
      </w:r>
      <w:r>
        <w:rPr>
          <w:rFonts w:hint="eastAsia"/>
        </w:rPr>
        <w:t>bugzilla</w:t>
      </w:r>
      <w:r>
        <w:rPr>
          <w:rFonts w:hint="eastAsia"/>
        </w:rPr>
        <w:t>系统后，点击“</w:t>
      </w:r>
      <w:r>
        <w:rPr>
          <w:rFonts w:hint="eastAsia"/>
        </w:rPr>
        <w:t>Enter a new bug report</w:t>
      </w:r>
      <w:r>
        <w:rPr>
          <w:rFonts w:hint="eastAsia"/>
        </w:rPr>
        <w:t>”或点击“</w:t>
      </w:r>
      <w:r>
        <w:rPr>
          <w:rFonts w:hint="eastAsia"/>
        </w:rPr>
        <w:t>New</w:t>
      </w:r>
      <w:r>
        <w:rPr>
          <w:rFonts w:hint="eastAsia"/>
        </w:rPr>
        <w:t>”选择产品名称后进入新</w:t>
      </w:r>
      <w:r>
        <w:rPr>
          <w:rFonts w:hint="eastAsia"/>
        </w:rPr>
        <w:t>bug</w:t>
      </w:r>
      <w:r>
        <w:rPr>
          <w:rFonts w:hint="eastAsia"/>
        </w:rPr>
        <w:t>填写页面。</w:t>
      </w:r>
    </w:p>
    <w:p w:rsidR="00843434" w:rsidRPr="00814F6D" w:rsidRDefault="00843434" w:rsidP="00843434">
      <w:pPr>
        <w:pStyle w:val="a5"/>
        <w:spacing w:line="600" w:lineRule="auto"/>
        <w:ind w:firstLineChars="0" w:firstLine="0"/>
        <w:rPr>
          <w:rFonts w:ascii="微软雅黑" w:eastAsia="微软雅黑" w:hAnsi="微软雅黑" w:hint="eastAsia"/>
          <w:b/>
        </w:rPr>
      </w:pPr>
      <w:r>
        <w:rPr>
          <w:rFonts w:ascii="微软雅黑" w:eastAsia="微软雅黑" w:hAnsi="微软雅黑" w:hint="eastAsia"/>
          <w:b/>
        </w:rPr>
        <w:t>1</w:t>
      </w:r>
      <w:r w:rsidRPr="00814F6D">
        <w:rPr>
          <w:rFonts w:ascii="微软雅黑" w:eastAsia="微软雅黑" w:hAnsi="微软雅黑" w:hint="eastAsia"/>
          <w:b/>
        </w:rPr>
        <w:t>、</w:t>
      </w:r>
      <w:r>
        <w:rPr>
          <w:rFonts w:ascii="微软雅黑" w:eastAsia="微软雅黑" w:hAnsi="微软雅黑" w:hint="eastAsia"/>
          <w:b/>
        </w:rPr>
        <w:t>必填项</w:t>
      </w:r>
    </w:p>
    <w:p w:rsidR="00843434" w:rsidRDefault="00843434" w:rsidP="00843434">
      <w:pPr>
        <w:pStyle w:val="a5"/>
        <w:rPr>
          <w:rFonts w:hint="eastAsia"/>
        </w:rPr>
      </w:pPr>
      <w:r w:rsidRPr="000D5DB7">
        <w:rPr>
          <w:rFonts w:hint="eastAsia"/>
        </w:rPr>
        <w:t>填写一个</w:t>
      </w:r>
      <w:r w:rsidRPr="000D5DB7">
        <w:rPr>
          <w:rFonts w:hint="eastAsia"/>
        </w:rPr>
        <w:t>Bug</w:t>
      </w:r>
      <w:r w:rsidRPr="000D5DB7">
        <w:rPr>
          <w:rFonts w:hint="eastAsia"/>
        </w:rPr>
        <w:t>时，以下项为必填项：</w:t>
      </w:r>
      <w:r w:rsidRPr="000D5DB7">
        <w:rPr>
          <w:rFonts w:hint="eastAsia"/>
        </w:rPr>
        <w:t>Summary</w:t>
      </w:r>
      <w:r w:rsidRPr="000D5DB7">
        <w:rPr>
          <w:rFonts w:hint="eastAsia"/>
        </w:rPr>
        <w:t>、</w:t>
      </w:r>
      <w:r w:rsidRPr="000D5DB7">
        <w:rPr>
          <w:rFonts w:hint="eastAsia"/>
        </w:rPr>
        <w:t>Severity</w:t>
      </w:r>
      <w:r w:rsidRPr="000D5DB7">
        <w:rPr>
          <w:rFonts w:hint="eastAsia"/>
        </w:rPr>
        <w:t>、</w:t>
      </w:r>
      <w:r w:rsidRPr="000D5DB7">
        <w:rPr>
          <w:rFonts w:hint="eastAsia"/>
        </w:rPr>
        <w:t>Version</w:t>
      </w:r>
      <w:r w:rsidRPr="000D5DB7">
        <w:rPr>
          <w:rFonts w:hint="eastAsia"/>
        </w:rPr>
        <w:t>、</w:t>
      </w:r>
      <w:r w:rsidRPr="000D5DB7">
        <w:rPr>
          <w:rFonts w:hint="eastAsia"/>
        </w:rPr>
        <w:t>Component</w:t>
      </w:r>
      <w:r w:rsidRPr="000D5DB7">
        <w:rPr>
          <w:rFonts w:hint="eastAsia"/>
        </w:rPr>
        <w:t>、</w:t>
      </w:r>
      <w:r w:rsidRPr="000D5DB7">
        <w:rPr>
          <w:rFonts w:hint="eastAsia"/>
        </w:rPr>
        <w:t>Priority</w:t>
      </w:r>
      <w:r w:rsidRPr="000D5DB7">
        <w:rPr>
          <w:rFonts w:hint="eastAsia"/>
        </w:rPr>
        <w:t>、</w:t>
      </w:r>
      <w:r w:rsidRPr="000D5DB7">
        <w:rPr>
          <w:rFonts w:hint="eastAsia"/>
        </w:rPr>
        <w:t>Re-producible</w:t>
      </w:r>
      <w:r w:rsidRPr="000D5DB7">
        <w:rPr>
          <w:rFonts w:hint="eastAsia"/>
        </w:rPr>
        <w:t>、</w:t>
      </w:r>
      <w:r w:rsidRPr="000D5DB7">
        <w:rPr>
          <w:rFonts w:hint="eastAsia"/>
        </w:rPr>
        <w:t>Platform</w:t>
      </w:r>
      <w:r w:rsidRPr="000D5DB7">
        <w:rPr>
          <w:rFonts w:hint="eastAsia"/>
        </w:rPr>
        <w:t>、</w:t>
      </w:r>
      <w:r w:rsidRPr="000D5DB7">
        <w:rPr>
          <w:rFonts w:hint="eastAsia"/>
        </w:rPr>
        <w:t>OS</w:t>
      </w:r>
      <w:r>
        <w:rPr>
          <w:rFonts w:hint="eastAsia"/>
        </w:rPr>
        <w:t>。</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EAF1DD"/>
        <w:tblLook w:val="04A0"/>
      </w:tblPr>
      <w:tblGrid>
        <w:gridCol w:w="8522"/>
      </w:tblGrid>
      <w:tr w:rsidR="00843434" w:rsidTr="006614B0">
        <w:trPr>
          <w:jc w:val="center"/>
        </w:trPr>
        <w:tc>
          <w:tcPr>
            <w:tcW w:w="5000" w:type="pct"/>
            <w:shd w:val="clear" w:color="auto" w:fill="EAF1DD"/>
          </w:tcPr>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Summary</w:t>
            </w:r>
            <w:r w:rsidRPr="000D5DB7">
              <w:rPr>
                <w:rFonts w:hint="eastAsia"/>
                <w:sz w:val="18"/>
                <w:szCs w:val="18"/>
              </w:rPr>
              <w:t>摘要</w:t>
            </w:r>
            <w:r w:rsidRPr="000D5DB7">
              <w:rPr>
                <w:rFonts w:hint="eastAsia"/>
                <w:sz w:val="18"/>
                <w:szCs w:val="18"/>
              </w:rPr>
              <w:t xml:space="preserve">, </w:t>
            </w:r>
            <w:r w:rsidRPr="000D5DB7">
              <w:rPr>
                <w:rFonts w:hint="eastAsia"/>
                <w:sz w:val="18"/>
                <w:szCs w:val="18"/>
              </w:rPr>
              <w:t>概要：需要包括测试模块，测试操作，输入数据，产生错误，要求写的很精练并且要一眼能看出来是什么问题，以方便开发或者</w:t>
            </w:r>
            <w:r w:rsidRPr="000D5DB7">
              <w:rPr>
                <w:rFonts w:hint="eastAsia"/>
                <w:sz w:val="18"/>
                <w:szCs w:val="18"/>
              </w:rPr>
              <w:t>bug</w:t>
            </w:r>
            <w:r w:rsidRPr="000D5DB7">
              <w:rPr>
                <w:rFonts w:hint="eastAsia"/>
                <w:sz w:val="18"/>
                <w:szCs w:val="18"/>
              </w:rPr>
              <w:t>统计时方便查看。</w:t>
            </w:r>
          </w:p>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Severity</w:t>
            </w:r>
            <w:r w:rsidRPr="000D5DB7">
              <w:rPr>
                <w:rFonts w:hint="eastAsia"/>
                <w:sz w:val="18"/>
                <w:szCs w:val="18"/>
              </w:rPr>
              <w:t>严重性：该项设置时需要根据该规范提到的要求设置</w:t>
            </w:r>
          </w:p>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Version</w:t>
            </w:r>
            <w:r w:rsidRPr="000D5DB7">
              <w:rPr>
                <w:rFonts w:hint="eastAsia"/>
                <w:sz w:val="18"/>
                <w:szCs w:val="18"/>
              </w:rPr>
              <w:t>：指发现</w:t>
            </w:r>
            <w:r w:rsidRPr="000D5DB7">
              <w:rPr>
                <w:rFonts w:hint="eastAsia"/>
                <w:sz w:val="18"/>
                <w:szCs w:val="18"/>
              </w:rPr>
              <w:t>bug</w:t>
            </w:r>
            <w:r w:rsidRPr="000D5DB7">
              <w:rPr>
                <w:rFonts w:hint="eastAsia"/>
                <w:sz w:val="18"/>
                <w:szCs w:val="18"/>
              </w:rPr>
              <w:t>时的项目的版本号</w:t>
            </w:r>
          </w:p>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Component</w:t>
            </w:r>
            <w:r w:rsidRPr="000D5DB7">
              <w:rPr>
                <w:rFonts w:hint="eastAsia"/>
                <w:sz w:val="18"/>
                <w:szCs w:val="18"/>
              </w:rPr>
              <w:t>：指发现</w:t>
            </w:r>
            <w:r w:rsidRPr="000D5DB7">
              <w:rPr>
                <w:rFonts w:hint="eastAsia"/>
                <w:sz w:val="18"/>
                <w:szCs w:val="18"/>
              </w:rPr>
              <w:t>bug</w:t>
            </w:r>
            <w:r w:rsidRPr="000D5DB7">
              <w:rPr>
                <w:rFonts w:hint="eastAsia"/>
                <w:sz w:val="18"/>
                <w:szCs w:val="18"/>
              </w:rPr>
              <w:t>的所属模块</w:t>
            </w:r>
            <w:r w:rsidRPr="000D5DB7">
              <w:rPr>
                <w:rFonts w:hint="eastAsia"/>
                <w:sz w:val="18"/>
                <w:szCs w:val="18"/>
              </w:rPr>
              <w:t xml:space="preserve"> </w:t>
            </w:r>
          </w:p>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Priority</w:t>
            </w:r>
            <w:r w:rsidRPr="000D5DB7">
              <w:rPr>
                <w:rFonts w:hint="eastAsia"/>
                <w:sz w:val="18"/>
                <w:szCs w:val="18"/>
              </w:rPr>
              <w:t>：解决</w:t>
            </w:r>
            <w:r w:rsidRPr="000D5DB7">
              <w:rPr>
                <w:rFonts w:hint="eastAsia"/>
                <w:sz w:val="18"/>
                <w:szCs w:val="18"/>
              </w:rPr>
              <w:t>bug</w:t>
            </w:r>
            <w:r w:rsidRPr="000D5DB7">
              <w:rPr>
                <w:rFonts w:hint="eastAsia"/>
                <w:sz w:val="18"/>
                <w:szCs w:val="18"/>
              </w:rPr>
              <w:t>的优先级，该项的设置需要考虑</w:t>
            </w:r>
            <w:r w:rsidRPr="000D5DB7">
              <w:rPr>
                <w:rFonts w:hint="eastAsia"/>
                <w:sz w:val="18"/>
                <w:szCs w:val="18"/>
              </w:rPr>
              <w:t>bug</w:t>
            </w:r>
            <w:r w:rsidRPr="000D5DB7">
              <w:rPr>
                <w:rFonts w:hint="eastAsia"/>
                <w:sz w:val="18"/>
                <w:szCs w:val="18"/>
              </w:rPr>
              <w:t>对应的需要，以重要需要用户使用频率高的需要不出问题，不影响系统运行为标准考虑指定合适的级别</w:t>
            </w:r>
          </w:p>
          <w:p w:rsidR="00843434" w:rsidRPr="000D5DB7" w:rsidRDefault="00843434" w:rsidP="006614B0">
            <w:pPr>
              <w:pStyle w:val="a5"/>
              <w:numPr>
                <w:ilvl w:val="0"/>
                <w:numId w:val="4"/>
              </w:numPr>
              <w:ind w:firstLineChars="0"/>
              <w:rPr>
                <w:rFonts w:hint="eastAsia"/>
                <w:sz w:val="18"/>
                <w:szCs w:val="18"/>
              </w:rPr>
            </w:pPr>
            <w:r w:rsidRPr="000D5DB7">
              <w:rPr>
                <w:rFonts w:hint="eastAsia"/>
                <w:sz w:val="18"/>
                <w:szCs w:val="18"/>
              </w:rPr>
              <w:t>Re-producible</w:t>
            </w:r>
            <w:r w:rsidRPr="000D5DB7">
              <w:rPr>
                <w:rFonts w:hint="eastAsia"/>
                <w:sz w:val="18"/>
                <w:szCs w:val="18"/>
              </w:rPr>
              <w:t>：指</w:t>
            </w:r>
            <w:r w:rsidRPr="000D5DB7">
              <w:rPr>
                <w:rFonts w:hint="eastAsia"/>
                <w:sz w:val="18"/>
                <w:szCs w:val="18"/>
              </w:rPr>
              <w:t>bug</w:t>
            </w:r>
            <w:r w:rsidRPr="000D5DB7">
              <w:rPr>
                <w:rFonts w:hint="eastAsia"/>
                <w:sz w:val="18"/>
                <w:szCs w:val="18"/>
              </w:rPr>
              <w:t>出现的频率</w:t>
            </w:r>
          </w:p>
          <w:p w:rsidR="00843434" w:rsidRPr="00814F6D" w:rsidRDefault="00843434" w:rsidP="006614B0">
            <w:pPr>
              <w:pStyle w:val="a5"/>
              <w:numPr>
                <w:ilvl w:val="0"/>
                <w:numId w:val="4"/>
              </w:numPr>
              <w:ind w:firstLineChars="0"/>
              <w:rPr>
                <w:rFonts w:hint="eastAsia"/>
                <w:sz w:val="18"/>
                <w:szCs w:val="18"/>
              </w:rPr>
            </w:pPr>
            <w:r w:rsidRPr="000D5DB7">
              <w:rPr>
                <w:rFonts w:hint="eastAsia"/>
                <w:sz w:val="18"/>
                <w:szCs w:val="18"/>
              </w:rPr>
              <w:t>Platform</w:t>
            </w:r>
            <w:r w:rsidRPr="000D5DB7">
              <w:rPr>
                <w:rFonts w:hint="eastAsia"/>
                <w:sz w:val="18"/>
                <w:szCs w:val="18"/>
              </w:rPr>
              <w:t>、</w:t>
            </w:r>
            <w:r w:rsidRPr="000D5DB7">
              <w:rPr>
                <w:rFonts w:hint="eastAsia"/>
                <w:sz w:val="18"/>
                <w:szCs w:val="18"/>
              </w:rPr>
              <w:t>OS</w:t>
            </w:r>
            <w:r w:rsidRPr="000D5DB7">
              <w:rPr>
                <w:rFonts w:hint="eastAsia"/>
                <w:sz w:val="18"/>
                <w:szCs w:val="18"/>
              </w:rPr>
              <w:t>：指发现该</w:t>
            </w:r>
            <w:r w:rsidRPr="000D5DB7">
              <w:rPr>
                <w:rFonts w:hint="eastAsia"/>
                <w:sz w:val="18"/>
                <w:szCs w:val="18"/>
              </w:rPr>
              <w:t>bug</w:t>
            </w:r>
            <w:r w:rsidRPr="000D5DB7">
              <w:rPr>
                <w:rFonts w:hint="eastAsia"/>
                <w:sz w:val="18"/>
                <w:szCs w:val="18"/>
              </w:rPr>
              <w:t>所用平台及操作系统版本</w:t>
            </w:r>
          </w:p>
        </w:tc>
      </w:tr>
    </w:tbl>
    <w:p w:rsidR="00843434" w:rsidRDefault="00843434" w:rsidP="00843434">
      <w:pPr>
        <w:pStyle w:val="a5"/>
        <w:spacing w:line="600" w:lineRule="auto"/>
        <w:ind w:firstLineChars="0" w:firstLine="0"/>
        <w:rPr>
          <w:rFonts w:hint="eastAsia"/>
          <w:b/>
        </w:rPr>
      </w:pPr>
      <w:r>
        <w:rPr>
          <w:rFonts w:ascii="微软雅黑" w:eastAsia="微软雅黑" w:hAnsi="微软雅黑" w:hint="eastAsia"/>
          <w:b/>
        </w:rPr>
        <w:t>2</w:t>
      </w:r>
      <w:r w:rsidRPr="00814F6D">
        <w:rPr>
          <w:rFonts w:ascii="微软雅黑" w:eastAsia="微软雅黑" w:hAnsi="微软雅黑" w:hint="eastAsia"/>
          <w:b/>
        </w:rPr>
        <w:t>、</w:t>
      </w:r>
      <w:r w:rsidRPr="00574285">
        <w:rPr>
          <w:rFonts w:ascii="微软雅黑" w:eastAsia="微软雅黑" w:hAnsi="微软雅黑" w:hint="eastAsia"/>
          <w:b/>
        </w:rPr>
        <w:t>BUG中</w:t>
      </w:r>
      <w:r w:rsidRPr="00574285">
        <w:rPr>
          <w:b/>
        </w:rPr>
        <w:t>D</w:t>
      </w:r>
      <w:r w:rsidRPr="00574285">
        <w:rPr>
          <w:rFonts w:hint="eastAsia"/>
          <w:b/>
        </w:rPr>
        <w:t>escriptio</w:t>
      </w:r>
      <w:r>
        <w:rPr>
          <w:rFonts w:hint="eastAsia"/>
          <w:b/>
        </w:rPr>
        <w:t>n</w:t>
      </w:r>
      <w:r>
        <w:rPr>
          <w:rFonts w:hint="eastAsia"/>
          <w:b/>
        </w:rPr>
        <w:t>说明</w:t>
      </w:r>
    </w:p>
    <w:p w:rsidR="00843434" w:rsidRDefault="00843434" w:rsidP="00843434">
      <w:pPr>
        <w:pStyle w:val="a5"/>
        <w:spacing w:line="600" w:lineRule="auto"/>
        <w:ind w:firstLineChars="0" w:firstLine="0"/>
        <w:rPr>
          <w:rFonts w:hint="eastAsia"/>
        </w:rPr>
      </w:pPr>
      <w:r>
        <w:rPr>
          <w:rFonts w:hint="eastAsia"/>
          <w:b/>
        </w:rPr>
        <w:tab/>
      </w:r>
      <w:r w:rsidRPr="00574285">
        <w:rPr>
          <w:rFonts w:hint="eastAsia"/>
        </w:rPr>
        <w:t>当填写</w:t>
      </w:r>
      <w:r w:rsidRPr="00574285">
        <w:rPr>
          <w:rFonts w:hint="eastAsia"/>
        </w:rPr>
        <w:t>Bug</w:t>
      </w:r>
      <w:r w:rsidRPr="00574285">
        <w:rPr>
          <w:rFonts w:hint="eastAsia"/>
        </w:rPr>
        <w:t>时，</w:t>
      </w:r>
      <w:r w:rsidRPr="00574285">
        <w:t>D</w:t>
      </w:r>
      <w:r w:rsidRPr="00574285">
        <w:rPr>
          <w:rFonts w:hint="eastAsia"/>
        </w:rPr>
        <w:t>escription</w:t>
      </w:r>
      <w:r w:rsidRPr="00574285">
        <w:rPr>
          <w:rFonts w:hint="eastAsia"/>
        </w:rPr>
        <w:t>要尽量详细，以避免写的含糊不清导致反复交流</w:t>
      </w:r>
      <w:r>
        <w:rPr>
          <w:rFonts w:hint="eastAsia"/>
        </w:rPr>
        <w:t>填写时要注意以下几点：</w:t>
      </w:r>
    </w:p>
    <w:tbl>
      <w:tblPr>
        <w:tblW w:w="5000" w:type="pct"/>
        <w:tblBorders>
          <w:top w:val="dashSmallGap" w:sz="4" w:space="0" w:color="808080"/>
          <w:left w:val="dashSmallGap" w:sz="4" w:space="0" w:color="808080"/>
          <w:bottom w:val="dashSmallGap" w:sz="4" w:space="0" w:color="808080"/>
          <w:right w:val="dashSmallGap" w:sz="4" w:space="0" w:color="808080"/>
          <w:insideH w:val="dashSmallGap" w:sz="4" w:space="0" w:color="808080"/>
          <w:insideV w:val="dashSmallGap" w:sz="4" w:space="0" w:color="808080"/>
        </w:tblBorders>
        <w:shd w:val="clear" w:color="auto" w:fill="EAF1DD"/>
        <w:tblLook w:val="04A0"/>
      </w:tblPr>
      <w:tblGrid>
        <w:gridCol w:w="8522"/>
      </w:tblGrid>
      <w:tr w:rsidR="00843434" w:rsidTr="006614B0">
        <w:tc>
          <w:tcPr>
            <w:tcW w:w="5000" w:type="pct"/>
            <w:shd w:val="clear" w:color="auto" w:fill="EAF1DD"/>
          </w:tcPr>
          <w:p w:rsidR="00843434" w:rsidRPr="00DE5970" w:rsidRDefault="00843434" w:rsidP="006614B0">
            <w:pPr>
              <w:pStyle w:val="msolistparagraph0"/>
              <w:numPr>
                <w:ilvl w:val="0"/>
                <w:numId w:val="5"/>
              </w:numPr>
              <w:spacing w:line="276" w:lineRule="auto"/>
              <w:rPr>
                <w:sz w:val="18"/>
                <w:szCs w:val="18"/>
              </w:rPr>
            </w:pPr>
            <w:r w:rsidRPr="00574285">
              <w:rPr>
                <w:rFonts w:ascii="宋体" w:hAnsi="宋体" w:hint="eastAsia"/>
                <w:color w:val="FF0000"/>
                <w:sz w:val="18"/>
                <w:szCs w:val="18"/>
              </w:rPr>
              <w:t>位置：</w:t>
            </w:r>
            <w:r w:rsidRPr="00DE5970">
              <w:rPr>
                <w:rFonts w:ascii="宋体" w:hAnsi="宋体" w:hint="eastAsia"/>
                <w:sz w:val="18"/>
                <w:szCs w:val="18"/>
              </w:rPr>
              <w:t>首先应说明操作进行的位置，通常是系统中的某一模块。另外是具体的出错位置，可能是某一字段、某一页面</w:t>
            </w:r>
            <w:r w:rsidRPr="00DE5970">
              <w:rPr>
                <w:sz w:val="18"/>
                <w:szCs w:val="18"/>
              </w:rPr>
              <w:t>...</w:t>
            </w:r>
          </w:p>
          <w:p w:rsidR="00843434" w:rsidRPr="00DE5970" w:rsidRDefault="00843434" w:rsidP="006614B0">
            <w:pPr>
              <w:pStyle w:val="msolistparagraph0"/>
              <w:numPr>
                <w:ilvl w:val="0"/>
                <w:numId w:val="5"/>
              </w:numPr>
              <w:spacing w:line="276" w:lineRule="auto"/>
              <w:rPr>
                <w:sz w:val="18"/>
                <w:szCs w:val="18"/>
              </w:rPr>
            </w:pPr>
            <w:r w:rsidRPr="00574285">
              <w:rPr>
                <w:rFonts w:ascii="宋体" w:hAnsi="宋体" w:hint="eastAsia"/>
                <w:color w:val="FF0000"/>
                <w:sz w:val="18"/>
                <w:szCs w:val="18"/>
              </w:rPr>
              <w:t>操作：</w:t>
            </w:r>
            <w:r w:rsidRPr="00DE5970">
              <w:rPr>
                <w:rFonts w:ascii="宋体" w:hAnsi="宋体" w:hint="eastAsia"/>
                <w:sz w:val="18"/>
                <w:szCs w:val="18"/>
              </w:rPr>
              <w:t>详细的、有次序的、每一步的操作步骤，包括输入的数据</w:t>
            </w:r>
          </w:p>
          <w:p w:rsidR="00843434" w:rsidRDefault="00843434" w:rsidP="006614B0">
            <w:pPr>
              <w:pStyle w:val="msolistparagraph0"/>
              <w:numPr>
                <w:ilvl w:val="0"/>
                <w:numId w:val="5"/>
              </w:numPr>
              <w:spacing w:line="276" w:lineRule="auto"/>
              <w:rPr>
                <w:rFonts w:ascii="宋体" w:hAnsi="宋体" w:hint="eastAsia"/>
                <w:sz w:val="18"/>
                <w:szCs w:val="18"/>
              </w:rPr>
            </w:pPr>
            <w:r w:rsidRPr="00574285">
              <w:rPr>
                <w:rFonts w:ascii="宋体" w:hAnsi="宋体" w:hint="eastAsia"/>
                <w:color w:val="FF0000"/>
                <w:sz w:val="18"/>
                <w:szCs w:val="18"/>
              </w:rPr>
              <w:t>现象：</w:t>
            </w:r>
            <w:r w:rsidRPr="00DE5970">
              <w:rPr>
                <w:rFonts w:ascii="宋体" w:hAnsi="宋体" w:hint="eastAsia"/>
                <w:sz w:val="18"/>
                <w:szCs w:val="18"/>
              </w:rPr>
              <w:t>具体的错误描述，包括界面显示、错误信息</w:t>
            </w:r>
          </w:p>
          <w:p w:rsidR="00843434" w:rsidRPr="00574285" w:rsidRDefault="00843434" w:rsidP="006614B0">
            <w:pPr>
              <w:pStyle w:val="msolistparagraph0"/>
              <w:numPr>
                <w:ilvl w:val="0"/>
                <w:numId w:val="5"/>
              </w:numPr>
              <w:spacing w:line="276" w:lineRule="auto"/>
              <w:rPr>
                <w:rFonts w:ascii="宋体" w:hAnsi="宋体" w:hint="eastAsia"/>
                <w:sz w:val="18"/>
                <w:szCs w:val="18"/>
              </w:rPr>
            </w:pPr>
            <w:r w:rsidRPr="00574285">
              <w:rPr>
                <w:rFonts w:ascii="宋体" w:hAnsi="宋体" w:hint="eastAsia"/>
                <w:color w:val="FF0000"/>
                <w:sz w:val="18"/>
                <w:szCs w:val="18"/>
              </w:rPr>
              <w:t>日志：</w:t>
            </w:r>
            <w:r>
              <w:rPr>
                <w:rFonts w:ascii="宋体" w:hAnsi="宋体" w:hint="eastAsia"/>
                <w:sz w:val="18"/>
                <w:szCs w:val="18"/>
              </w:rPr>
              <w:t>当用例发生错误时，程序运行的日志。当日志显示</w:t>
            </w:r>
            <w:r w:rsidRPr="00574285">
              <w:rPr>
                <w:rFonts w:ascii="宋体" w:hAnsi="宋体" w:hint="eastAsia"/>
                <w:color w:val="FF0000"/>
                <w:sz w:val="18"/>
                <w:szCs w:val="18"/>
              </w:rPr>
              <w:t>Exception</w:t>
            </w:r>
            <w:r w:rsidRPr="00574285">
              <w:rPr>
                <w:rFonts w:ascii="宋体" w:hAnsi="宋体" w:hint="eastAsia"/>
                <w:sz w:val="18"/>
                <w:szCs w:val="18"/>
              </w:rPr>
              <w:t>时，</w:t>
            </w:r>
            <w:r>
              <w:rPr>
                <w:rFonts w:ascii="宋体" w:hAnsi="宋体" w:hint="eastAsia"/>
                <w:sz w:val="18"/>
                <w:szCs w:val="18"/>
              </w:rPr>
              <w:t>必须加上日志。</w:t>
            </w:r>
          </w:p>
          <w:p w:rsidR="00843434" w:rsidRDefault="00843434" w:rsidP="006614B0">
            <w:pPr>
              <w:pStyle w:val="msolistparagraph0"/>
              <w:numPr>
                <w:ilvl w:val="0"/>
                <w:numId w:val="5"/>
              </w:numPr>
              <w:spacing w:line="276" w:lineRule="auto"/>
              <w:rPr>
                <w:rFonts w:hint="eastAsia"/>
              </w:rPr>
            </w:pPr>
            <w:r w:rsidRPr="00574285">
              <w:rPr>
                <w:rFonts w:ascii="宋体" w:hAnsi="宋体" w:hint="eastAsia"/>
                <w:color w:val="FF0000"/>
                <w:sz w:val="18"/>
                <w:szCs w:val="18"/>
              </w:rPr>
              <w:t>附件：</w:t>
            </w:r>
            <w:r w:rsidRPr="00DE5970">
              <w:rPr>
                <w:rFonts w:ascii="宋体" w:hAnsi="宋体" w:hint="eastAsia"/>
                <w:sz w:val="18"/>
                <w:szCs w:val="18"/>
              </w:rPr>
              <w:t>该有附件的尽量粘贴附件</w:t>
            </w:r>
            <w:r>
              <w:rPr>
                <w:rFonts w:ascii="宋体" w:hAnsi="宋体" w:hint="eastAsia"/>
                <w:sz w:val="18"/>
                <w:szCs w:val="18"/>
              </w:rPr>
              <w:t>或者当错误发生时拷贝屏幕作为附件上传</w:t>
            </w:r>
            <w:r w:rsidRPr="00DE5970">
              <w:rPr>
                <w:rFonts w:ascii="宋体" w:hAnsi="宋体" w:hint="eastAsia"/>
                <w:sz w:val="18"/>
                <w:szCs w:val="18"/>
              </w:rPr>
              <w:t>，这样开发才会更直接</w:t>
            </w:r>
            <w:r>
              <w:rPr>
                <w:rFonts w:ascii="宋体" w:hAnsi="宋体" w:hint="eastAsia"/>
                <w:sz w:val="18"/>
                <w:szCs w:val="18"/>
              </w:rPr>
              <w:t>分析问题。</w:t>
            </w:r>
            <w:r>
              <w:rPr>
                <w:rFonts w:hint="eastAsia"/>
              </w:rPr>
              <w:t xml:space="preserve"> </w:t>
            </w:r>
          </w:p>
        </w:tc>
      </w:tr>
    </w:tbl>
    <w:p w:rsidR="00843434" w:rsidRDefault="00843434" w:rsidP="00843434">
      <w:pPr>
        <w:pStyle w:val="2"/>
        <w:rPr>
          <w:rFonts w:hint="eastAsia"/>
        </w:rPr>
      </w:pPr>
      <w:bookmarkStart w:id="29" w:name="_Toc238575731"/>
      <w:r>
        <w:rPr>
          <w:rFonts w:hint="eastAsia"/>
        </w:rPr>
        <w:lastRenderedPageBreak/>
        <w:t>BUG</w:t>
      </w:r>
      <w:r>
        <w:rPr>
          <w:rFonts w:hint="eastAsia"/>
        </w:rPr>
        <w:t>跟踪</w:t>
      </w:r>
      <w:bookmarkEnd w:id="29"/>
    </w:p>
    <w:p w:rsidR="00843434" w:rsidRPr="00574285" w:rsidRDefault="00843434" w:rsidP="00843434">
      <w:pPr>
        <w:pStyle w:val="a5"/>
        <w:spacing w:line="600" w:lineRule="auto"/>
        <w:ind w:firstLineChars="0" w:firstLine="0"/>
        <w:rPr>
          <w:rFonts w:ascii="微软雅黑" w:eastAsia="微软雅黑" w:hAnsi="微软雅黑" w:hint="eastAsia"/>
          <w:b/>
        </w:rPr>
      </w:pPr>
      <w:r w:rsidRPr="00574285">
        <w:rPr>
          <w:rFonts w:ascii="微软雅黑" w:eastAsia="微软雅黑" w:hAnsi="微软雅黑" w:hint="eastAsia"/>
          <w:b/>
        </w:rPr>
        <w:t>1、bug状态改变后必须要有必要的说明</w:t>
      </w:r>
    </w:p>
    <w:p w:rsidR="00843434" w:rsidRDefault="00843434" w:rsidP="00843434">
      <w:pPr>
        <w:pStyle w:val="a5"/>
        <w:rPr>
          <w:rFonts w:hint="eastAsia"/>
        </w:rPr>
      </w:pPr>
      <w:r>
        <w:t>B</w:t>
      </w:r>
      <w:r>
        <w:rPr>
          <w:rFonts w:hint="eastAsia"/>
        </w:rPr>
        <w:t>ug</w:t>
      </w:r>
      <w:r>
        <w:rPr>
          <w:rFonts w:hint="eastAsia"/>
        </w:rPr>
        <w:t>在产品开发周期中，记录了产品的各种生命状态，有效的描述对产品的维护及修改很有帮助，测试人员在修改</w:t>
      </w:r>
      <w:r>
        <w:rPr>
          <w:rFonts w:hint="eastAsia"/>
        </w:rPr>
        <w:t>bug</w:t>
      </w:r>
      <w:r>
        <w:rPr>
          <w:rFonts w:hint="eastAsia"/>
        </w:rPr>
        <w:t>状态时必须添加必要的说明，可在</w:t>
      </w:r>
      <w:r>
        <w:rPr>
          <w:rFonts w:hint="eastAsia"/>
        </w:rPr>
        <w:t>comment</w:t>
      </w:r>
      <w:r>
        <w:rPr>
          <w:rFonts w:hint="eastAsia"/>
        </w:rPr>
        <w:t>中添加，当发现</w:t>
      </w:r>
      <w:r>
        <w:rPr>
          <w:rFonts w:hint="eastAsia"/>
        </w:rPr>
        <w:t>bug</w:t>
      </w:r>
      <w:r>
        <w:rPr>
          <w:rFonts w:hint="eastAsia"/>
        </w:rPr>
        <w:t>状态被开发人员改动而没有相应说明的，应追加说明</w:t>
      </w:r>
    </w:p>
    <w:p w:rsidR="00843434" w:rsidRPr="00A100E6" w:rsidRDefault="00843434" w:rsidP="00843434">
      <w:pPr>
        <w:pStyle w:val="a5"/>
        <w:ind w:firstLineChars="0"/>
        <w:rPr>
          <w:rFonts w:hint="eastAsia"/>
        </w:rPr>
      </w:pPr>
      <w:r>
        <w:rPr>
          <w:rFonts w:hint="eastAsia"/>
        </w:rPr>
        <w:t>填写规范：开发人员</w:t>
      </w:r>
      <w:r>
        <w:rPr>
          <w:rFonts w:hint="eastAsia"/>
        </w:rPr>
        <w:t>fix bug</w:t>
      </w:r>
      <w:r>
        <w:rPr>
          <w:rFonts w:hint="eastAsia"/>
        </w:rPr>
        <w:t>时应简述产生问题的原因，尽量填写什么版本解决以及修改时间。测试人员</w:t>
      </w:r>
      <w:r>
        <w:rPr>
          <w:rFonts w:hint="eastAsia"/>
        </w:rPr>
        <w:t>close bug</w:t>
      </w:r>
      <w:r>
        <w:rPr>
          <w:rFonts w:hint="eastAsia"/>
        </w:rPr>
        <w:t>时必须填写</w:t>
      </w:r>
      <w:r>
        <w:rPr>
          <w:rFonts w:hint="eastAsia"/>
        </w:rPr>
        <w:t>close</w:t>
      </w:r>
      <w:r>
        <w:rPr>
          <w:rFonts w:hint="eastAsia"/>
        </w:rPr>
        <w:t>的时间及版本</w:t>
      </w:r>
    </w:p>
    <w:p w:rsidR="00843434" w:rsidRPr="00574285" w:rsidRDefault="00843434" w:rsidP="00843434">
      <w:pPr>
        <w:pStyle w:val="a5"/>
        <w:spacing w:line="600" w:lineRule="auto"/>
        <w:ind w:firstLineChars="0" w:firstLine="0"/>
        <w:rPr>
          <w:rFonts w:ascii="微软雅黑" w:eastAsia="微软雅黑" w:hAnsi="微软雅黑" w:hint="eastAsia"/>
          <w:b/>
        </w:rPr>
      </w:pPr>
      <w:r w:rsidRPr="00574285">
        <w:rPr>
          <w:rFonts w:ascii="微软雅黑" w:eastAsia="微软雅黑" w:hAnsi="微软雅黑" w:hint="eastAsia"/>
          <w:b/>
        </w:rPr>
        <w:t>2、收到邮件信息后，应该尽快跟踪bug</w:t>
      </w:r>
    </w:p>
    <w:p w:rsidR="00843434" w:rsidRPr="00585210" w:rsidRDefault="00843434" w:rsidP="00843434">
      <w:pPr>
        <w:pStyle w:val="a5"/>
        <w:rPr>
          <w:rFonts w:hint="eastAsia"/>
        </w:rPr>
      </w:pPr>
      <w:r>
        <w:t>B</w:t>
      </w:r>
      <w:r>
        <w:rPr>
          <w:rFonts w:hint="eastAsia"/>
        </w:rPr>
        <w:t>ug</w:t>
      </w:r>
      <w:r>
        <w:rPr>
          <w:rFonts w:hint="eastAsia"/>
        </w:rPr>
        <w:t>的某些属性值发生改变时，</w:t>
      </w:r>
      <w:r>
        <w:rPr>
          <w:rFonts w:hint="eastAsia"/>
        </w:rPr>
        <w:t>bug</w:t>
      </w:r>
      <w:r>
        <w:rPr>
          <w:rFonts w:hint="eastAsia"/>
        </w:rPr>
        <w:t>管理工具（如</w:t>
      </w:r>
      <w:r>
        <w:rPr>
          <w:rFonts w:hint="eastAsia"/>
        </w:rPr>
        <w:t>Bugzillia</w:t>
      </w:r>
      <w:r>
        <w:rPr>
          <w:rFonts w:hint="eastAsia"/>
        </w:rPr>
        <w:t>）会主动发送邮件通知相关人员。如</w:t>
      </w:r>
      <w:r>
        <w:rPr>
          <w:rFonts w:hint="eastAsia"/>
        </w:rPr>
        <w:t>bug</w:t>
      </w:r>
      <w:r>
        <w:rPr>
          <w:rFonts w:hint="eastAsia"/>
        </w:rPr>
        <w:t>新建时，会通知“</w:t>
      </w:r>
      <w:r>
        <w:rPr>
          <w:rFonts w:hint="eastAsia"/>
        </w:rPr>
        <w:t>Assigned to</w:t>
      </w:r>
      <w:r>
        <w:rPr>
          <w:rFonts w:hint="eastAsia"/>
        </w:rPr>
        <w:t>”项指定的人员，可为项目组长或负责该模块的开发人员，并会抄送给相关人员，通过</w:t>
      </w:r>
      <w:r>
        <w:rPr>
          <w:rFonts w:hint="eastAsia"/>
        </w:rPr>
        <w:t>bug</w:t>
      </w:r>
      <w:r>
        <w:rPr>
          <w:rFonts w:hint="eastAsia"/>
        </w:rPr>
        <w:t>的“</w:t>
      </w:r>
      <w:r>
        <w:rPr>
          <w:rFonts w:hint="eastAsia"/>
        </w:rPr>
        <w:t>CC</w:t>
      </w:r>
      <w:r>
        <w:rPr>
          <w:rFonts w:hint="eastAsia"/>
        </w:rPr>
        <w:t>”项来指定。开发人员收到邮件通知后，要对该</w:t>
      </w:r>
      <w:r>
        <w:rPr>
          <w:rFonts w:hint="eastAsia"/>
        </w:rPr>
        <w:t>bug</w:t>
      </w:r>
      <w:r>
        <w:rPr>
          <w:rFonts w:hint="eastAsia"/>
        </w:rPr>
        <w:t>做出适当处理操作，若为自己负责的</w:t>
      </w:r>
      <w:r>
        <w:rPr>
          <w:rFonts w:hint="eastAsia"/>
        </w:rPr>
        <w:t>bug</w:t>
      </w:r>
      <w:r>
        <w:rPr>
          <w:rFonts w:hint="eastAsia"/>
        </w:rPr>
        <w:t>，要将该</w:t>
      </w:r>
      <w:r>
        <w:rPr>
          <w:rFonts w:hint="eastAsia"/>
        </w:rPr>
        <w:t>bug</w:t>
      </w:r>
      <w:r>
        <w:rPr>
          <w:rFonts w:hint="eastAsia"/>
        </w:rPr>
        <w:t>更改状态置为</w:t>
      </w:r>
      <w:r>
        <w:rPr>
          <w:rFonts w:hint="eastAsia"/>
        </w:rPr>
        <w:t>Assigned</w:t>
      </w:r>
      <w:r>
        <w:rPr>
          <w:rFonts w:hint="eastAsia"/>
        </w:rPr>
        <w:t>，表示接受，解决之后将该</w:t>
      </w:r>
      <w:r>
        <w:rPr>
          <w:rFonts w:hint="eastAsia"/>
        </w:rPr>
        <w:t>bug</w:t>
      </w:r>
      <w:r>
        <w:rPr>
          <w:rFonts w:hint="eastAsia"/>
        </w:rPr>
        <w:t>置为</w:t>
      </w:r>
      <w:r>
        <w:rPr>
          <w:rFonts w:hint="eastAsia"/>
        </w:rPr>
        <w:t>Fixed</w:t>
      </w:r>
      <w:r>
        <w:rPr>
          <w:rFonts w:hint="eastAsia"/>
        </w:rPr>
        <w:t>状态；若该</w:t>
      </w:r>
      <w:r>
        <w:rPr>
          <w:rFonts w:hint="eastAsia"/>
        </w:rPr>
        <w:t>bug</w:t>
      </w:r>
      <w:r>
        <w:rPr>
          <w:rFonts w:hint="eastAsia"/>
        </w:rPr>
        <w:t>有其他问题，可根据情况置为</w:t>
      </w:r>
      <w:r>
        <w:rPr>
          <w:rFonts w:hint="eastAsia"/>
        </w:rPr>
        <w:t>WONTFIX</w:t>
      </w:r>
      <w:r>
        <w:rPr>
          <w:rFonts w:hint="eastAsia"/>
        </w:rPr>
        <w:t>或</w:t>
      </w:r>
      <w:r>
        <w:rPr>
          <w:rFonts w:hint="eastAsia"/>
        </w:rPr>
        <w:t>INVALID</w:t>
      </w:r>
      <w:r>
        <w:rPr>
          <w:rFonts w:hint="eastAsia"/>
        </w:rPr>
        <w:t>。经开发人员修改</w:t>
      </w:r>
      <w:r>
        <w:rPr>
          <w:rFonts w:hint="eastAsia"/>
        </w:rPr>
        <w:t>bug</w:t>
      </w:r>
      <w:r>
        <w:rPr>
          <w:rFonts w:hint="eastAsia"/>
        </w:rPr>
        <w:t>的属性值以后，</w:t>
      </w:r>
      <w:r>
        <w:rPr>
          <w:rFonts w:hint="eastAsia"/>
        </w:rPr>
        <w:t>Bugzilla</w:t>
      </w:r>
      <w:r>
        <w:rPr>
          <w:rFonts w:hint="eastAsia"/>
        </w:rPr>
        <w:t>会主动通知相关测试人员，此时测试人员理应第一时间跟踪此</w:t>
      </w:r>
      <w:r>
        <w:rPr>
          <w:rFonts w:hint="eastAsia"/>
        </w:rPr>
        <w:t>bug</w:t>
      </w:r>
      <w:r>
        <w:rPr>
          <w:rFonts w:hint="eastAsia"/>
        </w:rPr>
        <w:t>并做出适当的处理操作（验证、添加说明等），</w:t>
      </w:r>
      <w:r>
        <w:rPr>
          <w:rFonts w:hint="eastAsia"/>
        </w:rPr>
        <w:t>High</w:t>
      </w:r>
      <w:r>
        <w:rPr>
          <w:rFonts w:hint="eastAsia"/>
        </w:rPr>
        <w:t>以上级别必须要修复，</w:t>
      </w:r>
      <w:r>
        <w:rPr>
          <w:rFonts w:hint="eastAsia"/>
        </w:rPr>
        <w:t xml:space="preserve">WONTFIX </w:t>
      </w:r>
      <w:r>
        <w:rPr>
          <w:rFonts w:hint="eastAsia"/>
        </w:rPr>
        <w:t>的</w:t>
      </w:r>
      <w:r>
        <w:rPr>
          <w:rFonts w:hint="eastAsia"/>
        </w:rPr>
        <w:t>bug</w:t>
      </w:r>
      <w:r>
        <w:rPr>
          <w:rFonts w:hint="eastAsia"/>
        </w:rPr>
        <w:t>是不是可以应该</w:t>
      </w:r>
      <w:r>
        <w:rPr>
          <w:rFonts w:hint="eastAsia"/>
        </w:rPr>
        <w:t>WONTFIX</w:t>
      </w:r>
      <w:r>
        <w:rPr>
          <w:rFonts w:hint="eastAsia"/>
        </w:rPr>
        <w:t>。</w:t>
      </w:r>
      <w:r>
        <w:rPr>
          <w:rFonts w:hint="eastAsia"/>
        </w:rPr>
        <w:t xml:space="preserve">Invalid </w:t>
      </w:r>
      <w:r>
        <w:rPr>
          <w:rFonts w:hint="eastAsia"/>
        </w:rPr>
        <w:t>要确认是否无效等，不是，也要说明情况，置为相应的状态。</w:t>
      </w:r>
    </w:p>
    <w:p w:rsidR="00843434" w:rsidRPr="00574285" w:rsidRDefault="00843434" w:rsidP="00843434">
      <w:pPr>
        <w:pStyle w:val="a5"/>
        <w:spacing w:line="600" w:lineRule="auto"/>
        <w:ind w:firstLineChars="0" w:firstLine="0"/>
        <w:rPr>
          <w:rFonts w:ascii="微软雅黑" w:eastAsia="微软雅黑" w:hAnsi="微软雅黑" w:hint="eastAsia"/>
          <w:b/>
        </w:rPr>
      </w:pPr>
      <w:r w:rsidRPr="00574285">
        <w:rPr>
          <w:rFonts w:ascii="微软雅黑" w:eastAsia="微软雅黑" w:hAnsi="微软雅黑" w:hint="eastAsia"/>
          <w:b/>
        </w:rPr>
        <w:t>3、验证bug必须保持条件的统一性</w:t>
      </w:r>
    </w:p>
    <w:p w:rsidR="00843434" w:rsidRDefault="00843434" w:rsidP="00843434">
      <w:pPr>
        <w:pStyle w:val="a5"/>
        <w:rPr>
          <w:rFonts w:hint="eastAsia"/>
        </w:rPr>
      </w:pPr>
      <w:r>
        <w:t>B</w:t>
      </w:r>
      <w:r>
        <w:rPr>
          <w:rFonts w:hint="eastAsia"/>
        </w:rPr>
        <w:t>ug</w:t>
      </w:r>
      <w:r>
        <w:rPr>
          <w:rFonts w:hint="eastAsia"/>
        </w:rPr>
        <w:t>在已经修复或等待重现时，在验证及重现的过程中必须保持测试条件的统一性，尽量使用发现问题时的数据、测试环境及测试人员</w:t>
      </w:r>
    </w:p>
    <w:p w:rsidR="00843434" w:rsidRDefault="00843434" w:rsidP="00843434">
      <w:pPr>
        <w:pStyle w:val="a5"/>
        <w:rPr>
          <w:rFonts w:hint="eastAsia"/>
        </w:rPr>
      </w:pPr>
      <w:r>
        <w:rPr>
          <w:rFonts w:ascii="宋体" w:hAnsi="宋体" w:hint="eastAsia"/>
          <w:color w:val="000000"/>
        </w:rPr>
        <w:t>应该要及时补充用例，如果自动化能实现，最好把</w:t>
      </w:r>
      <w:r>
        <w:rPr>
          <w:color w:val="000000"/>
        </w:rPr>
        <w:t>bug</w:t>
      </w:r>
      <w:r>
        <w:rPr>
          <w:rFonts w:ascii="宋体" w:hAnsi="宋体" w:hint="eastAsia"/>
          <w:color w:val="000000"/>
        </w:rPr>
        <w:t>用例加入自动化，以防止以后更多版本时，在没有该</w:t>
      </w:r>
      <w:r>
        <w:rPr>
          <w:color w:val="000000"/>
        </w:rPr>
        <w:t>bug</w:t>
      </w:r>
      <w:r>
        <w:rPr>
          <w:rFonts w:ascii="宋体" w:hAnsi="宋体" w:hint="eastAsia"/>
          <w:color w:val="000000"/>
        </w:rPr>
        <w:t>的测试要求时，再重复出现已经出现过的</w:t>
      </w:r>
      <w:r>
        <w:rPr>
          <w:color w:val="000000"/>
        </w:rPr>
        <w:t>bug</w:t>
      </w:r>
      <w:r>
        <w:rPr>
          <w:rFonts w:ascii="宋体" w:hAnsi="宋体" w:hint="eastAsia"/>
          <w:color w:val="000000"/>
        </w:rPr>
        <w:t>，另外，回归验证</w:t>
      </w:r>
      <w:r>
        <w:rPr>
          <w:color w:val="000000"/>
        </w:rPr>
        <w:t>bug</w:t>
      </w:r>
      <w:r>
        <w:rPr>
          <w:rFonts w:ascii="宋体" w:hAnsi="宋体" w:hint="eastAsia"/>
          <w:color w:val="000000"/>
        </w:rPr>
        <w:t>时不应该单单是回归</w:t>
      </w:r>
      <w:r>
        <w:rPr>
          <w:color w:val="000000"/>
        </w:rPr>
        <w:t>bug</w:t>
      </w:r>
      <w:r>
        <w:rPr>
          <w:rFonts w:ascii="宋体" w:hAnsi="宋体" w:hint="eastAsia"/>
          <w:color w:val="000000"/>
        </w:rPr>
        <w:t>本身，应该发散型回归测试和</w:t>
      </w:r>
      <w:r>
        <w:rPr>
          <w:color w:val="000000"/>
        </w:rPr>
        <w:t>bug</w:t>
      </w:r>
      <w:r>
        <w:rPr>
          <w:rFonts w:ascii="宋体" w:hAnsi="宋体" w:hint="eastAsia"/>
          <w:color w:val="000000"/>
        </w:rPr>
        <w:t>相关及接近的功能</w:t>
      </w:r>
    </w:p>
    <w:p w:rsidR="00843434" w:rsidRPr="00574285" w:rsidRDefault="00843434" w:rsidP="00843434">
      <w:pPr>
        <w:pStyle w:val="a5"/>
        <w:spacing w:line="600" w:lineRule="auto"/>
        <w:ind w:firstLineChars="0" w:firstLine="0"/>
        <w:rPr>
          <w:rFonts w:ascii="微软雅黑" w:eastAsia="微软雅黑" w:hAnsi="微软雅黑" w:hint="eastAsia"/>
          <w:b/>
        </w:rPr>
      </w:pPr>
      <w:r w:rsidRPr="00574285">
        <w:rPr>
          <w:rFonts w:ascii="微软雅黑" w:eastAsia="微软雅黑" w:hAnsi="微软雅黑" w:hint="eastAsia"/>
          <w:b/>
        </w:rPr>
        <w:t>4、开展</w:t>
      </w:r>
      <w:bookmarkStart w:id="30" w:name="OLE_LINK1"/>
      <w:r w:rsidRPr="00574285">
        <w:rPr>
          <w:rFonts w:ascii="微软雅黑" w:eastAsia="微软雅黑" w:hAnsi="微软雅黑" w:hint="eastAsia"/>
          <w:b/>
        </w:rPr>
        <w:t>下一轮测试</w:t>
      </w:r>
      <w:bookmarkEnd w:id="30"/>
      <w:r w:rsidRPr="00574285">
        <w:rPr>
          <w:rFonts w:ascii="微软雅黑" w:eastAsia="微软雅黑" w:hAnsi="微软雅黑" w:hint="eastAsia"/>
          <w:b/>
        </w:rPr>
        <w:t>前，关于bug，必须完成的工作</w:t>
      </w:r>
    </w:p>
    <w:p w:rsidR="00843434" w:rsidRPr="00515D88" w:rsidRDefault="00843434" w:rsidP="00843434">
      <w:pPr>
        <w:pStyle w:val="a5"/>
        <w:rPr>
          <w:rFonts w:hint="eastAsia"/>
        </w:rPr>
      </w:pPr>
      <w:r>
        <w:rPr>
          <w:rFonts w:hint="eastAsia"/>
        </w:rPr>
        <w:t>所有</w:t>
      </w:r>
      <w:r>
        <w:rPr>
          <w:rFonts w:hint="eastAsia"/>
        </w:rPr>
        <w:t>Bug</w:t>
      </w:r>
      <w:r>
        <w:rPr>
          <w:rFonts w:hint="eastAsia"/>
        </w:rPr>
        <w:t>没有用例对应的，要补充完用例，查看</w:t>
      </w:r>
      <w:r>
        <w:rPr>
          <w:rFonts w:hint="eastAsia"/>
        </w:rPr>
        <w:t>bug</w:t>
      </w:r>
      <w:r>
        <w:rPr>
          <w:rFonts w:hint="eastAsia"/>
        </w:rPr>
        <w:t>状态，不能有</w:t>
      </w:r>
      <w:r>
        <w:rPr>
          <w:rFonts w:hint="eastAsia"/>
        </w:rPr>
        <w:t>new reopen</w:t>
      </w:r>
      <w:r>
        <w:rPr>
          <w:rFonts w:hint="eastAsia"/>
        </w:rPr>
        <w:t>等未处理的状态，如果有则需要开发进行处理后才进行下一轮测试。</w:t>
      </w:r>
    </w:p>
    <w:p w:rsidR="00E3431B" w:rsidRPr="00843434" w:rsidRDefault="00E3431B"/>
    <w:sectPr w:rsidR="00E3431B" w:rsidRPr="00843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31B" w:rsidRDefault="00E3431B" w:rsidP="00843434">
      <w:r>
        <w:separator/>
      </w:r>
    </w:p>
  </w:endnote>
  <w:endnote w:type="continuationSeparator" w:id="1">
    <w:p w:rsidR="00E3431B" w:rsidRDefault="00E3431B" w:rsidP="008434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31B" w:rsidRDefault="00E3431B" w:rsidP="00843434">
      <w:r>
        <w:separator/>
      </w:r>
    </w:p>
  </w:footnote>
  <w:footnote w:type="continuationSeparator" w:id="1">
    <w:p w:rsidR="00E3431B" w:rsidRDefault="00E3431B" w:rsidP="008434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14FE0"/>
    <w:multiLevelType w:val="hybridMultilevel"/>
    <w:tmpl w:val="19D8D276"/>
    <w:lvl w:ilvl="0" w:tplc="0BECA66A">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
    <w:nsid w:val="4E34691D"/>
    <w:multiLevelType w:val="hybridMultilevel"/>
    <w:tmpl w:val="93884A7A"/>
    <w:lvl w:ilvl="0" w:tplc="8CF8AE94">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
    <w:nsid w:val="608F25E2"/>
    <w:multiLevelType w:val="multilevel"/>
    <w:tmpl w:val="43C8CE32"/>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576"/>
        </w:tabs>
        <w:ind w:left="576" w:hanging="576"/>
      </w:pPr>
      <w:rPr>
        <w:rFonts w:ascii="Times New Roman" w:eastAsia="宋体" w:hAnsi="Times New Roman" w:cs="Times New Roman"/>
        <w:b/>
        <w:bCs w:val="0"/>
        <w:i w:val="0"/>
        <w:iCs w:val="0"/>
        <w:caps w:val="0"/>
        <w:smallCaps w:val="0"/>
        <w:strike w:val="0"/>
        <w:dstrike w:val="0"/>
        <w:outline w:val="0"/>
        <w:shadow w:val="0"/>
        <w:emboss w:val="0"/>
        <w:imprint w:val="0"/>
        <w:vanish w:val="0"/>
        <w:color w:val="auto"/>
        <w:spacing w:val="0"/>
        <w:w w:val="100"/>
        <w:kern w:val="2"/>
        <w:position w:val="0"/>
        <w:sz w:val="32"/>
        <w:szCs w:val="32"/>
        <w:u w:val="none"/>
        <w:vertAlign w:val="baseline"/>
      </w:rPr>
    </w:lvl>
    <w:lvl w:ilvl="2">
      <w:start w:val="1"/>
      <w:numFmt w:val="decimal"/>
      <w:pStyle w:val="3"/>
      <w:lvlText w:val="%1.%2.%3"/>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lang/>
      </w:rPr>
    </w:lvl>
    <w:lvl w:ilvl="3">
      <w:start w:val="1"/>
      <w:numFmt w:val="decimal"/>
      <w:pStyle w:val="4"/>
      <w:lvlText w:val="%1.%2.%3.%4"/>
      <w:lvlJc w:val="left"/>
      <w:pPr>
        <w:tabs>
          <w:tab w:val="num" w:pos="864"/>
        </w:tabs>
        <w:ind w:left="864" w:hanging="864"/>
      </w:pPr>
      <w:rPr>
        <w:rFonts w:ascii="Times New Roman" w:hAnsi="Times New Roman" w:cs="Times New Roman" w:hint="default"/>
        <w:b/>
        <w:sz w:val="21"/>
        <w:szCs w:val="21"/>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3">
    <w:nsid w:val="6F4750CE"/>
    <w:multiLevelType w:val="hybridMultilevel"/>
    <w:tmpl w:val="4BCE84A4"/>
    <w:lvl w:ilvl="0" w:tplc="8CF8AE94">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
    <w:nsid w:val="755E643B"/>
    <w:multiLevelType w:val="hybridMultilevel"/>
    <w:tmpl w:val="FC0AB04A"/>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434"/>
    <w:rsid w:val="00843434"/>
    <w:rsid w:val="00E343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434"/>
    <w:pPr>
      <w:widowControl w:val="0"/>
      <w:jc w:val="both"/>
    </w:pPr>
    <w:rPr>
      <w:rFonts w:ascii="Times New Roman" w:eastAsia="宋体" w:hAnsi="Times New Roman" w:cs="Times New Roman"/>
      <w:szCs w:val="24"/>
    </w:rPr>
  </w:style>
  <w:style w:type="paragraph" w:styleId="1">
    <w:name w:val="heading 1"/>
    <w:basedOn w:val="a"/>
    <w:next w:val="a"/>
    <w:link w:val="1Char"/>
    <w:qFormat/>
    <w:rsid w:val="00843434"/>
    <w:pPr>
      <w:keepNext/>
      <w:keepLines/>
      <w:numPr>
        <w:numId w:val="1"/>
      </w:numPr>
      <w:spacing w:before="340" w:after="330" w:line="578" w:lineRule="auto"/>
      <w:outlineLvl w:val="0"/>
    </w:pPr>
    <w:rPr>
      <w:rFonts w:eastAsia="微软雅黑"/>
      <w:b/>
      <w:bCs/>
      <w:kern w:val="44"/>
      <w:sz w:val="32"/>
      <w:szCs w:val="44"/>
    </w:rPr>
  </w:style>
  <w:style w:type="paragraph" w:styleId="2">
    <w:name w:val="heading 2"/>
    <w:basedOn w:val="a"/>
    <w:next w:val="a"/>
    <w:link w:val="2Char"/>
    <w:qFormat/>
    <w:rsid w:val="00843434"/>
    <w:pPr>
      <w:keepNext/>
      <w:keepLines/>
      <w:numPr>
        <w:ilvl w:val="1"/>
        <w:numId w:val="1"/>
      </w:numPr>
      <w:spacing w:before="260" w:after="260" w:line="416" w:lineRule="auto"/>
      <w:outlineLvl w:val="1"/>
    </w:pPr>
    <w:rPr>
      <w:rFonts w:ascii="Arial" w:eastAsia="微软雅黑" w:hAnsi="Arial"/>
      <w:b/>
      <w:bCs/>
      <w:sz w:val="30"/>
      <w:szCs w:val="32"/>
    </w:rPr>
  </w:style>
  <w:style w:type="paragraph" w:styleId="3">
    <w:name w:val="heading 3"/>
    <w:basedOn w:val="a"/>
    <w:next w:val="a"/>
    <w:link w:val="3Char"/>
    <w:qFormat/>
    <w:rsid w:val="00843434"/>
    <w:pPr>
      <w:keepNext/>
      <w:keepLines/>
      <w:numPr>
        <w:ilvl w:val="2"/>
        <w:numId w:val="1"/>
      </w:numPr>
      <w:spacing w:before="120" w:after="120" w:line="415" w:lineRule="auto"/>
      <w:outlineLvl w:val="2"/>
    </w:pPr>
    <w:rPr>
      <w:rFonts w:eastAsia="Times New Roman"/>
      <w:b/>
      <w:bCs/>
      <w:sz w:val="32"/>
      <w:szCs w:val="32"/>
    </w:rPr>
  </w:style>
  <w:style w:type="paragraph" w:styleId="4">
    <w:name w:val="heading 4"/>
    <w:basedOn w:val="a"/>
    <w:next w:val="a"/>
    <w:link w:val="4Char"/>
    <w:qFormat/>
    <w:rsid w:val="00843434"/>
    <w:pPr>
      <w:keepNext/>
      <w:keepLines/>
      <w:numPr>
        <w:ilvl w:val="3"/>
        <w:numId w:val="1"/>
      </w:numPr>
      <w:spacing w:line="377" w:lineRule="auto"/>
      <w:outlineLvl w:val="3"/>
    </w:pPr>
    <w:rPr>
      <w:rFonts w:ascii="Arial" w:hAnsi="Arial"/>
      <w:b/>
      <w:bCs/>
      <w:szCs w:val="28"/>
    </w:rPr>
  </w:style>
  <w:style w:type="paragraph" w:styleId="5">
    <w:name w:val="heading 5"/>
    <w:basedOn w:val="a"/>
    <w:next w:val="a"/>
    <w:link w:val="5Char"/>
    <w:qFormat/>
    <w:rsid w:val="00843434"/>
    <w:pPr>
      <w:keepNext/>
      <w:keepLines/>
      <w:numPr>
        <w:ilvl w:val="4"/>
        <w:numId w:val="1"/>
      </w:numPr>
      <w:spacing w:before="280" w:after="290" w:line="376" w:lineRule="auto"/>
      <w:outlineLvl w:val="4"/>
    </w:pPr>
    <w:rPr>
      <w:bCs/>
      <w:szCs w:val="28"/>
    </w:rPr>
  </w:style>
  <w:style w:type="paragraph" w:styleId="6">
    <w:name w:val="heading 6"/>
    <w:basedOn w:val="a"/>
    <w:next w:val="a"/>
    <w:link w:val="6Char"/>
    <w:qFormat/>
    <w:rsid w:val="0084343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843434"/>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84343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84343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4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434"/>
    <w:rPr>
      <w:sz w:val="18"/>
      <w:szCs w:val="18"/>
    </w:rPr>
  </w:style>
  <w:style w:type="paragraph" w:styleId="a4">
    <w:name w:val="footer"/>
    <w:basedOn w:val="a"/>
    <w:link w:val="Char0"/>
    <w:uiPriority w:val="99"/>
    <w:semiHidden/>
    <w:unhideWhenUsed/>
    <w:rsid w:val="008434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434"/>
    <w:rPr>
      <w:sz w:val="18"/>
      <w:szCs w:val="18"/>
    </w:rPr>
  </w:style>
  <w:style w:type="character" w:customStyle="1" w:styleId="1Char">
    <w:name w:val="标题 1 Char"/>
    <w:basedOn w:val="a0"/>
    <w:link w:val="1"/>
    <w:rsid w:val="00843434"/>
    <w:rPr>
      <w:rFonts w:ascii="Times New Roman" w:eastAsia="微软雅黑" w:hAnsi="Times New Roman" w:cs="Times New Roman"/>
      <w:b/>
      <w:bCs/>
      <w:kern w:val="44"/>
      <w:sz w:val="32"/>
      <w:szCs w:val="44"/>
    </w:rPr>
  </w:style>
  <w:style w:type="character" w:customStyle="1" w:styleId="2Char">
    <w:name w:val="标题 2 Char"/>
    <w:basedOn w:val="a0"/>
    <w:link w:val="2"/>
    <w:rsid w:val="00843434"/>
    <w:rPr>
      <w:rFonts w:ascii="Arial" w:eastAsia="微软雅黑" w:hAnsi="Arial" w:cs="Times New Roman"/>
      <w:b/>
      <w:bCs/>
      <w:sz w:val="30"/>
      <w:szCs w:val="32"/>
    </w:rPr>
  </w:style>
  <w:style w:type="character" w:customStyle="1" w:styleId="3Char">
    <w:name w:val="标题 3 Char"/>
    <w:basedOn w:val="a0"/>
    <w:link w:val="3"/>
    <w:rsid w:val="00843434"/>
    <w:rPr>
      <w:rFonts w:ascii="Times New Roman" w:eastAsia="Times New Roman" w:hAnsi="Times New Roman" w:cs="Times New Roman"/>
      <w:b/>
      <w:bCs/>
      <w:sz w:val="32"/>
      <w:szCs w:val="32"/>
    </w:rPr>
  </w:style>
  <w:style w:type="character" w:customStyle="1" w:styleId="4Char">
    <w:name w:val="标题 4 Char"/>
    <w:basedOn w:val="a0"/>
    <w:link w:val="4"/>
    <w:rsid w:val="00843434"/>
    <w:rPr>
      <w:rFonts w:ascii="Arial" w:eastAsia="宋体" w:hAnsi="Arial" w:cs="Times New Roman"/>
      <w:b/>
      <w:bCs/>
      <w:szCs w:val="28"/>
    </w:rPr>
  </w:style>
  <w:style w:type="character" w:customStyle="1" w:styleId="5Char">
    <w:name w:val="标题 5 Char"/>
    <w:basedOn w:val="a0"/>
    <w:link w:val="5"/>
    <w:rsid w:val="00843434"/>
    <w:rPr>
      <w:rFonts w:ascii="Times New Roman" w:eastAsia="宋体" w:hAnsi="Times New Roman" w:cs="Times New Roman"/>
      <w:bCs/>
      <w:szCs w:val="28"/>
    </w:rPr>
  </w:style>
  <w:style w:type="character" w:customStyle="1" w:styleId="6Char">
    <w:name w:val="标题 6 Char"/>
    <w:basedOn w:val="a0"/>
    <w:link w:val="6"/>
    <w:rsid w:val="00843434"/>
    <w:rPr>
      <w:rFonts w:ascii="Arial" w:eastAsia="黑体" w:hAnsi="Arial" w:cs="Times New Roman"/>
      <w:b/>
      <w:bCs/>
      <w:sz w:val="24"/>
      <w:szCs w:val="24"/>
    </w:rPr>
  </w:style>
  <w:style w:type="character" w:customStyle="1" w:styleId="7Char">
    <w:name w:val="标题 7 Char"/>
    <w:basedOn w:val="a0"/>
    <w:link w:val="7"/>
    <w:rsid w:val="00843434"/>
    <w:rPr>
      <w:rFonts w:ascii="Times New Roman" w:eastAsia="宋体" w:hAnsi="Times New Roman" w:cs="Times New Roman"/>
      <w:b/>
      <w:bCs/>
      <w:sz w:val="24"/>
      <w:szCs w:val="24"/>
    </w:rPr>
  </w:style>
  <w:style w:type="character" w:customStyle="1" w:styleId="8Char">
    <w:name w:val="标题 8 Char"/>
    <w:basedOn w:val="a0"/>
    <w:link w:val="8"/>
    <w:rsid w:val="00843434"/>
    <w:rPr>
      <w:rFonts w:ascii="Arial" w:eastAsia="黑体" w:hAnsi="Arial" w:cs="Times New Roman"/>
      <w:sz w:val="24"/>
      <w:szCs w:val="24"/>
    </w:rPr>
  </w:style>
  <w:style w:type="character" w:customStyle="1" w:styleId="9Char">
    <w:name w:val="标题 9 Char"/>
    <w:basedOn w:val="a0"/>
    <w:link w:val="9"/>
    <w:rsid w:val="00843434"/>
    <w:rPr>
      <w:rFonts w:ascii="Arial" w:eastAsia="黑体" w:hAnsi="Arial" w:cs="Times New Roman"/>
      <w:szCs w:val="21"/>
    </w:rPr>
  </w:style>
  <w:style w:type="paragraph" w:customStyle="1" w:styleId="a5">
    <w:name w:val="立通正文"/>
    <w:basedOn w:val="a"/>
    <w:rsid w:val="00843434"/>
    <w:pPr>
      <w:spacing w:line="360" w:lineRule="auto"/>
      <w:ind w:firstLineChars="200" w:firstLine="420"/>
    </w:pPr>
    <w:rPr>
      <w:rFonts w:ascii="Arial" w:hAnsi="Arial" w:cs="宋体"/>
      <w:szCs w:val="20"/>
    </w:rPr>
  </w:style>
  <w:style w:type="paragraph" w:customStyle="1" w:styleId="pcellbody">
    <w:name w:val="pcellbody"/>
    <w:basedOn w:val="a"/>
    <w:rsid w:val="00843434"/>
    <w:pPr>
      <w:widowControl/>
      <w:jc w:val="left"/>
    </w:pPr>
    <w:rPr>
      <w:rFonts w:ascii="Verdana" w:hAnsi="Verdana"/>
      <w:color w:val="000000"/>
      <w:kern w:val="0"/>
      <w:sz w:val="20"/>
      <w:szCs w:val="20"/>
    </w:rPr>
  </w:style>
  <w:style w:type="paragraph" w:customStyle="1" w:styleId="30">
    <w:name w:val="样式 标题 3 + 宋体"/>
    <w:basedOn w:val="3"/>
    <w:rsid w:val="00843434"/>
    <w:rPr>
      <w:rFonts w:ascii="宋体" w:eastAsia="微软雅黑" w:hAnsi="宋体"/>
    </w:rPr>
  </w:style>
  <w:style w:type="paragraph" w:customStyle="1" w:styleId="msolistparagraph0">
    <w:name w:val="msolistparagraph"/>
    <w:basedOn w:val="a"/>
    <w:rsid w:val="00843434"/>
    <w:pPr>
      <w:widowControl/>
      <w:ind w:firstLine="420"/>
    </w:pPr>
    <w:rPr>
      <w:rFonts w:ascii="Calibri" w:hAnsi="Calibri" w:cs="宋体"/>
      <w:kern w:val="0"/>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912</Words>
  <Characters>5199</Characters>
  <Application>Microsoft Office Word</Application>
  <DocSecurity>0</DocSecurity>
  <Lines>43</Lines>
  <Paragraphs>12</Paragraphs>
  <ScaleCrop>false</ScaleCrop>
  <Company>Lenovo (Beijing) Limited</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2009-10-29T01:45:00Z</dcterms:created>
  <dcterms:modified xsi:type="dcterms:W3CDTF">2009-10-29T01:45:00Z</dcterms:modified>
</cp:coreProperties>
</file>