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70" w:rsidRPr="008A38FF" w:rsidRDefault="00B01EB9">
      <w:pPr>
        <w:rPr>
          <w:b/>
        </w:rPr>
      </w:pPr>
      <w:r w:rsidRPr="00C96270">
        <w:rPr>
          <w:b/>
        </w:rPr>
        <w:t>Orte der Probenahme</w:t>
      </w:r>
      <w:bookmarkStart w:id="0" w:name="_GoBack"/>
      <w:bookmarkEnd w:id="0"/>
    </w:p>
    <w:p w:rsidR="00C96270" w:rsidRDefault="00C96270">
      <w:r>
        <w:t>Ilz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6270" w:rsidTr="00C96270">
        <w:tc>
          <w:tcPr>
            <w:tcW w:w="4606" w:type="dxa"/>
          </w:tcPr>
          <w:p w:rsidR="00C96270" w:rsidRDefault="00C96270">
            <w:r>
              <w:t>Ettlmühle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Schrottenbaummühle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Pegel Kalteneck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Uh. KA Hutthurm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Fischhaus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Unterilzmühle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Triftsperre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</w:tbl>
    <w:p w:rsidR="00CC4659" w:rsidRDefault="00CC4659">
      <w:r>
        <w:t xml:space="preserve"> </w:t>
      </w:r>
    </w:p>
    <w:sectPr w:rsidR="00CC46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0E" w:rsidRDefault="006F510E" w:rsidP="00B01EB9">
      <w:pPr>
        <w:spacing w:after="0" w:line="240" w:lineRule="auto"/>
      </w:pPr>
      <w:r>
        <w:separator/>
      </w:r>
    </w:p>
  </w:endnote>
  <w:endnote w:type="continuationSeparator" w:id="0">
    <w:p w:rsidR="006F510E" w:rsidRDefault="006F510E" w:rsidP="00B0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0E" w:rsidRDefault="006F510E" w:rsidP="00B01EB9">
      <w:pPr>
        <w:spacing w:after="0" w:line="240" w:lineRule="auto"/>
      </w:pPr>
      <w:r>
        <w:separator/>
      </w:r>
    </w:p>
  </w:footnote>
  <w:footnote w:type="continuationSeparator" w:id="0">
    <w:p w:rsidR="006F510E" w:rsidRDefault="006F510E" w:rsidP="00B0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59"/>
    <w:rsid w:val="00033C21"/>
    <w:rsid w:val="00054AB5"/>
    <w:rsid w:val="001B24F4"/>
    <w:rsid w:val="001B51BD"/>
    <w:rsid w:val="00302DB7"/>
    <w:rsid w:val="00337869"/>
    <w:rsid w:val="003D7D35"/>
    <w:rsid w:val="00426150"/>
    <w:rsid w:val="00426762"/>
    <w:rsid w:val="004B5024"/>
    <w:rsid w:val="00543B25"/>
    <w:rsid w:val="00580DEC"/>
    <w:rsid w:val="005A421F"/>
    <w:rsid w:val="006F510E"/>
    <w:rsid w:val="008A38FF"/>
    <w:rsid w:val="00987980"/>
    <w:rsid w:val="00B01EB9"/>
    <w:rsid w:val="00BA7A94"/>
    <w:rsid w:val="00C248D2"/>
    <w:rsid w:val="00C96270"/>
    <w:rsid w:val="00CC4659"/>
    <w:rsid w:val="00CF05FD"/>
    <w:rsid w:val="00D633C7"/>
    <w:rsid w:val="00D913D9"/>
    <w:rsid w:val="00EE7F52"/>
    <w:rsid w:val="00FB3227"/>
    <w:rsid w:val="00FD75C5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D2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EB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EB9"/>
    <w:rPr>
      <w:rFonts w:ascii="Arial" w:hAnsi="Arial"/>
    </w:rPr>
  </w:style>
  <w:style w:type="table" w:styleId="Tabellenraster">
    <w:name w:val="Table Grid"/>
    <w:basedOn w:val="NormaleTabelle"/>
    <w:uiPriority w:val="59"/>
    <w:rsid w:val="00C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D2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EB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EB9"/>
    <w:rPr>
      <w:rFonts w:ascii="Arial" w:hAnsi="Arial"/>
    </w:rPr>
  </w:style>
  <w:style w:type="table" w:styleId="Tabellenraster">
    <w:name w:val="Table Grid"/>
    <w:basedOn w:val="NormaleTabelle"/>
    <w:uiPriority w:val="59"/>
    <w:rsid w:val="00C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 Umwelt und Gesundheit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Faber Matthias</dc:creator>
  <cp:lastModifiedBy>Faber Matthias</cp:lastModifiedBy>
  <cp:revision>3</cp:revision>
  <dcterms:created xsi:type="dcterms:W3CDTF">2017-05-24T12:36:00Z</dcterms:created>
  <dcterms:modified xsi:type="dcterms:W3CDTF">2017-05-24T12:37:00Z</dcterms:modified>
</cp:coreProperties>
</file>