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PLANTILLA DE ESPECIFICACIÓN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 del CU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CU-14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del CU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Seleccionar responsable compatible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 de caso de uso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incluido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Objetivo/Descripción del CU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Permitir al sistema proponer responsable académico compatible para el área profesional seleccionada por el alumno.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 Principal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Alumno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Actor Secundario N/A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Prioridad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Autor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creación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09/04/2026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Versión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Precondiciones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Registrar responsables, registrar empresa, registrar convenio.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Punto de extensión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Curso Normal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sistema recibe la práctica profesional seleccionada por el alumno.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sistema carga los responsables registrados empresa ofrece para monitorear las actividades a desarrollar por el alumno.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sistema filtra responsables con conocimientos afines al área profesional.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sistema propone responsables compatibles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2160" w:right="0" w:hanging="36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Fin de CU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Cursos alternativos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9" w:right="0" w:firstLine="0"/>
        <w:jc w:val="both"/>
        <w:rPr>
          <w:rFonts w:ascii="Helvetica Neue" w:cs="Helvetica Neue" w:eastAsia="Helvetica Neue" w:hAnsi="Helvetica Neue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A1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No existen responsables registrados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9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un camino alternativo que se desprende del punto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camino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9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 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El sistema informa que no existen responsables registrados para esa empresa.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9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1.3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escenario vuelve al punto 1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 camino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9" w:right="0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9" w:right="0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A2 No existen responsables con conocimientos afines al área profesional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right="0"/>
        <w:jc w:val="both"/>
        <w:rPr>
          <w:rFonts w:ascii="Helvetica Neue" w:cs="Helvetica Neue" w:eastAsia="Helvetica Neue" w:hAnsi="Helvetica Neue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ab/>
        <w:t xml:space="preserve">1.1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Es un camino alternativo que se desprende del punto 3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z w:val="24"/>
          <w:szCs w:val="24"/>
          <w:rtl w:val="0"/>
        </w:rPr>
        <w:t xml:space="preserve">del camino principal.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z w:val="24"/>
          <w:szCs w:val="24"/>
          <w:rtl w:val="0"/>
        </w:rPr>
        <w:tab/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1.2 El sistema informa que no existen responsables con conocimientos afines al área profesional.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ab/>
        <w:t xml:space="preserve">1.3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4"/>
          <w:szCs w:val="24"/>
          <w:rtl w:val="0"/>
        </w:rPr>
        <w:t xml:space="preserve">El escenario vuelve al punto 1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z w:val="24"/>
          <w:szCs w:val="24"/>
          <w:rtl w:val="0"/>
        </w:rPr>
        <w:t xml:space="preserve">del camino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09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Postcondiciones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: El sistema informa los responsables compatibles.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Interfaz de Diseño del caso de uso (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rafic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nterface)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7" w:orient="portrait"/>
      <w:pgMar w:bottom="1276" w:top="851" w:left="567" w:right="567" w:header="284" w:footer="84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Verdan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Ing. Fernando La Rosa </w:t>
      <w:tab/>
      <w:tab/>
      <w:tab/>
      <w:tab/>
      <w:t xml:space="preserve">Año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8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1899285</wp:posOffset>
          </wp:positionH>
          <wp:positionV relativeFrom="page">
            <wp:posOffset>169545</wp:posOffset>
          </wp:positionV>
          <wp:extent cx="3818255" cy="754380"/>
          <wp:effectExtent b="0" l="0" r="0" t="0"/>
          <wp:wrapSquare wrapText="bothSides" distB="0" distT="0" distL="114300" distR="11430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8255" cy="75438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8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8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8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keepNext w:val="1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keepNext w:val="1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  <w:rtl w:val="0"/>
      </w:rPr>
      <w:t xml:space="preserve">Universidad de Morón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keepNext w:val="1"/>
      <w:keepLines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spacing w:after="0" w:before="0" w:line="240" w:lineRule="auto"/>
      <w:ind w:left="3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Escuela Superior de Ingeniería, Informática y Ciencias Agroalimentarias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keepNext w:val="1"/>
      <w:keepLines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spacing w:after="0" w:before="0" w:line="240" w:lineRule="auto"/>
      <w:ind w:left="36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Diseño de Aplicaciones 03324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🞂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🞂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bullet"/>
      <w:lvlText w:val="🞂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🞂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🞂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🞂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🞂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🞂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🞂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🞂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2">
      <w:start w:val="1"/>
      <w:numFmt w:val="bullet"/>
      <w:lvlText w:val="🞂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🞂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🞂"/>
      <w:lvlJc w:val="left"/>
      <w:pPr>
        <w:ind w:left="3600" w:hanging="360"/>
      </w:pPr>
      <w:rPr>
        <w:rFonts w:ascii="Noto Sans Symbols" w:cs="Noto Sans Symbols" w:eastAsia="Noto Sans Symbols" w:hAnsi="Noto Sans Symbols"/>
        <w:vertAlign w:val="baseline"/>
      </w:rPr>
    </w:lvl>
    <w:lvl w:ilvl="5">
      <w:start w:val="1"/>
      <w:numFmt w:val="bullet"/>
      <w:lvlText w:val="🞂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🞂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🞂"/>
      <w:lvlJc w:val="left"/>
      <w:pPr>
        <w:ind w:left="5760" w:hanging="360"/>
      </w:pPr>
      <w:rPr>
        <w:rFonts w:ascii="Noto Sans Symbols" w:cs="Noto Sans Symbols" w:eastAsia="Noto Sans Symbols" w:hAnsi="Noto Sans Symbols"/>
        <w:vertAlign w:val="baseline"/>
      </w:rPr>
    </w:lvl>
    <w:lvl w:ilvl="8">
      <w:start w:val="1"/>
      <w:numFmt w:val="bullet"/>
      <w:lvlText w:val="🞂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