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ind w:left="708.6614173228347" w:firstLine="0"/>
        <w:rPr/>
      </w:pPr>
      <w:bookmarkStart w:colFirst="0" w:colLast="0" w:name="_heading=h.426ufzgm9z8o" w:id="0"/>
      <w:bookmarkEnd w:id="0"/>
      <w:r w:rsidDel="00000000" w:rsidR="00000000" w:rsidRPr="00000000">
        <w:rPr>
          <w:rtl w:val="0"/>
        </w:rPr>
        <w:t xml:space="preserve">Caso de uso “Busca por cartão-programa”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bookmarkStart w:colFirst="0" w:colLast="0" w:name="_heading=h.jgx21hya15p2" w:id="1"/>
      <w:bookmarkEnd w:id="1"/>
      <w:r w:rsidDel="00000000" w:rsidR="00000000" w:rsidRPr="00000000">
        <w:rPr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autenticado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Cartão-programa existente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Lines w:val="1"/>
        <w:spacing w:after="80" w:before="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ind w:left="360" w:hanging="360"/>
        <w:rPr>
          <w:b w:val="1"/>
          <w:sz w:val="24"/>
          <w:szCs w:val="24"/>
        </w:rPr>
      </w:pPr>
      <w:bookmarkStart w:colFirst="0" w:colLast="0" w:name="_heading=h.7qo7bnugmt2x" w:id="2"/>
      <w:bookmarkEnd w:id="2"/>
      <w:r w:rsidDel="00000000" w:rsidR="00000000" w:rsidRPr="00000000">
        <w:rPr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clica em “Cartão-programa” no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busca cartão-programa por identificador único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3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visualiza informações do cartão-programa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224" w:hanging="504.00000000000006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28" w:hanging="647.9999999999998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08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800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520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24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960" w:hanging="18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dHWwYksayWql9fRzAhPORHnBpQ==">CgMxLjAyDmguNDI2dWZ6Z205ejhvMg5oLmpneDIxaHlhMTVwMjIOaC43cW83Ym51Z210Mng4AHIhMWQ2SUlvVVU2Q05ZNEZRbUpYZ3lyU3JUVFBob2NFTkQ4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2024-08-03T01:52:00Z</dcterms:created>
  <dc:creator>EVELINE ALONSO</dc:creator>
</cp:coreProperties>
</file>