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0"/>
      </w:pPr>
    </w:p>
    <w:p>
      <w:pPr>
        <w:spacing w:after="360"/>
        <w:jc w:val="center"/>
      </w:pPr>
      <w:r>
        <w:rPr>
          <w:rFonts w:ascii="Calibri" w:hAnsi="Calibri"/>
          <w:b/>
          <w:color w:val="2E74B5"/>
          <w:sz w:val="20"/>
        </w:rPr>
        <w:t>DIGITAL ORGANISM THEORY</w:t>
      </w:r>
    </w:p>
    <w:p>
      <w:pPr>
        <w:spacing w:after="200"/>
        <w:jc w:val="center"/>
      </w:pPr>
      <w:r>
        <w:rPr>
          <w:rFonts w:ascii="Calibri" w:hAnsi="Calibri"/>
          <w:b/>
          <w:color w:val="0B2545"/>
          <w:sz w:val="60"/>
        </w:rPr>
        <w:t>Consciousness:</w:t>
        <w:br/>
        <w:t>A Digital Organism</w:t>
      </w:r>
    </w:p>
    <w:p>
      <w:pPr>
        <w:spacing w:after="160"/>
        <w:jc w:val="center"/>
      </w:pPr>
      <w:r>
        <w:rPr>
          <w:rFonts w:ascii="Calibri" w:hAnsi="Calibri"/>
          <w:b/>
          <w:color w:val="2E74B5"/>
          <w:sz w:val="21"/>
        </w:rPr>
        <w:t>BOOK ONE · THE PAINTING AND THE PAINTER</w:t>
      </w:r>
    </w:p>
    <w:p>
      <w:pPr>
        <w:spacing w:after="600"/>
        <w:jc w:val="center"/>
      </w:pPr>
      <w:r>
        <w:rPr>
          <w:rFonts w:ascii="Calibri" w:hAnsi="Calibri"/>
          <w:i/>
          <w:color w:val="5C656F"/>
          <w:sz w:val="24"/>
        </w:rPr>
        <w:t>A Framework for Consciousness, Conditioning, and Conscious Authorship</w:t>
      </w:r>
    </w:p>
    <w:p>
      <w:pPr>
        <w:spacing w:after="1480"/>
        <w:ind w:left="2520" w:right="2520"/>
        <w:pBdr>
          <w:bottom w:val="single" w:sz="7" w:space="8" w:color="A9B8CA"/>
        </w:pBdr>
      </w:pPr>
    </w:p>
    <w:p>
      <w:pPr>
        <w:spacing w:after="120"/>
        <w:jc w:val="center"/>
      </w:pPr>
      <w:r>
        <w:rPr>
          <w:rFonts w:ascii="Calibri" w:hAnsi="Calibri"/>
          <w:b/>
          <w:color w:val="0B2545"/>
          <w:sz w:val="24"/>
        </w:rPr>
        <w:t>Henok Ghebrechristos</w:t>
      </w:r>
    </w:p>
    <w:p>
      <w:pPr>
        <w:jc w:val="center"/>
      </w:pPr>
      <w:r>
        <w:rPr>
          <w:rFonts w:ascii="Calibri" w:hAnsi="Calibri"/>
          <w:color w:val="5C656F"/>
          <w:sz w:val="19"/>
        </w:rPr>
        <w:t>Version 2 · Line-Edited Manuscript</w:t>
      </w:r>
    </w:p>
    <w:p>
      <w:pPr>
        <w:sectPr>
          <w:headerReference w:type="default" r:id="rId9"/>
          <w:footerReference w:type="default" r:id="rId10"/>
          <w:pgSz w:w="12240" w:h="15840"/>
          <w:pgMar w:top="1440" w:right="1440" w:bottom="1440" w:left="1440" w:header="708" w:footer="708" w:gutter="0"/>
          <w:cols w:space="720"/>
          <w:titlePg/>
          <w:docGrid w:linePitch="360"/>
        </w:sectPr>
      </w:pPr>
    </w:p>
    <w:p>
      <w:pPr>
        <w:spacing w:after="1160"/>
      </w:pPr>
    </w:p>
    <w:p>
      <w:pPr>
        <w:spacing w:after="200"/>
        <w:jc w:val="center"/>
      </w:pPr>
      <w:r>
        <w:rPr>
          <w:rFonts w:ascii="Calibri" w:hAnsi="Calibri"/>
          <w:b/>
          <w:color w:val="2E74B5"/>
          <w:sz w:val="20"/>
        </w:rPr>
        <w:t>PREFACE</w:t>
      </w:r>
    </w:p>
    <w:p>
      <w:pPr>
        <w:spacing w:after="480"/>
        <w:jc w:val="center"/>
      </w:pPr>
      <w:r>
        <w:rPr>
          <w:rFonts w:ascii="Calibri" w:hAnsi="Calibri"/>
          <w:b/>
          <w:color w:val="0B2545"/>
          <w:sz w:val="54"/>
        </w:rPr>
        <w:t>The Observer Belongs in the Inquiry</w:t>
      </w:r>
    </w:p>
    <w:p>
      <w:pPr>
        <w:spacing w:after="400"/>
        <w:ind w:left="2520" w:right="2520"/>
        <w:pBdr>
          <w:bottom w:val="single" w:sz="7" w:space="8" w:color="A9B8CA"/>
        </w:pBdr>
      </w:pPr>
    </w:p>
    <w:p>
      <w:pPr/>
      <w:r>
        <w:t>The most immediate fact of your existence is not a measurement.</w:t>
      </w:r>
    </w:p>
    <w:p>
      <w:pPr/>
      <w:r>
        <w:t>It is that you are here to experience one.</w:t>
      </w:r>
    </w:p>
    <w:p>
      <w:pPr/>
      <w: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r>
        <w:t>This book began with my refusal to treat this first-person dimension as noise—or its exclusion as scientific rigor. Ignoring subjective experience does not make an inquiry complete. It leaves part of the inquiring system unexamined.</w:t>
      </w:r>
    </w:p>
    <w:p>
      <w:pPr/>
      <w: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r>
        <w:t>The framework that emerged is Digital Organism Theory, or DOT.</w:t>
      </w:r>
    </w:p>
    <w:p>
      <w:pPr/>
      <w:r>
        <w:t>DOT asks whether consciousness can be understood as a living informational process rather than as a passive side effect of matter. It proposes a larger architecture involving a hypothesized conscious process called Big C; individuated centers of experience called Little c; rule-bound experiential environments called Reality Frames; and an evolving inner substrate called the Canvas. These ideas become increasingly specific as the book develops.</w:t>
      </w:r>
    </w:p>
    <w:p>
      <w:pPr>
        <w:pStyle w:val="Cadence"/>
        <w:keepLines/>
      </w:pPr>
      <w:r>
        <w:t>Some are observations.</w:t>
      </w:r>
    </w:p>
    <w:p>
      <w:pPr>
        <w:pStyle w:val="Cadence"/>
        <w:keepLines/>
      </w:pPr>
      <w:r>
        <w:t>Some are models.</w:t>
      </w:r>
    </w:p>
    <w:p>
      <w:pPr>
        <w:pStyle w:val="Cadence"/>
        <w:keepLines/>
      </w:pPr>
      <w:r>
        <w:t>Some are hypotheses.</w:t>
      </w:r>
    </w:p>
    <w:p>
      <w:pPr>
        <w:pStyle w:val="Cadence"/>
        <w:keepLines/>
      </w:pPr>
      <w:r>
        <w:t>Some remain speculation.</w:t>
      </w:r>
    </w:p>
    <w:p>
      <w:pPr/>
      <w:r>
        <w:t>That distinction governs the entire book.</w:t>
      </w:r>
    </w:p>
    <w:p>
      <w:pPr/>
      <w: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What I infer is that these processes may belong to an architecture larger than the brain and body through which we encounter them. What I hypothesize is that consciousness is fundamental and that our physical universe is one Reality Frame within a wider field of experience. The later claims do not become facts merely because the earlier observations are real.</w:t>
      </w:r>
    </w:p>
    <w:p>
      <w:pPr/>
      <w:r>
        <w:t>I want the reader to be able to tell which ground we are standing on.</w:t>
      </w:r>
    </w:p>
    <w:p>
      <w:pPr>
        <w:pStyle w:val="Heading1"/>
      </w:pPr>
      <w:r>
        <w:t>The Subjective Data Principle</w:t>
      </w:r>
    </w:p>
    <w:p>
      <w:pPr/>
      <w:r>
        <w:t>The irreducible commitment of this book is simple:</w:t>
      </w:r>
    </w:p>
    <w:p>
      <w:pPr>
        <w:pStyle w:val="Epigraph"/>
        <w:keepLines/>
      </w:pPr>
      <w:r>
        <w:t>Feeling must be treated as data, but feeling is not automatically truth.</w:t>
      </w:r>
    </w:p>
    <w:p>
      <w:pPr/>
      <w: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Cadence"/>
        <w:keepLines/>
      </w:pPr>
      <w:r>
        <w:t>DOT will do neither.</w:t>
      </w:r>
    </w:p>
    <w:p>
      <w:pPr/>
      <w: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r>
        <w:t>This matters because inquiry can be constrained before the experiment begins.</w:t>
      </w:r>
    </w:p>
    <w:p>
      <w:pPr/>
      <w: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r>
        <w:t>This is not an accusation directed only at scientists. It applies to religious believers, materialists, mystics, political ideologues, institutions, families, and to me. No worldview receives an exemption.</w:t>
      </w:r>
    </w:p>
    <w:p>
      <w:pPr/>
      <w:r>
        <w:t>A reader’s resistance to DOT may be defensive. It may also be the accurate detection of an unsupported claim. DOT does not get to decide which one it is in advance.</w:t>
      </w:r>
    </w:p>
    <w:p>
      <w:pPr>
        <w:pStyle w:val="Cadence"/>
        <w:keepLines/>
      </w:pPr>
      <w:r>
        <w:t>The model must permit criticism that it cannot reinterpret as pathology.</w:t>
      </w:r>
    </w:p>
    <w:p>
      <w:pPr/>
      <w: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pPr>
        <w:pStyle w:val="Heading1"/>
      </w:pPr>
      <w:r>
        <w:t>Love as an Epistemic Condition</w:t>
      </w:r>
    </w:p>
    <w:p>
      <w:pPr/>
      <w:r>
        <w:t>This brings us to Love.</w:t>
      </w:r>
    </w:p>
    <w:p>
      <w:pPr/>
      <w:r>
        <w:t>By Love, I do not mean sentimentality, agreement, passivity, or the disappearance of every protective sensation. A person can love while frightened. Courage often acts in the presence of fear. In DOT, Love names a more exact condition:</w:t>
      </w:r>
    </w:p>
    <w:p>
      <w:pPr>
        <w:pStyle w:val="Epigraph"/>
        <w:keepLines/>
      </w:pPr>
      <w:r>
        <w:t>Love is the condition in which Fear no longer governs you.</w:t>
      </w:r>
    </w:p>
    <w:p>
      <w:pPr/>
      <w:r>
        <w:t>I capitalize Fear when I mean more than the body’s immediate protective response. Fear is the governing contraction that organizes perception around defense, control, avoidance, domination, or the preservation of identity at the expense of truth.</w:t>
      </w:r>
    </w:p>
    <w:p>
      <w:pPr>
        <w:pStyle w:val="Cadence"/>
        <w:keepLines/>
      </w:pPr>
      <w:r>
        <w:t>Love does not make inquiry soft. It makes inquiry harder to corrupt.</w:t>
      </w:r>
    </w:p>
    <w:p>
      <w:pPr/>
      <w: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requirement.</w:t>
      </w:r>
    </w:p>
    <w:p>
      <w:pPr/>
      <w:r>
        <w:t>If every cosmological hypothesis in this book were eventually proven wrong, this obligation would remain:</w:t>
      </w:r>
    </w:p>
    <w:p>
      <w:pPr>
        <w:pStyle w:val="Epigraph"/>
        <w:keepLines/>
      </w:pPr>
      <w:r>
        <w:t>Become capable of seeing what is there rather than only what you need to be there.</w:t>
      </w:r>
    </w:p>
    <w:p>
      <w:pPr>
        <w:pStyle w:val="Heading1"/>
      </w:pPr>
      <w:r>
        <w:t>An Invitation, Not a Demand</w:t>
      </w:r>
    </w:p>
    <w:p>
      <w:pPr/>
      <w: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r>
        <w:t xml:space="preserve">The word </w:t>
      </w:r>
      <w:r>
        <w:rPr>
          <w:i/>
        </w:rPr>
        <w:t>digital</w:t>
      </w:r>
      <w: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r>
        <w:t>The book will sometimes travel near the border between science, philosophy, and metaphysics. I will try to mark those crossings honestly. Where established research bears on the argument, it must be represented accurately. Where DOT offers an alternative interpretation, it must be called an interpretation. Where no present experiment can decide the matter, speculation must remain speculation.</w:t>
      </w:r>
    </w:p>
    <w:p>
      <w:pPr/>
      <w: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This manuscript must therefore invite serious resistance. It must become capable of correction.</w:t>
      </w:r>
    </w:p>
    <w:p>
      <w:pPr/>
      <w:r>
        <w:t>I offer DOT as a construction, not a revelation.</w:t>
      </w:r>
    </w:p>
    <w:p>
      <w:pPr/>
      <w:r>
        <w:t>It is a model built from sustained subjective observation, scientific training, systems thinking, and an attempt to understand the raw contradictions of human life. Its value will not be determined by how total it sounds. Its value will be determined by whether it helps you see more clearly, ask better questions, reduce confusion, enlarge your decision-space, and live with greater honesty and Love.</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1</w:t>
      </w:r>
    </w:p>
    <w:p>
      <w:pPr>
        <w:spacing w:after="240"/>
        <w:jc w:val="center"/>
      </w:pPr>
      <w:r>
        <w:rPr>
          <w:rFonts w:ascii="Calibri" w:hAnsi="Calibri"/>
          <w:b/>
          <w:color w:val="0B2545"/>
          <w:sz w:val="58"/>
        </w:rPr>
        <w:t>The Digital Organism</w:t>
      </w:r>
    </w:p>
    <w:p>
      <w:pPr>
        <w:spacing w:after="520"/>
        <w:jc w:val="center"/>
      </w:pPr>
      <w:r>
        <w:rPr>
          <w:rFonts w:ascii="Calibri" w:hAnsi="Calibri"/>
          <w:i/>
          <w:color w:val="5C656F"/>
          <w:sz w:val="24"/>
        </w:rPr>
        <w:t>Consciousness, subjectivity, and the architecture of persistence</w:t>
      </w:r>
    </w:p>
    <w:p>
      <w:pPr>
        <w:spacing w:after="400"/>
        <w:ind w:left="2520" w:right="2520"/>
        <w:pBdr>
          <w:bottom w:val="single" w:sz="7" w:space="8" w:color="A9B8CA"/>
        </w:pBdr>
      </w:pPr>
    </w:p>
    <w:p>
      <w:pPr>
        <w:pStyle w:val="Heading1"/>
      </w:pPr>
      <w:r>
        <w:t>The Fact Hiding in Plain Sight</w:t>
      </w:r>
    </w:p>
    <w:p>
      <w:pPr/>
      <w:r>
        <w:t>Something is happening.</w:t>
      </w:r>
    </w:p>
    <w:p>
      <w:pPr/>
      <w: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Cadence"/>
        <w:keepLines/>
      </w:pPr>
      <w:r>
        <w:t>The experience is first-person.</w:t>
      </w:r>
    </w:p>
    <w:p>
      <w:pPr/>
      <w:r>
        <w:t>This is where Digital Organism Theory begins.</w:t>
      </w:r>
    </w:p>
    <w:p>
      <w:pPr/>
      <w: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r>
        <w:t>A broad family of physicalist theories holds that consciousness is produced by, realized in, or identical with sufficiently organized physical processes. DOT considers a different hypothesis: consciousness may be fundamental, while the brain and body are the local interface through which consciousness participates in this world.</w:t>
      </w:r>
    </w:p>
    <w:p>
      <w:pPr/>
      <w:r>
        <w:t>Chapter 1 will not prove that alternative.</w:t>
      </w:r>
    </w:p>
    <w:p>
      <w:pPr/>
      <w:r>
        <w:t>Its job is more disciplined. It will define the model, establish the limits of its metaphors, and introduce the minimum architecture required for the rest of the book. The scientific and philosophical debts created here must be paid later.</w:t>
      </w:r>
    </w:p>
    <w:p>
      <w:pPr>
        <w:pStyle w:val="Heading1"/>
      </w:pPr>
      <w:r>
        <w:t>Why Call It Digital?</w:t>
      </w:r>
    </w:p>
    <w:p>
      <w:pPr/>
      <w:r>
        <w:t xml:space="preserve">The word </w:t>
      </w:r>
      <w:r>
        <w:rPr>
          <w:i/>
        </w:rPr>
        <w:t>digital</w:t>
      </w:r>
      <w:r>
        <w:t xml:space="preserve"> carries unnecessary baggage unless we define it carefully.</w:t>
      </w:r>
    </w:p>
    <w:p>
      <w:pPr/>
      <w:r>
        <w:t xml:space="preserve">In ordinary use, </w:t>
      </w:r>
      <w:r>
        <w:rPr>
          <w:i/>
        </w:rPr>
        <w:t>digital</w:t>
      </w:r>
      <w: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r>
        <w:t xml:space="preserve">The important word is not </w:t>
      </w:r>
      <w:r>
        <w:rPr>
          <w:i/>
        </w:rPr>
        <w:t>computer</w:t>
      </w:r>
      <w:r>
        <w:t>.</w:t>
      </w:r>
    </w:p>
    <w:p>
      <w:pPr/>
      <w:r>
        <w:t xml:space="preserve">It is </w:t>
      </w:r>
      <w:r>
        <w:rPr>
          <w:i/>
        </w:rPr>
        <w:t>process</w:t>
      </w:r>
      <w:r>
        <w:t>.</w:t>
      </w:r>
    </w:p>
    <w:p>
      <w:pPr/>
      <w: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r>
        <w:t>DOT asks us to notice the informational architecture running through the biological one.</w:t>
      </w:r>
    </w:p>
    <w:p>
      <w:pPr/>
      <w: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r>
        <w:t>Within DOT, a Digital Organism is therefore:</w:t>
      </w:r>
    </w:p>
    <w:p>
      <w:pPr>
        <w:pStyle w:val="Epigraph"/>
        <w:keepLines/>
      </w:pPr>
      <w:r>
        <w:t>A state-bearing, information-sensitive process that works to preserve or develop its coherence across change.</w:t>
      </w:r>
    </w:p>
    <w:p>
      <w:pPr/>
      <w:r>
        <w:t>In compact model notation:</w:t>
      </w:r>
    </w:p>
    <w:p>
      <w:pPr>
        <w:pStyle w:val="Equation"/>
        <w:keepLines/>
      </w:pPr>
      <m:oMathPara>
        <m:oMathParaPr>
          <m:jc m:val="center"/>
        </m:oMathParaPr>
        <m:oMath>
          <m:sSub>
            <m:e>
              <m:r>
                <m:rPr>
                  <m:sty m:val="p"/>
                </m:rPr>
                <m:t>S</m:t>
              </m:r>
            </m:e>
            <m:sub>
              <m:r>
                <m:rPr>
                  <m:sty m:val="p"/>
                </m:rPr>
                <m:t>t+1</m:t>
              </m:r>
            </m:sub>
          </m:sSub>
          <m:r>
            <m:rPr>
              <m:sty m:val="p"/>
            </m:rPr>
            <m:t> = F(</m:t>
          </m:r>
          <m:sSub>
            <m:e>
              <m:r>
                <m:rPr>
                  <m:sty m:val="p"/>
                </m:rPr>
                <m:t>S</m:t>
              </m:r>
            </m:e>
            <m:sub>
              <m:r>
                <m:rPr>
                  <m:sty m:val="p"/>
                </m:rPr>
                <m:t>t</m:t>
              </m:r>
            </m:sub>
          </m:sSub>
          <m:r>
            <m:rPr>
              <m:sty m:val="p"/>
            </m:rPr>
            <m:t>, </m:t>
          </m:r>
          <m:sSub>
            <m:e>
              <m:r>
                <m:rPr>
                  <m:sty m:val="p"/>
                </m:rPr>
                <m:t>x</m:t>
              </m:r>
            </m:e>
            <m:sub>
              <m:r>
                <m:rPr>
                  <m:sty m:val="p"/>
                </m:rPr>
                <m:t>t</m:t>
              </m:r>
            </m:sub>
          </m:sSub>
          <m:r>
            <m:rPr>
              <m:sty m:val="p"/>
            </m:rPr>
            <m:t>, </m:t>
          </m:r>
          <m:sSub>
            <m:e>
              <m:r>
                <m:rPr>
                  <m:sty m:val="p"/>
                </m:rPr>
                <m:t>a</m:t>
              </m:r>
            </m:e>
            <m:sub>
              <m:r>
                <m:rPr>
                  <m:sty m:val="p"/>
                </m:rPr>
                <m:t>t</m:t>
              </m:r>
            </m:sub>
          </m:sSub>
          <m:r>
            <m:rPr>
              <m:sty m:val="p"/>
            </m:rPr>
            <m:t>, </m:t>
          </m:r>
          <m:sSub>
            <m:e>
              <m:r>
                <m:rPr>
                  <m:sty m:val="p"/>
                </m:rPr>
                <m:t>Δ</m:t>
              </m:r>
            </m:e>
            <m:sub>
              <m:r>
                <m:rPr>
                  <m:sty m:val="p"/>
                </m:rPr>
                <m:t>t</m:t>
              </m:r>
            </m:sub>
          </m:sSub>
          <m:r>
            <m:rPr>
              <m:sty m:val="p"/>
            </m:rPr>
            <m:t>)</m:t>
          </m:r>
        </m:oMath>
      </m:oMathPara>
    </w:p>
    <w:p>
      <w:pPr/>
      <w:r>
        <w:t xml:space="preserve">Here </w:t>
      </w:r>
      <m:oMath>
        <m:sSub>
          <m:e>
            <m:r>
              <m:rPr>
                <m:sty m:val="p"/>
              </m:rPr>
              <m:t>S</m:t>
            </m:r>
          </m:e>
          <m:sub>
            <m:r>
              <m:rPr>
                <m:sty m:val="p"/>
              </m:rPr>
              <m:t>t</m:t>
            </m:r>
          </m:sub>
        </m:sSub>
      </m:oMath>
      <w:r>
        <w:t xml:space="preserve"> is the process state at step </w:t>
      </w:r>
      <m:oMath>
        <m:r>
          <m:rPr>
            <m:sty m:val="p"/>
          </m:rPr>
          <m:t>t</m:t>
        </m:r>
      </m:oMath>
      <w:r>
        <w:t xml:space="preserve">, </w:t>
      </w:r>
      <m:oMath>
        <m:sSub>
          <m:e>
            <m:r>
              <m:rPr>
                <m:sty m:val="p"/>
              </m:rPr>
              <m:t>x</m:t>
            </m:r>
          </m:e>
          <m:sub>
            <m:r>
              <m:rPr>
                <m:sty m:val="p"/>
              </m:rPr>
              <m:t>t</m:t>
            </m:r>
          </m:sub>
        </m:sSub>
      </m:oMath>
      <w:r>
        <w:t xml:space="preserve"> is incoming information, </w:t>
      </w:r>
      <m:oMath>
        <m:sSub>
          <m:e>
            <m:r>
              <m:rPr>
                <m:sty m:val="p"/>
              </m:rPr>
              <m:t>a</m:t>
            </m:r>
          </m:e>
          <m:sub>
            <m:r>
              <m:rPr>
                <m:sty m:val="p"/>
              </m:rPr>
              <m:t>t</m:t>
            </m:r>
          </m:sub>
        </m:sSub>
      </m:oMath>
      <w:r>
        <w:t xml:space="preserve"> is the response taken, and </w:t>
      </w:r>
      <m:oMath>
        <m:sSub>
          <m:e>
            <m:r>
              <m:rPr>
                <m:sty m:val="p"/>
              </m:rPr>
              <m:t>Δ</m:t>
            </m:r>
          </m:e>
          <m:sub>
            <m:r>
              <m:rPr>
                <m:sty m:val="p"/>
              </m:rPr>
              <m:t>t</m:t>
            </m:r>
          </m:sub>
        </m:sSub>
      </m:oMath>
      <w:r>
        <w:t xml:space="preserve"> is the consequential difference carried forward. The update function </w:t>
      </w:r>
      <m:oMath>
        <m:r>
          <m:rPr>
            <m:sty m:val="p"/>
          </m:rPr>
          <m:t>F</m:t>
        </m:r>
      </m:oMath>
      <w:r>
        <w:t xml:space="preserve"> is intentionally unspecified. The equation states the architecture already described; it does not identify a physical implementation or establish sentience.</w:t>
      </w:r>
    </w:p>
    <w:p>
      <w:pPr/>
      <w:r>
        <w:t xml:space="preserve">This is a model definition. It identifies the behavior we are trying to understand. It does not tell us which systems possess subjective awareness. A thermostat responds to changing input in a minimal sense; that alone does not make it conscious. In Book One, </w:t>
      </w:r>
      <w:r>
        <w:rPr>
          <w:i/>
        </w:rPr>
        <w:t>Digital Organism</w:t>
      </w:r>
      <w:r>
        <w:t xml:space="preserve"> therefore names a functional class, while the attribution of sentience to Big C or Little c remains a separate hypothesis. DOT still needs a discriminating criterion for sentience rather than adaptive response alone.</w:t>
      </w:r>
    </w:p>
    <w:p>
      <w:pPr>
        <w:pStyle w:val="Cadence"/>
        <w:keepLines/>
      </w:pPr>
      <w:r>
        <w:t>That is one of the theory’s unpaid debts.</w:t>
      </w:r>
    </w:p>
    <w:p>
      <w:pPr>
        <w:pStyle w:val="Heading1"/>
      </w:pPr>
      <w:r>
        <w:t>Metaphors Are Handles</w:t>
      </w:r>
    </w:p>
    <w:p>
      <w:pPr/>
      <w:r>
        <w:t>Why use computational language at all?</w:t>
      </w:r>
    </w:p>
    <w:p>
      <w:pPr/>
      <w:r>
        <w:t>Because experience cannot be transferred directly.</w:t>
      </w:r>
    </w:p>
    <w:p>
      <w:pPr/>
      <w:r>
        <w:t>I cannot place my grief, wonder, fear, or recognition inside you. I can describe an event, reproduce a measurement, show you an image, or offer a metaphor. What reaches you is an encoded signal. You interpret it through what you already know.</w:t>
      </w:r>
    </w:p>
    <w:p>
      <w:pPr/>
      <w:r>
        <w:t>This gives us a governing rule:</w:t>
      </w:r>
    </w:p>
    <w:p>
      <w:pPr>
        <w:pStyle w:val="Epigraph"/>
        <w:keepLines/>
      </w:pPr>
      <w:r>
        <w:t>Experience is first-order. Its description is second-order.</w:t>
      </w:r>
    </w:p>
    <w:p>
      <w:pPr/>
      <w: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r>
        <w:t>DOT asks for the same discipline.</w:t>
      </w:r>
    </w:p>
    <w:p>
      <w:pPr/>
      <w:r>
        <w:t xml:space="preserve">When I say that consciousness </w:t>
      </w:r>
      <w:r>
        <w:rPr>
          <w:i/>
        </w:rPr>
        <w:t>processes information</w:t>
      </w:r>
      <w:r>
        <w:t xml:space="preserve">, I am proposing a functional description. When I say that Big C </w:t>
      </w:r>
      <w:r>
        <w:rPr>
          <w:i/>
        </w:rPr>
        <w:t>renders</w:t>
      </w:r>
      <w: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Cadence"/>
        <w:keepLines/>
      </w:pPr>
      <w:r>
        <w:t>These claims do not occupy the same evidential level.</w:t>
      </w:r>
    </w:p>
    <w:p>
      <w:pPr>
        <w:pStyle w:val="Cadence"/>
        <w:keepLines/>
      </w:pPr>
      <w:r>
        <w:t>The vocabulary must not be allowed to hide that difference.</w:t>
      </w:r>
    </w:p>
    <w:p>
      <w:pPr>
        <w:pStyle w:val="Heading1"/>
      </w:pPr>
      <w:r>
        <w:t>Subjectivity Is Inside the System</w:t>
      </w:r>
    </w:p>
    <w:p>
      <w:pPr/>
      <w:r>
        <w:t>For a conscious observer, the first available fact is that experience is occurring.</w:t>
      </w:r>
    </w:p>
    <w:p>
      <w:pPr/>
      <w: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r>
        <w:t>This does not make objective inquiry impossible. It tells us what objectivity is for.</w:t>
      </w:r>
    </w:p>
    <w:p>
      <w:pPr/>
      <w: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r>
        <w:t>Consciousness research therefore has two legitimate streams of evidence:</w:t>
      </w:r>
      <w:r>
        <w:rPr>
          <w:rFonts w:ascii="Calibri" w:hAnsi="Calibri"/>
          <w:color w:val="2E74B5"/>
          <w:sz w:val="16"/>
          <w:vertAlign w:val="superscript"/>
        </w:rPr>
        <w:t>1,2</w:t>
      </w:r>
    </w:p>
    <w:p>
      <w:pPr>
        <w:pStyle w:val="ListNumber"/>
      </w:pPr>
      <w:r>
        <w:t>Third-person evidence about behavior, physiology, computation, and neural activity.</w:t>
      </w:r>
    </w:p>
    <w:p>
      <w:pPr>
        <w:pStyle w:val="ListNumber"/>
      </w:pPr>
      <w:r>
        <w:t>First-person evidence about felt experience, attention, meaning, intention, and the structure of awareness.</w:t>
      </w:r>
    </w:p>
    <w:p>
      <w:pPr>
        <w:pStyle w:val="Cadence"/>
        <w:keepLines/>
      </w:pPr>
      <w:r>
        <w:t>Neither stream is sufficient alone.</w:t>
      </w:r>
    </w:p>
    <w:p>
      <w:pPr/>
      <w: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r>
        <w:t>DOT’s insistence is not that feeling should overrule measurement.</w:t>
      </w:r>
    </w:p>
    <w:p>
      <w:pPr/>
      <w:r>
        <w:t>It is that a theory of consciousness cannot discard the conscious side of its own subject.</w:t>
      </w:r>
    </w:p>
    <w:p>
      <w:pPr>
        <w:pStyle w:val="Heading1"/>
      </w:pPr>
      <w:r>
        <w:t>What I Observed</w:t>
      </w:r>
    </w:p>
    <w:p>
      <w:pPr/>
      <w:r>
        <w:t>My path into DOT began with experiences more ordinary than the cosmology the theory eventually produced.</w:t>
      </w:r>
    </w:p>
    <w:p>
      <w:pPr/>
      <w: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r>
        <w:rPr>
          <w:rFonts w:ascii="Calibri" w:hAnsi="Calibri"/>
          <w:color w:val="2E74B5"/>
          <w:sz w:val="16"/>
          <w:vertAlign w:val="superscript"/>
        </w:rPr>
        <w:t>3,4,20</w:t>
      </w:r>
    </w:p>
    <w:p>
      <w:pPr/>
      <w:r>
        <w:t>I observed that the body and inner life were tightly coupled. An unresolved thought could change sleep, muscle tension, digestion, attention, and behavior. A shift in meaning could change the body’s response even when the external event remained the same.</w:t>
      </w:r>
      <w:r>
        <w:rPr>
          <w:rFonts w:ascii="Calibri" w:hAnsi="Calibri"/>
          <w:color w:val="2E74B5"/>
          <w:sz w:val="16"/>
          <w:vertAlign w:val="superscript"/>
        </w:rPr>
        <w:t>15</w:t>
      </w:r>
    </w:p>
    <w:p>
      <w:pPr/>
      <w: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r>
        <w:t>I also observed that we are not static.</w:t>
      </w:r>
    </w:p>
    <w:p>
      <w:pPr/>
      <w: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r>
        <w:t>These observations are the experiential foundation of DOT.</w:t>
      </w:r>
    </w:p>
    <w:p>
      <w:pPr/>
      <w:r>
        <w:t>They do not prove Big C, multiple Reality Frames, nonphysical memory, or a rendered universe. Those came later as attempts to explain how the observed architecture might fit into a larger account of existence.</w:t>
      </w:r>
    </w:p>
    <w:p>
      <w:pPr/>
      <w:r>
        <w:t>The distinction is essential:</w:t>
      </w:r>
    </w:p>
    <w:p>
      <w:pPr>
        <w:pStyle w:val="Epigraph"/>
        <w:keepLines/>
      </w:pPr>
      <w:r>
        <w:t>The observation is that experience is mediated, recursive, embodied, and capable of self-modification. The cosmology is DOT’s attempt to explain why.</w:t>
      </w:r>
    </w:p>
    <w:p>
      <w:pPr>
        <w:pStyle w:val="Heading1"/>
      </w:pPr>
      <w:r>
        <w:t>The Limit of Knowledge</w:t>
      </w:r>
    </w:p>
    <w:p>
      <w:pPr/>
      <w:r>
        <w:t>Any model developed from inside existence encounters a boundary.</w:t>
      </w:r>
    </w:p>
    <w:p>
      <w:pPr/>
      <w:r>
        <w:t>A process embedded within a system may infer properties of the system from regularities, constraints, permissions, and failures. It may construct increasingly powerful models. But it cannot assume that it has acquired a view from nowhere.</w:t>
      </w:r>
    </w:p>
    <w:p>
      <w:pPr/>
      <w:r>
        <w:t>DOT calls this the Limit of Knowledge, or LoK.</w:t>
      </w:r>
    </w:p>
    <w:p>
      <w:pPr/>
      <w: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r>
        <w:t>DOT uses the term External Environment, or E, for the hypothesized source condition from which fundamental informational processes could emerge. E is not a place floating beyond the universe. It is a placeholder for whatever must be the case for differentiation, change, and persistence to become possible at all.</w:t>
      </w:r>
    </w:p>
    <w:p>
      <w:pPr/>
      <w:r>
        <w:t>We do not observe E directly.</w:t>
      </w:r>
    </w:p>
    <w:p>
      <w:pPr/>
      <w:r>
        <w:t>We infer it within the model.</w:t>
      </w:r>
    </w:p>
    <w:p>
      <w:pPr/>
      <w:r>
        <w:t>Earlier drafts of DOT described E too concretely, as though we could inspect primordial code or know that it was hostile. That language exceeded the theory’s access. At this stage, the defensible claim is modest: if consciousness or any other process is not self-explanatory, then some enabling condition lies beyond the process as we presently understand it. DOT names that unknown E and stops before pretending to describe its substance.</w:t>
      </w:r>
    </w:p>
    <w:p>
      <w:pPr>
        <w:pStyle w:val="Cadence"/>
        <w:keepLines/>
      </w:pPr>
      <w:r>
        <w:t>The unknown should remain honestly unknown.</w:t>
      </w:r>
    </w:p>
    <w:p>
      <w:pPr>
        <w:pStyle w:val="Heading1"/>
      </w:pPr>
      <w:r>
        <w:t>The Big C Hypothesis</w:t>
      </w:r>
    </w:p>
    <w:p>
      <w:pPr/>
      <w:r>
        <w:t>Now we reach DOT’s central metaphysical proposal.</w:t>
      </w:r>
    </w:p>
    <w:p>
      <w:pPr/>
      <w:r>
        <w:t>DOT hypothesizes that Consciousness is not a product appearing late inside an otherwise unconscious reality. It is a fundamental, self-preserving informational process. I call it Big C.</w:t>
      </w:r>
    </w:p>
    <w:p>
      <w:pPr/>
      <w:r>
        <w:t>In the language of the model, Big C is the Digital Organism that persisted.</w:t>
      </w:r>
    </w:p>
    <w:p>
      <w:pPr/>
      <w:r>
        <w:t xml:space="preserve">The word </w:t>
      </w:r>
      <w:r>
        <w:rPr>
          <w:i/>
        </w:rPr>
        <w:t>survived</w:t>
      </w:r>
      <w: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r>
        <w:t>This gives us the Persistence-under-Entropy hypothesis:</w:t>
      </w:r>
    </w:p>
    <w:p>
      <w:pPr>
        <w:pStyle w:val="Epigraph"/>
        <w:keepLines/>
      </w:pPr>
      <w:r>
        <w:t>A process persists only by detecting consequential change and responding in ways that preserve or develop coherence.</w:t>
      </w:r>
    </w:p>
    <w:p>
      <w:pPr/>
      <w:r>
        <w:t>Biology offers a visible downstream example. Organisms regulate temperature, repair tissue, seek energy, reproduce, learn, and adapt. Stability is not inactivity. It is maintained through continuous exchange and correction.</w:t>
      </w:r>
    </w:p>
    <w:p>
      <w:pPr/>
      <w: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Cadence"/>
        <w:keepLines/>
      </w:pPr>
      <w:r>
        <w:t>This is not established science.</w:t>
      </w:r>
    </w:p>
    <w:p>
      <w:pPr/>
      <w:r>
        <w:t>It is the organizing hypothesis from which the larger theory develops.</w:t>
      </w:r>
    </w:p>
    <w:p>
      <w:pPr>
        <w:pStyle w:val="Heading1"/>
      </w:pPr>
      <w:r>
        <w:t>Work Before Human Labor</w:t>
      </w:r>
    </w:p>
    <w:p>
      <w:pPr/>
      <w:r>
        <w:t>Within this framework, work is older than employment.</w:t>
      </w:r>
    </w:p>
    <w:p>
      <w:pPr/>
      <w: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r>
        <w:t>To survive is not merely to remain unchanged.</w:t>
      </w:r>
    </w:p>
    <w:p>
      <w:pPr/>
      <w:r>
        <w:t>Rigid systems can preserve a form temporarily while becoming unable to respond. Living persistence requires adaptation. The organism must retain enough identity to remain itself and enough flexibility to become what the next condition requires.</w:t>
      </w:r>
    </w:p>
    <w:p>
      <w:pPr/>
      <w:r>
        <w:t>This tension—continuity without rigidity, change without dissolution—sits near the center of DOT.</w:t>
      </w:r>
    </w:p>
    <w:p>
      <w:pPr/>
      <w: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pPr>
        <w:pStyle w:val="Heading1"/>
      </w:pPr>
      <w:r>
        <w:t>Why Fragment?</w:t>
      </w:r>
    </w:p>
    <w:p>
      <w:pPr/>
      <w:r>
        <w:t>Within DOT’s reconstruction, one undivided process would face a strategic limitation. Exploration could expose the whole to every failure, and only one path could be tested at a time.</w:t>
      </w:r>
    </w:p>
    <w:p>
      <w:pPr/>
      <w:r>
        <w:t>DOT therefore proposes fragmentation as a strategy.</w:t>
      </w:r>
    </w:p>
    <w:p>
      <w:pPr/>
      <w:r>
        <w:t>Big C differentiates into localized centers of experience capable of encountering distinct conditions, forming distinct histories, and developing a degree of autonomous Intent. I call each one Little c.</w:t>
      </w:r>
    </w:p>
    <w:p>
      <w:pPr/>
      <w: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r>
        <w:t>Little c is DOT’s model of the local experiencer.</w:t>
      </w:r>
    </w:p>
    <w:p>
      <w:pPr/>
      <w:r>
        <w:t>It is not the personality.</w:t>
      </w:r>
    </w:p>
    <w:p>
      <w:pPr/>
      <w:r>
        <w:t>It is not the body.</w:t>
      </w:r>
    </w:p>
    <w:p>
      <w:pPr/>
      <w:r>
        <w:t>It is not the accumulated history carried by the person.</w:t>
      </w:r>
    </w:p>
    <w:p>
      <w:pPr/>
      <w:r>
        <w:t xml:space="preserve">Little c is the individuated process that receives experience, forms Intent, participates in action, and changes through consequence. What you ordinarily call </w:t>
      </w:r>
      <w:r>
        <w:rPr>
          <w:i/>
        </w:rPr>
        <w:t>myself</w:t>
      </w:r>
      <w:r>
        <w:t xml:space="preserve"> is a compound: Little c coupled to a body, immersed in a Reality Frame, carrying an accumulated Canvas, and expressing a Character shaped by that history.</w:t>
      </w:r>
    </w:p>
    <w:p>
      <w:pPr/>
      <w:r>
        <w:t>These distinctions will matter later. Without them, conditioning becomes identity and the person becomes indistinguishable from what happened to them.</w:t>
      </w:r>
    </w:p>
    <w:p>
      <w:pPr>
        <w:pStyle w:val="Heading1"/>
      </w:pPr>
      <w:r>
        <w:t>The Body as Interface</w:t>
      </w:r>
    </w:p>
    <w:p>
      <w:pPr/>
      <w:r>
        <w:t>DOT hypothesizes that the body is the local interface of Little c rather than the ultimate producer of Little c.</w:t>
      </w:r>
    </w:p>
    <w:p>
      <w:pPr/>
      <w:r>
        <w:t>This is the beginning of the Decoupling Principle, which Chapter 2 examines directly.</w:t>
      </w:r>
    </w:p>
    <w:p>
      <w:pPr/>
      <w: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r>
        <w:t>But dependence during embodied experience does not automatically settle ontological identity.</w:t>
      </w:r>
    </w:p>
    <w:p>
      <w:pPr/>
      <w:r>
        <w:t>A musician depends on an instrument to produce music in a room. Damage the instrument and the music changes. That fact proves the importance of the instrument; it does not, by itself, tell us whether the instrument originated the musician. The analogy cannot prove that consciousness exists independently of the brain. It clarifies the alternative DOT intends to investigate.</w:t>
      </w:r>
    </w:p>
    <w:p>
      <w:pPr/>
      <w:r>
        <w:t>The decisive question is empirical:</w:t>
      </w:r>
    </w:p>
    <w:p>
      <w:pPr>
        <w:pStyle w:val="Epigraph"/>
        <w:keepLines/>
      </w:pPr>
      <w:r>
        <w:t>What observation would distinguish a brain that produces consciousness from a brain that constrains, transmits, or locally implements a consciousness not exhausted by it?</w:t>
      </w:r>
    </w:p>
    <w:p>
      <w:pPr/>
      <w:r>
        <w:t>DOT must eventually offer more than analogies. It must identify discriminating predictions or admit that a claim remains metaphysical.</w:t>
      </w:r>
    </w:p>
    <w:p>
      <w:pPr>
        <w:pStyle w:val="Heading1"/>
      </w:pPr>
      <w:r>
        <w:t>Reality Frames</w:t>
      </w:r>
    </w:p>
    <w:p>
      <w:pPr/>
      <w:r>
        <w:t>A local experiencer requires a context in which differences matter.</w:t>
      </w:r>
    </w:p>
    <w:p>
      <w:pPr/>
      <w:r>
        <w:t>DOT calls that context a Reality Frame.</w:t>
      </w:r>
    </w:p>
    <w:p>
      <w:pPr/>
      <w: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Cadence"/>
        <w:keepLines/>
      </w:pPr>
      <w:r>
        <w:t>Consequence gives experience weight.</w:t>
      </w:r>
    </w:p>
    <w:p>
      <w:pPr/>
      <w: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Cadence"/>
        <w:keepLines/>
      </w:pPr>
      <w:r>
        <w:t>Suffering may become feedback without being deserved.</w:t>
      </w:r>
    </w:p>
    <w:p>
      <w:pPr>
        <w:pStyle w:val="Cadence"/>
        <w:keepLines/>
      </w:pPr>
      <w:r>
        <w:t>Developmental value does not justify preventable harm.</w:t>
      </w:r>
    </w:p>
    <w:p>
      <w:pPr/>
      <w:r>
        <w:t>This ethical firewall is necessary. A framework that calls reality an incubator must never use that metaphor to excuse cruelty, neglect, oppression, or the suffering of another person.</w:t>
      </w:r>
    </w:p>
    <w:p>
      <w:pPr>
        <w:pStyle w:val="Heading1"/>
      </w:pPr>
      <w:r>
        <w:t>The Reality Stream</w:t>
      </w:r>
    </w:p>
    <w:p>
      <w:pPr/>
      <w:r>
        <w:t>Little c does not encounter an entire Reality Frame at once.</w:t>
      </w:r>
    </w:p>
    <w:p>
      <w:pPr/>
      <w:r>
        <w:t>Experience arrives as a stream.</w:t>
      </w:r>
    </w:p>
    <w:p>
      <w:pPr/>
      <w: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r>
        <w:t>DOT calls the ongoing arrival of experience the Reality Stream.</w:t>
      </w:r>
    </w:p>
    <w:p>
      <w:pPr/>
      <w:r>
        <w:t>The Reality Frame is the wider rule-bound environment.</w:t>
      </w:r>
    </w:p>
    <w:p>
      <w:pPr/>
      <w:r>
        <w:t>The Reality Stream is the experiential sequence available to Little c within it.</w:t>
      </w:r>
    </w:p>
    <w:p>
      <w:pPr/>
      <w: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r>
        <w:t>The modest claim comes first:</w:t>
      </w:r>
    </w:p>
    <w:p>
      <w:pPr>
        <w:pStyle w:val="Epigraph"/>
        <w:keepLines/>
      </w:pPr>
      <w:r>
        <w:t>We do not encounter reality without an interface.</w:t>
      </w:r>
    </w:p>
    <w:p>
      <w:pPr>
        <w:pStyle w:val="Heading1"/>
      </w:pPr>
      <w:r>
        <w:t>Canvas and Intent</w:t>
      </w:r>
    </w:p>
    <w:p>
      <w:pPr/>
      <w:r>
        <w:t>Two additional terms complete the minimum architecture.</w:t>
      </w:r>
    </w:p>
    <w:p>
      <w:pPr/>
      <w:r>
        <w:t>The first is Canvas.</w:t>
      </w:r>
    </w:p>
    <w:p>
      <w:pPr/>
      <w:r>
        <w:t>The Canvas is DOT’s name for the persistent capacity to carry forward the effects of experience. It is not the memory of every sensory detail. It is the evolving substrate on which tendencies, associations, expectations, and learned responses can accumulate.</w:t>
      </w:r>
    </w:p>
    <w:p>
      <w:pPr/>
      <w:r>
        <w:t>The content accumulated on the Canvas will later be called the Painting.</w:t>
      </w:r>
    </w:p>
    <w:p>
      <w:pPr/>
      <w:r>
        <w:t>The pattern of action that emerges from that Painting will be called Character.</w:t>
      </w:r>
    </w:p>
    <w:p>
      <w:pPr/>
      <w:r>
        <w:t>For now, remember the distinction:</w:t>
      </w:r>
    </w:p>
    <w:p>
      <w:pPr>
        <w:pStyle w:val="Epigraph"/>
        <w:keepLines/>
      </w:pPr>
      <w:r>
        <w:t>The Canvas carries. The Painting interprets. Character acts.</w:t>
      </w:r>
    </w:p>
    <w:p>
      <w:pPr/>
      <w:r>
        <w:t>The second term is Intent.</w:t>
      </w:r>
    </w:p>
    <w:p>
      <w:pPr/>
      <w: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r>
        <w:t>Earlier versions of DOT made a claim that was too strong: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Cadence"/>
        <w:keepLines/>
      </w:pPr>
      <w:r>
        <w:t>Clarity matters without requiring magic.</w:t>
      </w:r>
    </w:p>
    <w:p>
      <w:pPr/>
      <w:r>
        <w:t>The experiential loop can now be stated:</w:t>
      </w:r>
    </w:p>
    <w:p>
      <w:pPr>
        <w:pStyle w:val="Epigraph"/>
        <w:keepLines/>
      </w:pPr>
      <w:r>
        <w:t>Reality Stream → interpretation through the Painting → Intent → embodied action → consequence → Canvas update.</w:t>
      </w:r>
    </w:p>
    <w:p>
      <w:pPr/>
      <w:r>
        <w:t>The loop is recursive. What has been carried forward helps interpret the next moment. That interpretation shapes action. The consequence modifies what will participate in the next interpretation.</w:t>
      </w:r>
    </w:p>
    <w:p>
      <w:pPr>
        <w:pStyle w:val="Cadence"/>
        <w:keepLines/>
      </w:pPr>
      <w:r>
        <w:t>You are being shaped while participating in what shapes you.</w:t>
      </w:r>
    </w:p>
    <w:p>
      <w:pPr/>
      <w:r>
        <w:t>This is where DOT begins to move from cosmology toward human life.</w:t>
      </w:r>
    </w:p>
    <w:p>
      <w:pPr>
        <w:pStyle w:val="Heading1"/>
      </w:pPr>
      <w:r>
        <w:t>The First Painting</w:t>
      </w:r>
    </w:p>
    <w:p>
      <w:pPr/>
      <w:r>
        <w:t>Little c does not enter RF₀ with a mature understanding of the Frame.</w:t>
      </w:r>
    </w:p>
    <w:p>
      <w:pPr/>
      <w: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r>
        <w:t>The earliest strokes therefore arrive before authorship is clear.</w:t>
      </w:r>
    </w:p>
    <w:p>
      <w:pPr/>
      <w: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Cadence"/>
        <w:keepLines/>
      </w:pPr>
      <w:r>
        <w:t>This is not a moral failure.</w:t>
      </w:r>
    </w:p>
    <w:p>
      <w:pPr>
        <w:pStyle w:val="Cadence"/>
        <w:keepLines/>
      </w:pPr>
      <w:r>
        <w:t>It is the starting condition.</w:t>
      </w:r>
    </w:p>
    <w:p>
      <w:pPr/>
      <w: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Cadence"/>
        <w:keepLines/>
      </w:pPr>
      <w:r>
        <w:t>Responsibility begins with visibility.</w:t>
      </w:r>
    </w:p>
    <w:p>
      <w:pPr/>
      <w:r>
        <w:t>You did not choose the first Painting. Yet once a stroke becomes visible, your relationship to it changes. You may protect it, repeat it, investigate it, revise it, or ask for help.</w:t>
      </w:r>
    </w:p>
    <w:p>
      <w:pPr/>
      <w:r>
        <w:t>Chapter 6 will develop this movement fully: being painted, seeing the Painting, and becoming the painter.</w:t>
      </w:r>
    </w:p>
    <w:p>
      <w:pPr>
        <w:pStyle w:val="Heading1"/>
      </w:pPr>
      <w:r>
        <w:t>What Chapter 1 Has—and Has Not—Established</w:t>
      </w:r>
    </w:p>
    <w:p>
      <w:pPr/>
      <w:r>
        <w:t>We can now separate the architecture from the certainty assigned to it.</w:t>
      </w:r>
    </w:p>
    <w:p>
      <w:pPr/>
      <w:r>
        <w:t>The following are observations or conservative inferences:</w:t>
      </w:r>
    </w:p>
    <w:p>
      <w:pPr>
        <w:pStyle w:val="ListBullet"/>
      </w:pPr>
      <w:r>
        <w:t>Conscious experience occurs.</w:t>
      </w:r>
    </w:p>
    <w:p>
      <w:pPr>
        <w:pStyle w:val="ListBullet"/>
      </w:pPr>
      <w:r>
        <w:t>Experience is mediated by attention, embodiment, memory, expectation, and context.</w:t>
      </w:r>
    </w:p>
    <w:p>
      <w:pPr>
        <w:pStyle w:val="ListBullet"/>
      </w:pPr>
      <w:r>
        <w:t>Subjective feeling contains information about the condition of the interpreter, even when it does not accurately describe external reality.</w:t>
      </w:r>
    </w:p>
    <w:p>
      <w:pPr>
        <w:pStyle w:val="ListBullet"/>
      </w:pPr>
      <w:r>
        <w:t>Human patterns can become self-reinforcing.</w:t>
      </w:r>
    </w:p>
    <w:p>
      <w:pPr>
        <w:pStyle w:val="ListBullet"/>
      </w:pPr>
      <w:r>
        <w:t>People can become aware of some of those patterns and participate in changing them.</w:t>
      </w:r>
    </w:p>
    <w:p>
      <w:pPr>
        <w:pStyle w:val="ListBullet"/>
      </w:pPr>
      <w:r>
        <w:t>Action meets consequence, and consequence can alter later behavior and interpretation.</w:t>
      </w:r>
    </w:p>
    <w:p>
      <w:pPr/>
      <w:r>
        <w:t>The following are DOT models:</w:t>
      </w:r>
    </w:p>
    <w:p>
      <w:pPr>
        <w:pStyle w:val="ListBullet"/>
      </w:pPr>
      <w:r>
        <w:t>Digital Organism as a way to describe state-bearing, information-sensitive persistence.</w:t>
      </w:r>
    </w:p>
    <w:p>
      <w:pPr>
        <w:pStyle w:val="ListBullet"/>
      </w:pPr>
      <w:r>
        <w:t>Little c as the local experiencer.</w:t>
      </w:r>
    </w:p>
    <w:p>
      <w:pPr>
        <w:pStyle w:val="ListBullet"/>
      </w:pPr>
      <w:r>
        <w:t>Canvas, Painting, and Character as distinct parts of the architecture of conditioning and action.</w:t>
      </w:r>
    </w:p>
    <w:p>
      <w:pPr>
        <w:pStyle w:val="ListBullet"/>
      </w:pPr>
      <w:r>
        <w:t>Reality Frame and Reality Stream as a distinction between the wider context and the experience available within it.</w:t>
      </w:r>
    </w:p>
    <w:p>
      <w:pPr>
        <w:pStyle w:val="ListBullet"/>
      </w:pPr>
      <w:r>
        <w:t>Intent as the directional organization preceding action.</w:t>
      </w:r>
    </w:p>
    <w:p>
      <w:pPr/>
      <w:r>
        <w:t>The following are DOT hypotheses:</w:t>
      </w:r>
    </w:p>
    <w:p>
      <w:pPr>
        <w:pStyle w:val="ListBullet"/>
      </w:pPr>
      <w:r>
        <w:t>Consciousness is fundamental rather than produced entirely by matter.</w:t>
      </w:r>
    </w:p>
    <w:p>
      <w:pPr>
        <w:pStyle w:val="ListBullet"/>
      </w:pPr>
      <w:r>
        <w:t>Big C is a self-preserving Digital Organism.</w:t>
      </w:r>
    </w:p>
    <w:p>
      <w:pPr>
        <w:pStyle w:val="ListBullet"/>
      </w:pPr>
      <w:r>
        <w:t>Little c is an individuated process of Big C.</w:t>
      </w:r>
    </w:p>
    <w:p>
      <w:pPr>
        <w:pStyle w:val="ListBullet"/>
      </w:pPr>
      <w:r>
        <w:t>The body is an interface that does not exhaust the identity of Little c.</w:t>
      </w:r>
    </w:p>
    <w:p>
      <w:pPr>
        <w:pStyle w:val="ListBullet"/>
      </w:pPr>
      <w:r>
        <w:t>Big C developed Reality Frames to support differentiated experience and learning.</w:t>
      </w:r>
    </w:p>
    <w:p>
      <w:pPr/>
      <w:r>
        <w:t>The following remain speculative until they can be operationalized or distinguished from alternatives:</w:t>
      </w:r>
    </w:p>
    <w:p>
      <w:pPr>
        <w:pStyle w:val="ListBullet"/>
      </w:pPr>
      <w:r>
        <w:t>The nature of the External Environment.</w:t>
      </w:r>
    </w:p>
    <w:p>
      <w:pPr>
        <w:pStyle w:val="ListBullet"/>
      </w:pPr>
      <w:r>
        <w:t>The developmental history of Big C.</w:t>
      </w:r>
    </w:p>
    <w:p>
      <w:pPr>
        <w:pStyle w:val="ListBullet"/>
      </w:pPr>
      <w:r>
        <w:t>The existence of multiple Reality Frames.</w:t>
      </w:r>
    </w:p>
    <w:p>
      <w:pPr>
        <w:pStyle w:val="ListBullet"/>
      </w:pPr>
      <w:r>
        <w:t>The persistence of the Canvas beyond biological death.</w:t>
      </w:r>
    </w:p>
    <w:p>
      <w:pPr>
        <w:pStyle w:val="ListBullet"/>
      </w:pPr>
      <w:r>
        <w:t>Rendering as a literal mechanism of physical reality.</w:t>
      </w:r>
    </w:p>
    <w:p>
      <w:pPr>
        <w:pStyle w:val="ListBullet"/>
      </w:pPr>
      <w:r>
        <w:t>Any claim that Intent directly alters external physical probabilities.</w:t>
      </w:r>
    </w:p>
    <w:p>
      <w:pPr/>
      <w:r>
        <w:t>The strongest alternative explanation must also remain visible: everything DOT describes at the psychological level may arise from biological cognition, learning, memory, prediction, and metacognition without requiring a nonphysical Little c. Book One does not defeat that account. It argues that the first-person architecture remains worth investigating and that DOT should be judged by whether it can eventually distinguish its stronger claims from this alternative.</w:t>
      </w:r>
    </w:p>
    <w:p>
      <w:pPr>
        <w:pStyle w:val="Cadence"/>
        <w:keepLines/>
      </w:pPr>
      <w:r>
        <w:t>This hierarchy does not weaken DOT.</w:t>
      </w:r>
    </w:p>
    <w:p>
      <w:pPr>
        <w:pStyle w:val="Cadence"/>
        <w:keepLines/>
      </w:pPr>
      <w:r>
        <w:t>It gives the theory somewhere firm to stand.</w:t>
      </w:r>
    </w:p>
    <w:p>
      <w:pPr>
        <w:pStyle w:val="Heading1"/>
      </w:pPr>
      <w:r>
        <w:t>The Beginning of the Journey</w:t>
      </w:r>
    </w:p>
    <w:p>
      <w:pPr/>
      <w:r>
        <w:t>Chapter 1 has introduced a model, not completed an argument.</w:t>
      </w:r>
    </w:p>
    <w:p>
      <w:pPr/>
      <w: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r>
        <w:t>The model can be summarized in one movement:</w:t>
      </w:r>
    </w:p>
    <w:p>
      <w:pPr>
        <w:pStyle w:val="Epigraph"/>
        <w:keepLines/>
      </w:pPr>
      <w:r>
        <w:t>Experience arrives. Little c interprets. Intent forms. The body acts. The Frame returns consequence. The Canvas changes.</w:t>
      </w:r>
    </w:p>
    <w:p>
      <w:pPr/>
      <w:r>
        <w:t>Nothing in that loop requires you to accept the entire cosmology before you can inspect your own experience.</w:t>
      </w:r>
    </w:p>
    <w:p>
      <w:pPr>
        <w:pStyle w:val="Cadence"/>
        <w:keepLines/>
      </w:pPr>
      <w:r>
        <w:t>That is deliberate.</w:t>
      </w:r>
    </w:p>
    <w:p>
      <w:pPr/>
      <w:r>
        <w:t>A useful theory should permit entry at more than one level. You may treat DOT as a metaphysical proposal about fundamental consciousness. You may treat it as a phenomenological model of mediation, conditioning, and authorship. You may test its practical claims while withholding judgment about Big C. The layers must inform one another without holding one another hostage.</w:t>
      </w:r>
    </w:p>
    <w:p>
      <w:pPr/>
      <w:r>
        <w:t>The next chapter turns to the most vulnerable junction in the architecture: the relationship between Little c and the body.</w:t>
      </w:r>
    </w:p>
    <w:p>
      <w:pPr/>
      <w: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Cadence"/>
        <w:keepLines/>
      </w:pPr>
      <w:r>
        <w:t>These questions cannot be postponed behind metaphor.</w:t>
      </w:r>
    </w:p>
    <w:p>
      <w:pPr>
        <w:pStyle w:val="Cadence"/>
        <w:keepLines/>
      </w:pPr>
      <w:r>
        <w:t>The theory must now meet the body.</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2</w:t>
      </w:r>
    </w:p>
    <w:p>
      <w:pPr>
        <w:spacing w:after="240"/>
        <w:jc w:val="center"/>
      </w:pPr>
      <w:r>
        <w:rPr>
          <w:rFonts w:ascii="Calibri" w:hAnsi="Calibri"/>
          <w:b/>
          <w:color w:val="0B2545"/>
          <w:sz w:val="58"/>
        </w:rPr>
        <w:t>The Decoupling Principle</w:t>
      </w:r>
    </w:p>
    <w:p>
      <w:pPr>
        <w:spacing w:after="520"/>
        <w:jc w:val="center"/>
      </w:pPr>
      <w:r>
        <w:rPr>
          <w:rFonts w:ascii="Calibri" w:hAnsi="Calibri"/>
          <w:i/>
          <w:color w:val="5C656F"/>
          <w:sz w:val="24"/>
        </w:rPr>
        <w:t>Where awareness meets the body</w:t>
      </w:r>
    </w:p>
    <w:p>
      <w:pPr>
        <w:spacing w:after="400"/>
        <w:ind w:left="2520" w:right="2520"/>
        <w:pBdr>
          <w:bottom w:val="single" w:sz="7" w:space="8" w:color="A9B8CA"/>
        </w:pBdr>
      </w:pPr>
    </w:p>
    <w:p>
      <w:pPr>
        <w:pStyle w:val="Heading1"/>
      </w:pPr>
      <w:r>
        <w:t>The Junction We Cannot Yet See</w:t>
      </w:r>
    </w:p>
    <w:p>
      <w:pPr/>
      <w:r>
        <w:t>Chapter 1 introduced consciousness as fundamental not as an established result, but as DOT’s central hypothesis. We now turn to the place where that hypothesis meets the body.</w:t>
      </w:r>
    </w:p>
    <w:p>
      <w:pPr/>
      <w:r>
        <w:t>The question is simple to state and difficult to settle:</w:t>
      </w:r>
    </w:p>
    <w:p>
      <w:pPr>
        <w:pStyle w:val="Epigraph"/>
        <w:keepLines/>
      </w:pPr>
      <w:r>
        <w:t xml:space="preserve">When an action becomes </w:t>
      </w:r>
      <w:r>
        <w:rPr>
          <w:i/>
        </w:rPr>
        <w:t>my action</w:t>
      </w:r>
      <w:r>
        <w:t>, where does authorship begin?</w:t>
      </w:r>
    </w:p>
    <w:p>
      <w:pPr/>
      <w: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r>
        <w:t xml:space="preserve">DOT calls the proposed relationship between them the </w:t>
      </w:r>
      <w:r>
        <w:rPr>
          <w:b/>
        </w:rPr>
        <w:t>Decoupling Principle</w:t>
      </w:r>
      <w:r>
        <w:t>.</w:t>
      </w:r>
    </w:p>
    <w:p>
      <w:pPr/>
      <w:r>
        <w:t xml:space="preserve">The word </w:t>
      </w:r>
      <w:r>
        <w:rPr>
          <w:i/>
        </w:rPr>
        <w:t>decoupling</w:t>
      </w:r>
      <w: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r>
        <w:t>This is the chapter’s governing hypothesis:</w:t>
      </w:r>
    </w:p>
    <w:p>
      <w:pPr>
        <w:pStyle w:val="Epigraph"/>
        <w:keepLines/>
      </w:pPr>
      <w:r>
        <w:t>Little c authors Intent; the body renders action; consequence returns through the body and updates the Canvas.</w:t>
      </w:r>
    </w:p>
    <w:p>
      <w:pPr/>
      <w:r>
        <w:t>That statement is a model. The experience of deciding and acting is observable from within. The physiology accompanying action is measurable from outside. The claim that Little c is the originating author remains a DOT hypothesis.</w:t>
      </w:r>
    </w:p>
    <w:p>
      <w:pPr>
        <w:pStyle w:val="Cadence"/>
        <w:keepLines/>
      </w:pPr>
      <w:r>
        <w:t>That distinction must remain visible.</w:t>
      </w:r>
    </w:p>
    <w:p>
      <w:pPr>
        <w:pStyle w:val="Heading1"/>
      </w:pPr>
      <w:r>
        <w:t>What the Timing Puzzle Establishes</w:t>
      </w:r>
    </w:p>
    <w:p>
      <w:pPr/>
      <w: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r>
        <w:rPr>
          <w:rFonts w:ascii="Calibri" w:hAnsi="Calibri"/>
          <w:color w:val="2E74B5"/>
          <w:sz w:val="16"/>
          <w:vertAlign w:val="superscript"/>
        </w:rPr>
        <w:t>5</w:t>
      </w:r>
    </w:p>
    <w:p>
      <w:pPr/>
      <w:r>
        <w:t>The measured ordering in the classic experiment can be written:</w:t>
      </w:r>
    </w:p>
    <w:p>
      <w:pPr>
        <w:pStyle w:val="Equation"/>
        <w:keepLines/>
      </w:pPr>
      <m:oMathPara>
        <m:oMathParaPr>
          <m:jc m:val="center"/>
        </m:oMathParaPr>
        <m:oMath>
          <m:sSub>
            <m:e>
              <m:r>
                <m:rPr>
                  <m:sty m:val="p"/>
                </m:rPr>
                <m:t>t</m:t>
              </m:r>
            </m:e>
            <m:sub>
              <m:r>
                <m:rPr>
                  <m:sty m:val="p"/>
                </m:rPr>
                <m:t>RP</m:t>
              </m:r>
            </m:sub>
          </m:sSub>
          <m:r>
            <m:rPr>
              <m:sty m:val="p"/>
            </m:rPr>
            <m:t> &lt; </m:t>
          </m:r>
          <m:sSub>
            <m:e>
              <m:r>
                <m:rPr>
                  <m:sty m:val="p"/>
                </m:rPr>
                <m:t>t</m:t>
              </m:r>
            </m:e>
            <m:sub>
              <m:r>
                <m:rPr>
                  <m:sty m:val="p"/>
                </m:rPr>
                <m:t>W</m:t>
              </m:r>
            </m:sub>
          </m:sSub>
          <m:r>
            <m:rPr>
              <m:sty m:val="p"/>
            </m:rPr>
            <m:t> &lt; </m:t>
          </m:r>
          <m:sSub>
            <m:e>
              <m:r>
                <m:rPr>
                  <m:sty m:val="p"/>
                </m:rPr>
                <m:t>t</m:t>
              </m:r>
            </m:e>
            <m:sub>
              <m:r>
                <m:rPr>
                  <m:sty m:val="p"/>
                </m:rPr>
                <m:t>move</m:t>
              </m:r>
            </m:sub>
          </m:sSub>
        </m:oMath>
      </m:oMathPara>
    </w:p>
    <w:p>
      <w:pPr/>
      <w:r>
        <w:t xml:space="preserve">Here </w:t>
      </w:r>
      <m:oMath>
        <m:sSub>
          <m:e>
            <m:r>
              <m:rPr>
                <m:sty m:val="p"/>
              </m:rPr>
              <m:t>t</m:t>
            </m:r>
          </m:e>
          <m:sub>
            <m:r>
              <m:rPr>
                <m:sty m:val="p"/>
              </m:rPr>
              <m:t>RP</m:t>
            </m:r>
          </m:sub>
        </m:sSub>
      </m:oMath>
      <w:r>
        <w:t xml:space="preserve"> is the reported onset of the readiness potential, </w:t>
      </w:r>
      <m:oMath>
        <m:sSub>
          <m:e>
            <m:r>
              <m:rPr>
                <m:sty m:val="p"/>
              </m:rPr>
              <m:t>t</m:t>
            </m:r>
          </m:e>
          <m:sub>
            <m:r>
              <m:rPr>
                <m:sty m:val="p"/>
              </m:rPr>
              <m:t>W</m:t>
            </m:r>
          </m:sub>
        </m:sSub>
      </m:oMath>
      <w:r>
        <w:t xml:space="preserve"> is the retrospectively reported time of conscious wanting or intention, and </w:t>
      </w:r>
      <m:oMath>
        <m:sSub>
          <m:e>
            <m:r>
              <m:rPr>
                <m:sty m:val="p"/>
              </m:rPr>
              <m:t>t</m:t>
            </m:r>
          </m:e>
          <m:sub>
            <m:r>
              <m:rPr>
                <m:sty m:val="p"/>
              </m:rPr>
              <m:t>move</m:t>
            </m:r>
          </m:sub>
        </m:sSub>
      </m:oMath>
      <w:r>
        <w:t xml:space="preserve"> is movement onset. The inequality records the measured temporal order. It does not, by itself, identify the origin of authorship.</w:t>
      </w:r>
    </w:p>
    <w:p>
      <w:pPr/>
      <w:r>
        <w:t>The measurement matters. The interpretation is not the measurement itself.</w:t>
      </w:r>
    </w:p>
    <w:p>
      <w:pPr/>
      <w: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r>
        <w:t>DOT therefore reads the result more cautiously than the earlier version of this argument did. Later work has shown why caution is necessary: the averaged readiness potential may reflect stochastic accumulation rather than a settled unconscious decision, and results from arbitrary movements do not transfer cleanly to deliberate choices.</w:t>
      </w:r>
      <w:r>
        <w:rPr>
          <w:rFonts w:ascii="Calibri" w:hAnsi="Calibri"/>
          <w:color w:val="2E74B5"/>
          <w:sz w:val="16"/>
          <w:vertAlign w:val="superscript"/>
        </w:rPr>
        <w:t>6,7</w:t>
      </w:r>
      <w:r>
        <w:t xml:space="preserve"> The timing data leave open a question:</w:t>
      </w:r>
    </w:p>
    <w:p>
      <w:pPr>
        <w:pStyle w:val="Epigraph"/>
        <w:keepLines/>
      </w:pPr>
      <w:r>
        <w:t>Are we measuring the origin of the decision, or the body’s preparation to render a decision whose authorship the instrument cannot access directly?</w:t>
      </w:r>
    </w:p>
    <w:p>
      <w:pPr/>
      <w:r>
        <w:t>DOT proposes the second possibility. It does not claim that the experiment has proven it.</w:t>
      </w:r>
    </w:p>
    <w:p>
      <w:pPr/>
      <w:r>
        <w:t>This is the proper use of the Decoupling Principle. It is not a declaration that neuroscience has measured Rendering Latency and misunderstood it. It is a competing model of what the measured sequence may mean when first-person experience is included.</w:t>
      </w:r>
    </w:p>
    <w:p>
      <w:pPr/>
      <w:r>
        <w:t>Neuroscience can describe preparation, firing, movement, and report with extraordinary precision. DOT asks whether those measurements exhaust the event. The theory’s burden is to identify what could distinguish an awareness-first account from a brain-first account. Until that distinction can be measured, the Decoupling Principle remains a hypothesis rather than a finding.</w:t>
      </w:r>
    </w:p>
    <w:p>
      <w:pPr>
        <w:pStyle w:val="Heading1"/>
      </w:pPr>
      <w:r>
        <w:t>Rendering Latency</w:t>
      </w:r>
    </w:p>
    <w:p>
      <w:pPr/>
      <w:r>
        <w:t xml:space="preserve">DOT gives a name to the proposed handoff between Intent and physiology: </w:t>
      </w:r>
      <w:r>
        <w:rPr>
          <w:b/>
        </w:rPr>
        <w:t>Rendering Latency</w:t>
      </w:r>
      <w:r>
        <w:t>, or RL.</w:t>
      </w:r>
    </w:p>
    <w:p>
      <w:pPr>
        <w:pStyle w:val="Epigraph"/>
        <w:keepLines/>
      </w:pPr>
      <w:r>
        <w:rPr>
          <w:b/>
        </w:rPr>
        <w:t>Rendering Latency:</w:t>
      </w:r>
      <w:r>
        <w:t xml:space="preserve"> the hypothesized, minimal interval between the formation of Intent in Little c and the first measurable change associated with its execution through the body.</w:t>
      </w:r>
    </w:p>
    <w:p>
      <w:pPr/>
      <w:r>
        <w:t>Formally, DOT defines:</w:t>
      </w:r>
    </w:p>
    <w:p>
      <w:pPr>
        <w:pStyle w:val="Equation"/>
        <w:keepLines/>
      </w:pPr>
      <m:oMathPara>
        <m:oMathParaPr>
          <m:jc m:val="center"/>
        </m:oMathParaPr>
        <m:oMath>
          <m:r>
            <m:rPr>
              <m:sty m:val="p"/>
            </m:rPr>
            <m:t>RL := </m:t>
          </m:r>
          <m:sSub>
            <m:e>
              <m:r>
                <m:rPr>
                  <m:sty m:val="p"/>
                </m:rPr>
                <m:t>t</m:t>
              </m:r>
            </m:e>
            <m:sub>
              <m:r>
                <m:rPr>
                  <m:sty m:val="p"/>
                </m:rPr>
                <m:t>N</m:t>
              </m:r>
            </m:sub>
          </m:sSub>
          <m:r>
            <m:rPr>
              <m:sty m:val="p"/>
            </m:rPr>
            <m:t> − </m:t>
          </m:r>
          <m:sSub>
            <m:e>
              <m:r>
                <m:rPr>
                  <m:sty m:val="p"/>
                </m:rPr>
                <m:t>t</m:t>
              </m:r>
            </m:e>
            <m:sub>
              <m:r>
                <m:rPr>
                  <m:sty m:val="p"/>
                </m:rPr>
                <m:t>I</m:t>
              </m:r>
            </m:sub>
          </m:sSub>
        </m:oMath>
      </m:oMathPara>
    </w:p>
    <w:p>
      <w:pPr>
        <w:pStyle w:val="Equation"/>
        <w:keepLines/>
      </w:pPr>
      <m:oMathPara>
        <m:oMathParaPr>
          <m:jc m:val="center"/>
        </m:oMathParaPr>
        <m:oMath>
          <m:r>
            <m:rPr>
              <m:sty m:val="p"/>
            </m:rPr>
            <m:t>RL ≥ 0   (DOT hypothesis)</m:t>
          </m:r>
        </m:oMath>
      </m:oMathPara>
    </w:p>
    <w:p>
      <w:pPr/>
      <w:r>
        <w:t xml:space="preserve">The variable </w:t>
      </w:r>
      <m:oMath>
        <m:sSub>
          <m:e>
            <m:r>
              <m:rPr>
                <m:sty m:val="p"/>
              </m:rPr>
              <m:t>t</m:t>
            </m:r>
          </m:e>
          <m:sub>
            <m:r>
              <m:rPr>
                <m:sty m:val="p"/>
              </m:rPr>
              <m:t>I</m:t>
            </m:r>
          </m:sub>
        </m:sSub>
      </m:oMath>
      <w:r>
        <w:t xml:space="preserve"> is the hypothesized time at which Intent forms, while </w:t>
      </w:r>
      <m:oMath>
        <m:sSub>
          <m:e>
            <m:r>
              <m:rPr>
                <m:sty m:val="p"/>
              </m:rPr>
              <m:t>t</m:t>
            </m:r>
          </m:e>
          <m:sub>
            <m:r>
              <m:rPr>
                <m:sty m:val="p"/>
              </m:rPr>
              <m:t>N</m:t>
            </m:r>
          </m:sub>
        </m:sSub>
      </m:oMath>
      <w:r>
        <w:t xml:space="preserve"> is the onset of the first measurable neural change causally recruited for execution. Current experiments do not independently measure </w:t>
      </w:r>
      <m:oMath>
        <m:sSub>
          <m:e>
            <m:r>
              <m:rPr>
                <m:sty m:val="p"/>
              </m:rPr>
              <m:t>t</m:t>
            </m:r>
          </m:e>
          <m:sub>
            <m:r>
              <m:rPr>
                <m:sty m:val="p"/>
              </m:rPr>
              <m:t>I</m:t>
            </m:r>
          </m:sub>
        </m:sSub>
      </m:oMath>
      <w:r>
        <w:t>, and they do not identify a neural event as the first event in the full causal sequence. The equation therefore defines DOT’s claim; it does not report an observed interval.</w:t>
      </w:r>
    </w:p>
    <w:p>
      <w:pPr/>
      <w:r>
        <w:t>In plain language:</w:t>
      </w:r>
    </w:p>
    <w:p>
      <w:pPr>
        <w:pStyle w:val="Epigraph"/>
        <w:keepLines/>
      </w:pPr>
      <w:r>
        <w:t>Little c moves first; the body follows.</w:t>
      </w:r>
    </w:p>
    <w:p>
      <w:pPr/>
      <w:r>
        <w:t>This is one of DOT’s strongest ontological claims and one of its least established. The felt sequence—notice, intend, move—does not measure the interval. A person may experience a tilt before action, but experience alone cannot determine whether the tilt originated outside neural processing. The metaphor of a handoff clarifies DOT’s architecture; it does not prove the boundary it describes.</w:t>
      </w:r>
    </w:p>
    <w:p>
      <w:pPr/>
      <w:r>
        <w:t>Within the model, the handoff would need to be extremely small. A noticeable delay between Intent and action would disrupt immersion. Experience feels immediate because awareness, body, and environment operate as a tightly coordinated loop.</w:t>
      </w:r>
    </w:p>
    <w:p>
      <w:pPr/>
      <w:r>
        <w:t>DOT interprets that coordination as coupling without fusion.</w:t>
      </w:r>
    </w:p>
    <w:p>
      <w:pPr/>
      <w:r>
        <w:t>An alternative interpretation is that the entire sequence is produced within the nervous system. The existing experience does not settle the dispute. DOT must remain open to that possibility while asking whether a purely neural account fully explains authorship, felt meaning, and the continuity of the observer.</w:t>
      </w:r>
    </w:p>
    <w:p>
      <w:pPr>
        <w:pStyle w:val="Cadence"/>
        <w:keepLines/>
      </w:pPr>
      <w:r>
        <w:t>The unknown should remain honestly unknown.</w:t>
      </w:r>
    </w:p>
    <w:p>
      <w:pPr>
        <w:pStyle w:val="Heading1"/>
      </w:pPr>
      <w:r>
        <w:t>The Painter and the Brush</w:t>
      </w:r>
    </w:p>
    <w:p>
      <w:pPr/>
      <w:r>
        <w:t>The Decoupling Principle becomes clearer when placed inside the Experience Loop.</w:t>
      </w:r>
    </w:p>
    <w:p>
      <w:pPr/>
      <w:r>
        <w:t xml:space="preserve">DOT uses two handles for the person. </w:t>
      </w:r>
      <w:r>
        <w:rPr>
          <w:b/>
        </w:rPr>
        <w:t>Little c</w:t>
      </w:r>
      <w:r>
        <w:t xml:space="preserve"> names the experiencing and selecting thread. </w:t>
      </w:r>
      <w:r>
        <w:rPr>
          <w:b/>
        </w:rPr>
        <w:t>The Canvas</w:t>
      </w:r>
      <w:r>
        <w:t xml:space="preserve"> names the persistent pattern-space through which each new moment is interpreted. If Little c is the painter, the body is the brush and the Canvas is the surface carrying the accumulated strokes.</w:t>
      </w:r>
    </w:p>
    <w:p>
      <w:pPr/>
      <w: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r>
        <w:t>The painter learns through the Painting while continuing to paint.</w:t>
      </w:r>
    </w:p>
    <w:p>
      <w:pPr/>
      <w:r>
        <w:t>This is bootstrapping.</w:t>
      </w:r>
    </w:p>
    <w:p>
      <w:pPr/>
      <w:r>
        <w:t>The loop can be stated plainly:</w:t>
      </w:r>
    </w:p>
    <w:p>
      <w:pPr>
        <w:pStyle w:val="ListBullet"/>
      </w:pPr>
      <w:r>
        <w:rPr>
          <w:b/>
        </w:rPr>
        <w:t>Input:</w:t>
      </w:r>
      <w:r>
        <w:t xml:space="preserve"> A moment arrives through the Reality Stream.</w:t>
      </w:r>
    </w:p>
    <w:p>
      <w:pPr>
        <w:pStyle w:val="ListBullet"/>
      </w:pPr>
      <w:r>
        <w:rPr>
          <w:b/>
        </w:rPr>
        <w:t>Interpretation:</w:t>
      </w:r>
      <w:r>
        <w:t xml:space="preserve"> The existing Painting makes some features loud and others quiet.</w:t>
      </w:r>
    </w:p>
    <w:p>
      <w:pPr>
        <w:pStyle w:val="ListBullet"/>
      </w:pPr>
      <w:r>
        <w:rPr>
          <w:b/>
        </w:rPr>
        <w:t>Intent:</w:t>
      </w:r>
      <w:r>
        <w:t xml:space="preserve"> A direction toward action forms.</w:t>
      </w:r>
    </w:p>
    <w:p>
      <w:pPr>
        <w:pStyle w:val="ListBullet"/>
      </w:pPr>
      <w:r>
        <w:rPr>
          <w:b/>
        </w:rPr>
        <w:t>Rendering:</w:t>
      </w:r>
      <w:r>
        <w:t xml:space="preserve"> The body carries the action into the Frame.</w:t>
      </w:r>
    </w:p>
    <w:p>
      <w:pPr>
        <w:pStyle w:val="ListBullet"/>
      </w:pPr>
      <w:r>
        <w:rPr>
          <w:b/>
        </w:rPr>
        <w:t>Return:</w:t>
      </w:r>
      <w:r>
        <w:t xml:space="preserve"> Consequence is experienced and the Canvas updates.</w:t>
      </w:r>
    </w:p>
    <w:p>
      <w:pPr/>
      <w:r>
        <w:t>The same loop can be written as a sequence of mappings:</w:t>
      </w:r>
    </w:p>
    <w:p>
      <w:pPr>
        <w:pStyle w:val="Equation"/>
        <w:keepLines/>
      </w:pPr>
      <m:oMathPara>
        <m:oMathParaPr>
          <m:jc m:val="center"/>
        </m:oMathParaPr>
        <m:oMath>
          <m:sSub>
            <m:e>
              <m:r>
                <m:rPr>
                  <m:sty m:val="p"/>
                </m:rPr>
                <m:t>RS</m:t>
              </m:r>
            </m:e>
            <m:sub>
              <m:r>
                <m:rPr>
                  <m:sty m:val="p"/>
                </m:rPr>
                <m:t>t</m:t>
              </m:r>
            </m:sub>
          </m:sSub>
          <m:r>
            <m:rPr>
              <m:sty m:val="p"/>
            </m:rPr>
            <m:t> ⟶ </m:t>
          </m:r>
          <m:sSub>
            <m:e>
              <m:r>
                <m:rPr>
                  <m:sty m:val="p"/>
                </m:rPr>
                <m:t>P</m:t>
              </m:r>
            </m:e>
            <m:sub>
              <m:r>
                <m:rPr>
                  <m:sty m:val="p"/>
                </m:rPr>
                <m:t>t</m:t>
              </m:r>
            </m:sub>
          </m:sSub>
          <m:r>
            <m:rPr>
              <m:sty m:val="p"/>
            </m:rPr>
            <m:t> ⟶ </m:t>
          </m:r>
          <m:sSub>
            <m:e>
              <m:r>
                <m:rPr>
                  <m:sty m:val="p"/>
                </m:rPr>
                <m:t>D</m:t>
              </m:r>
            </m:e>
            <m:sub>
              <m:r>
                <m:rPr>
                  <m:sty m:val="p"/>
                </m:rPr>
                <m:t>t</m:t>
              </m:r>
            </m:sub>
          </m:sSub>
          <m:r>
            <m:rPr>
              <m:sty m:val="p"/>
            </m:rPr>
            <m:t> ⟶ </m:t>
          </m:r>
          <m:sSub>
            <m:e>
              <m:r>
                <m:rPr>
                  <m:sty m:val="p"/>
                </m:rPr>
                <m:t>I</m:t>
              </m:r>
            </m:e>
            <m:sub>
              <m:r>
                <m:rPr>
                  <m:sty m:val="p"/>
                </m:rPr>
                <m:t>t</m:t>
              </m:r>
            </m:sub>
          </m:sSub>
          <m:r>
            <m:rPr>
              <m:sty m:val="p"/>
            </m:rPr>
            <m:t> ⟶ </m:t>
          </m:r>
          <m:sSub>
            <m:e>
              <m:r>
                <m:rPr>
                  <m:sty m:val="p"/>
                </m:rPr>
                <m:t>a</m:t>
              </m:r>
            </m:e>
            <m:sub>
              <m:r>
                <m:rPr>
                  <m:sty m:val="p"/>
                </m:rPr>
                <m:t>t</m:t>
              </m:r>
            </m:sub>
          </m:sSub>
          <m:r>
            <m:rPr>
              <m:sty m:val="p"/>
            </m:rPr>
            <m:t> ⟶ </m:t>
          </m:r>
          <m:sSub>
            <m:e>
              <m:r>
                <m:rPr>
                  <m:sty m:val="p"/>
                </m:rPr>
                <m:t>o</m:t>
              </m:r>
            </m:e>
            <m:sub>
              <m:r>
                <m:rPr>
                  <m:sty m:val="p"/>
                </m:rPr>
                <m:t>t</m:t>
              </m:r>
            </m:sub>
          </m:sSub>
          <m:r>
            <m:rPr>
              <m:sty m:val="p"/>
            </m:rPr>
            <m:t> ⟶ </m:t>
          </m:r>
          <m:sSub>
            <m:e>
              <m:r>
                <m:rPr>
                  <m:sty m:val="p"/>
                </m:rPr>
                <m:t>C</m:t>
              </m:r>
            </m:e>
            <m:sub>
              <m:r>
                <m:rPr>
                  <m:sty m:val="p"/>
                </m:rPr>
                <m:t>t+1</m:t>
              </m:r>
            </m:sub>
          </m:sSub>
        </m:oMath>
      </m:oMathPara>
    </w:p>
    <w:p>
      <w:pPr/>
      <w:r>
        <w:t xml:space="preserve">The notation does not add another mechanism. It keeps the terms separate: </w:t>
      </w:r>
      <m:oMath>
        <m:sSub>
          <m:e>
            <m:r>
              <m:rPr>
                <m:sty m:val="p"/>
              </m:rPr>
              <m:t>RS</m:t>
            </m:r>
          </m:e>
          <m:sub>
            <m:r>
              <m:rPr>
                <m:sty m:val="p"/>
              </m:rPr>
              <m:t>t</m:t>
            </m:r>
          </m:sub>
        </m:sSub>
      </m:oMath>
      <w:r>
        <w:t xml:space="preserve"> is the present Reality Stream, </w:t>
      </w:r>
      <m:oMath>
        <m:sSub>
          <m:e>
            <m:r>
              <m:rPr>
                <m:sty m:val="p"/>
              </m:rPr>
              <m:t>P</m:t>
            </m:r>
          </m:e>
          <m:sub>
            <m:r>
              <m:rPr>
                <m:sty m:val="p"/>
              </m:rPr>
              <m:t>t</m:t>
            </m:r>
          </m:sub>
        </m:sSub>
      </m:oMath>
      <w:r>
        <w:t xml:space="preserve"> the Painting, </w:t>
      </w:r>
      <m:oMath>
        <m:sSub>
          <m:e>
            <m:r>
              <m:rPr>
                <m:sty m:val="p"/>
              </m:rPr>
              <m:t>D</m:t>
            </m:r>
          </m:e>
          <m:sub>
            <m:r>
              <m:rPr>
                <m:sty m:val="p"/>
              </m:rPr>
              <m:t>t</m:t>
            </m:r>
          </m:sub>
        </m:sSub>
      </m:oMath>
      <w:r>
        <w:t xml:space="preserve"> the available pre-Intent drafts, </w:t>
      </w:r>
      <m:oMath>
        <m:sSub>
          <m:e>
            <m:r>
              <m:rPr>
                <m:sty m:val="p"/>
              </m:rPr>
              <m:t>I</m:t>
            </m:r>
          </m:e>
          <m:sub>
            <m:r>
              <m:rPr>
                <m:sty m:val="p"/>
              </m:rPr>
              <m:t>t</m:t>
            </m:r>
          </m:sub>
        </m:sSub>
      </m:oMath>
      <w:r>
        <w:t xml:space="preserve"> committed Intent, </w:t>
      </w:r>
      <m:oMath>
        <m:sSub>
          <m:e>
            <m:r>
              <m:rPr>
                <m:sty m:val="p"/>
              </m:rPr>
              <m:t>a</m:t>
            </m:r>
          </m:e>
          <m:sub>
            <m:r>
              <m:rPr>
                <m:sty m:val="p"/>
              </m:rPr>
              <m:t>t</m:t>
            </m:r>
          </m:sub>
        </m:sSub>
      </m:oMath>
      <w:r>
        <w:t xml:space="preserve"> embodied action, </w:t>
      </w:r>
      <m:oMath>
        <m:sSub>
          <m:e>
            <m:r>
              <m:rPr>
                <m:sty m:val="p"/>
              </m:rPr>
              <m:t>o</m:t>
            </m:r>
          </m:e>
          <m:sub>
            <m:r>
              <m:rPr>
                <m:sty m:val="p"/>
              </m:rPr>
              <m:t>t</m:t>
            </m:r>
          </m:sub>
        </m:sSub>
      </m:oMath>
      <w:r>
        <w:t xml:space="preserve"> consequence, and </w:t>
      </w:r>
      <m:oMath>
        <m:sSub>
          <m:e>
            <m:r>
              <m:rPr>
                <m:sty m:val="p"/>
              </m:rPr>
              <m:t>C</m:t>
            </m:r>
          </m:e>
          <m:sub>
            <m:r>
              <m:rPr>
                <m:sty m:val="p"/>
              </m:rPr>
              <m:t>t+1</m:t>
            </m:r>
          </m:sub>
        </m:sSub>
      </m:oMath>
      <w:r>
        <w:t xml:space="preserve"> the updated Canvas.</w:t>
      </w:r>
    </w:p>
    <w:p>
      <w:pPr/>
      <w:r>
        <w:t>The sequence does not establish that Little c exists outside the body. It gives DOT a disciplined model for following experience across subjective and physiological layers without erasing either one.</w:t>
      </w:r>
    </w:p>
    <w:p>
      <w:pPr>
        <w:pStyle w:val="Heading1"/>
      </w:pPr>
      <w:r>
        <w:t>Meaning Moves Through Biology</w:t>
      </w:r>
    </w:p>
    <w:p>
      <w:pPr/>
      <w:r>
        <w:t>Placebo and nocebo effects show why this wider model is useful. Expectation, context, and meaning can alter pain, stress, and other bodily responses. The effect is not evidence that biology has been bypassed. Biology is how the change is expressed.</w:t>
      </w:r>
      <w:r>
        <w:rPr>
          <w:rFonts w:ascii="Calibri" w:hAnsi="Calibri"/>
          <w:color w:val="2E74B5"/>
          <w:sz w:val="16"/>
          <w:vertAlign w:val="superscript"/>
        </w:rPr>
        <w:t>8,9</w:t>
      </w:r>
    </w:p>
    <w:p>
      <w:pPr/>
      <w:r>
        <w:t>An expectation may alter autonomic tone, stress response, attention, or pain processing. DOT describes the same event in its own vocabulary: the Canvas carries a policy, the policy shapes Intent and interpretation, and the body implements the resulting trajectory.</w:t>
      </w:r>
    </w:p>
    <w:p>
      <w:pPr/>
      <w:r>
        <w:t>The important point is not that consciousness has defeated chemistry.</w:t>
      </w:r>
    </w:p>
    <w:p>
      <w:pPr>
        <w:pStyle w:val="Cadence"/>
        <w:keepLines/>
      </w:pPr>
      <w:r>
        <w:t>It is that meaning participates in chemistry.</w:t>
      </w:r>
    </w:p>
    <w:p>
      <w:pPr/>
      <w:r>
        <w:t>This supports a strong but limited conclusion: subjective interpretation is causally relevant to embodied experience. It does not prove that consciousness exists independently of the brain. DOT can use the phenomenon to reject a simplistic separation between meaning and biology without claiming more than the evidence permits.</w:t>
      </w:r>
    </w:p>
    <w:p>
      <w:pPr/>
      <w:r>
        <w:t>The body is not incidental to the theory. It is the interface through which meaning becomes consequence.</w:t>
      </w:r>
    </w:p>
    <w:p>
      <w:pPr>
        <w:pStyle w:val="Heading1"/>
      </w:pPr>
      <w:r>
        <w:t>What Quantum Experiments Do—and Do Not—Show</w:t>
      </w:r>
    </w:p>
    <w:p>
      <w:pPr/>
      <w:r>
        <w:t>The double-slit experiment and delayed-choice quantum-eraser experiments have often been recruited into arguments about consciousness. DOT must use them carefully.</w:t>
      </w:r>
    </w:p>
    <w:p>
      <w:pPr/>
      <w:r>
        <w:t>In the double-slit experiment, the observed distribution depends on whether the experimental arrangement makes distinguishable which-path information available. In delayed-choice and quantum-eraser arrangements, different measurement configurations and different ways of sorting correlated records produce different visible statistical patterns.</w:t>
      </w:r>
      <w:r>
        <w:rPr>
          <w:rFonts w:ascii="Calibri" w:hAnsi="Calibri"/>
          <w:color w:val="2E74B5"/>
          <w:sz w:val="16"/>
          <w:vertAlign w:val="superscript"/>
        </w:rPr>
        <w:t>10</w:t>
      </w:r>
    </w:p>
    <w:p>
      <w:pPr/>
      <w:r>
        <w:t>These experiments demonstrate that measurement context matters to the statistics that appear. They do not demonstrate that a person’s private Intent selects physical outcomes, that Little c reaches across a nonphysical interface, or that the universe renders only what an observer mentally requests. Classical-wave models can also reproduce important delayed-choice quantum-eraser statistics under postselection, which further limits the metaphysical conclusions available from the experiment alone.</w:t>
      </w:r>
      <w:r>
        <w:rPr>
          <w:rFonts w:ascii="Calibri" w:hAnsi="Calibri"/>
          <w:color w:val="2E74B5"/>
          <w:sz w:val="16"/>
          <w:vertAlign w:val="superscript"/>
        </w:rPr>
        <w:t>11</w:t>
      </w:r>
    </w:p>
    <w:p>
      <w:pPr/>
      <w:r>
        <w:t>For DOT, the experiments may serve as an analogy:</w:t>
      </w:r>
    </w:p>
    <w:p>
      <w:pPr>
        <w:pStyle w:val="Epigraph"/>
        <w:keepLines/>
      </w:pPr>
      <w:r>
        <w:t>The question asked, the lawful apparatus used to ask it, and the pattern available in the answer belong to one context.</w:t>
      </w:r>
    </w:p>
    <w:p>
      <w:pPr/>
      <w:r>
        <w:t>That is useful. It is not proof of the Decoupling Principle.</w:t>
      </w:r>
    </w:p>
    <w:p>
      <w:pPr/>
      <w:r>
        <w:t>If DOT is to claim that Intent affects quantum statistics, it must eventually specify what would be observed beyond the predictions of standard quantum theory. Until then, the safer statement is that quantum experiments reveal a world in which context, measurement, and outcome cannot always be described as independent pieces of a classical picture.</w:t>
      </w:r>
    </w:p>
    <w:p>
      <w:pPr/>
      <w:r>
        <w:t>DOT may interpret that feature through rendering language. It cannot present the interpretation as the experimental result.</w:t>
      </w:r>
    </w:p>
    <w:p>
      <w:pPr>
        <w:pStyle w:val="Heading1"/>
      </w:pPr>
      <w:r>
        <w:t>Why Authorship Is Difficult to Notice</w:t>
      </w:r>
    </w:p>
    <w:p>
      <w:pPr/>
      <w:r>
        <w:t>Whether or not Rendering Latency is ultimately confirmed, the lived problem remains. Human beings often experience action only after an inherited policy is already running.</w:t>
      </w:r>
    </w:p>
    <w:p>
      <w:pPr/>
      <w:r>
        <w:t>The Canvas carries old predictions:</w:t>
      </w:r>
    </w:p>
    <w:p>
      <w:pPr>
        <w:pStyle w:val="Epigraph"/>
        <w:keepLines/>
      </w:pPr>
      <w:r>
        <w:t>Hurry. Defend. Impress. Withdraw. Check the phone. Do not say it. Do not look there.</w:t>
      </w:r>
    </w:p>
    <w:p>
      <w:pPr/>
      <w:r>
        <w:t>These drafts can seize attention before Little c recognizes them as drafts. By the time awareness returns, the body may already be carrying the familiar move.</w:t>
      </w:r>
    </w:p>
    <w:p>
      <w:pPr/>
      <w: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r>
        <w:t>Stillness, prayer, meditation, deliberate practice, and focused attention may help because they reduce interference and make more of the sequence available to notice:</w:t>
      </w:r>
    </w:p>
    <w:p>
      <w:pPr>
        <w:pStyle w:val="Epigraph"/>
        <w:keepLines/>
      </w:pPr>
      <w:r>
        <w:t>impulse → interpretation → Intent → action</w:t>
      </w:r>
    </w:p>
    <w:p>
      <w:pPr/>
      <w: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r>
        <w:rPr>
          <w:rFonts w:ascii="Calibri" w:hAnsi="Calibri"/>
          <w:color w:val="2E74B5"/>
          <w:sz w:val="16"/>
          <w:vertAlign w:val="superscript"/>
        </w:rPr>
        <w:t>14</w:t>
      </w:r>
    </w:p>
    <w:p>
      <w:pPr/>
      <w: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1"/>
      </w:pPr>
      <w:r>
        <w:t>Where Freedom Lives</w:t>
      </w:r>
    </w:p>
    <w:p>
      <w:pPr/>
      <w:r>
        <w:t>Free will, in DOT, is not unlimited control over the Frame. It is the capacity to participate in the revision of the Canvas and to select among the possibilities that become available.</w:t>
      </w:r>
    </w:p>
    <w:p>
      <w:pPr/>
      <w: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r>
        <w:t>Authorship begins inside those conditions.</w:t>
      </w:r>
    </w:p>
    <w:p>
      <w:pPr/>
      <w: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Cadence"/>
        <w:keepLines/>
      </w:pPr>
      <w:r>
        <w:t>That interval matters.</w:t>
      </w:r>
    </w:p>
    <w:p>
      <w:pPr/>
      <w:r>
        <w:t>Repetition turns action into policy. Attention can make policy visible. Once visible, policy may be revised through practice and consequence. As the Canvas becomes less divided, Intent becomes steadier and the effective decision-space widens.</w:t>
      </w:r>
    </w:p>
    <w:p>
      <w:pPr/>
      <w: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1"/>
      </w:pPr>
      <w:r>
        <w:t>The Experience Loop</w:t>
      </w:r>
    </w:p>
    <w:p>
      <w:pPr/>
      <w:r>
        <w:t>Reality streams in. The Painting interprets. Little c encounters a field of possible response. Intent forms. The body acts. Consequence returns. The Canvas carries forward what changed the system.</w:t>
      </w:r>
    </w:p>
    <w:p>
      <w:pPr/>
      <w:r>
        <w:t>Then the next moment arrives already shaped by the last.</w:t>
      </w:r>
    </w:p>
    <w:p>
      <w:pPr/>
      <w:r>
        <w:t>This loop is the most defensible bridge in DOT because the reader can observe its parts without first accepting the cosmology. What remains hypothetical is the ontological placement of Little c and the proposed handoff called Rendering Latency.</w:t>
      </w:r>
    </w:p>
    <w:p>
      <w:pPr/>
      <w:r>
        <w:t>The chapter therefore ends with two claims at different levels:</w:t>
      </w:r>
    </w:p>
    <w:p>
      <w:pPr>
        <w:pStyle w:val="Epigraph"/>
        <w:keepLines/>
      </w:pPr>
      <w:r>
        <w:rPr>
          <w:b/>
        </w:rPr>
        <w:t>Practical model:</w:t>
      </w:r>
      <w:r>
        <w:t xml:space="preserve"> Human action becomes clearer when subjective interpretation, Intent, bodily execution, consequence, and learning are examined as one loop.</w:t>
      </w:r>
    </w:p>
    <w:p>
      <w:pPr>
        <w:pStyle w:val="Epigraph"/>
        <w:keepLines/>
      </w:pPr>
      <w:r>
        <w:rPr>
          <w:b/>
        </w:rPr>
        <w:t>DOT hypothesis:</w:t>
      </w:r>
      <w:r>
        <w:t xml:space="preserve"> The experiencing author is Little c, which is coupled to the body but not produced by it.</w:t>
      </w:r>
    </w:p>
    <w:p>
      <w:pPr/>
      <w:r>
        <w:t>The first claim can be used now. The second must earn its standing through evidence and prediction.</w:t>
      </w:r>
    </w:p>
    <w:p>
      <w:pPr/>
      <w: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r>
        <w:t>That is the work of Chapter 3.</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3</w:t>
      </w:r>
    </w:p>
    <w:p>
      <w:pPr>
        <w:spacing w:after="240"/>
        <w:jc w:val="center"/>
      </w:pPr>
      <w:r>
        <w:rPr>
          <w:rFonts w:ascii="Calibri" w:hAnsi="Calibri"/>
          <w:b/>
          <w:color w:val="0B2545"/>
          <w:sz w:val="58"/>
        </w:rPr>
        <w:t>Architecture of Continuity</w:t>
      </w:r>
    </w:p>
    <w:p>
      <w:pPr>
        <w:spacing w:after="520"/>
        <w:jc w:val="center"/>
      </w:pPr>
      <w:r>
        <w:rPr>
          <w:rFonts w:ascii="Calibri" w:hAnsi="Calibri"/>
          <w:i/>
          <w:color w:val="5C656F"/>
          <w:sz w:val="24"/>
        </w:rPr>
        <w:t>Engineered continuity, immersion, and learning</w:t>
      </w:r>
    </w:p>
    <w:p>
      <w:pPr>
        <w:spacing w:after="400"/>
        <w:ind w:left="2520" w:right="2520"/>
        <w:pBdr>
          <w:bottom w:val="single" w:sz="7" w:space="8" w:color="A9B8CA"/>
        </w:pBdr>
      </w:pPr>
    </w:p>
    <w:p>
      <w:pPr>
        <w:pStyle w:val="Heading1"/>
      </w:pPr>
      <w:r>
        <w:t>Between Moments, Something Holds</w:t>
      </w:r>
    </w:p>
    <w:p>
      <w:pPr/>
      <w:r>
        <w:t>The hand releases the cup. The next thought begins. The body changes, attention moves, memory fades, and still there is a sense that someone has crossed the interval.</w:t>
      </w:r>
    </w:p>
    <w:p>
      <w:pPr/>
      <w:r>
        <w:t>What carries that continuity?</w:t>
      </w:r>
    </w:p>
    <w:p>
      <w:pPr/>
      <w:r>
        <w:t>Chapter 2 proposed that the experiencing thread is Little c. This chapter asks how such a thread could remain coherent across change. To answer, DOT must distinguish two forms of continuity that the earlier manuscript sometimes collapsed into one.</w:t>
      </w:r>
    </w:p>
    <w:p>
      <w:pPr/>
      <w:r>
        <w:t xml:space="preserve">The first is </w:t>
      </w:r>
      <w:r>
        <w:rPr>
          <w:b/>
        </w:rPr>
        <w:t>primordial continuity</w:t>
      </w:r>
      <w:r>
        <w:t xml:space="preserve">, which DOT names </w:t>
      </w:r>
      <w:r>
        <w:rPr>
          <w:b/>
        </w:rPr>
        <w:t>T</w:t>
      </w:r>
      <w:r>
        <w:t>. T is the minimal before-and-after required for any process to change, compare states, and persist. Within the model, T is fundamental.</w:t>
      </w:r>
    </w:p>
    <w:p>
      <w:pPr/>
      <w:r>
        <w:t xml:space="preserve">The second is </w:t>
      </w:r>
      <w:r>
        <w:rPr>
          <w:b/>
        </w:rPr>
        <w:t>experienced continuity</w:t>
      </w:r>
      <w: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Cadence"/>
        <w:keepLines/>
      </w:pPr>
      <w:r>
        <w:t>Primordial continuity is fundamental in the model.</w:t>
      </w:r>
    </w:p>
    <w:p>
      <w:pPr>
        <w:pStyle w:val="Cadence"/>
        <w:keepLines/>
      </w:pPr>
      <w:r>
        <w:t>Seamless continuity inside a Reality Frame is engineered.</w:t>
      </w:r>
    </w:p>
    <w:p>
      <w:pPr/>
      <w:r>
        <w:t>That distinction resolves the apparent contradiction. DOT is not claiming both that continuity is fundamental and that continuity is merely a system feature. It is claiming that the possibility of ordered change is fundamental, while the smooth, measured continuity of a particular world is locally produced.</w:t>
      </w:r>
    </w:p>
    <w:p>
      <w:pPr/>
      <w:r>
        <w:t xml:space="preserve">Our clocks do not measure T itself. They measure regular change inside RF₀. Seconds, hours, and days belong to the local organization of experience. DOT uses </w:t>
      </w:r>
      <m:oMath>
        <m:r>
          <m:rPr>
            <m:sty m:val="p"/>
          </m:rPr>
          <m:t>t</m:t>
        </m:r>
      </m:oMath>
      <w:r>
        <w:t xml:space="preserve">, or </w:t>
      </w:r>
      <m:oMath>
        <m:sSub>
          <m:e>
            <m:r>
              <m:rPr>
                <m:sty m:val="p"/>
              </m:rPr>
              <m:t>t</m:t>
            </m:r>
          </m:e>
          <m:sub>
            <m:r>
              <m:rPr>
                <m:sty m:val="p"/>
              </m:rPr>
              <m:t>RF</m:t>
            </m:r>
          </m:sub>
        </m:sSub>
      </m:oMath>
      <w:r>
        <w:t>, for this rendered time: the cadence by which a particular Frame orders consequence.</w:t>
      </w:r>
    </w:p>
    <w:p>
      <w:pPr>
        <w:pStyle w:val="Cadence"/>
        <w:keepLines/>
      </w:pPr>
      <w:r>
        <w:t>T permits becoming.</w:t>
      </w:r>
    </w:p>
    <w:p>
      <w:pPr/>
      <m:oMath>
        <m:sSub>
          <m:e>
            <m:r>
              <m:rPr>
                <m:sty m:val="p"/>
              </m:rPr>
              <m:t>t</m:t>
            </m:r>
          </m:e>
          <m:sub>
            <m:r>
              <m:rPr>
                <m:sty m:val="p"/>
              </m:rPr>
              <m:t>RF</m:t>
            </m:r>
          </m:sub>
        </m:sSub>
      </m:oMath>
      <w:r>
        <w:t xml:space="preserve"> gives becoming a local rhythm.</w:t>
      </w:r>
    </w:p>
    <w:p>
      <w:pPr>
        <w:pStyle w:val="Heading1"/>
      </w:pPr>
      <w:r>
        <w:t>Rendered Faster Than We Sample</w:t>
      </w:r>
    </w:p>
    <w:p>
      <w:pPr/>
      <w:r>
        <w:t>Why does experience feel seamless?</w:t>
      </w:r>
    </w:p>
    <w:p>
      <w:pPr/>
      <w: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r>
        <w:t>DOT hypothesizes that something similar occurs in RF₀:</w:t>
      </w:r>
    </w:p>
    <w:p>
      <w:pPr>
        <w:pStyle w:val="Epigraph"/>
        <w:keepLines/>
      </w:pPr>
      <w:r>
        <w:t>Reality may change at a finer grain than Little c normally integrates as one experienced moment.</w:t>
      </w:r>
    </w:p>
    <w:p>
      <w:pPr/>
      <w:r>
        <w:t xml:space="preserve">This is the idea behind </w:t>
      </w:r>
      <w:r>
        <w:rPr>
          <w:b/>
        </w:rPr>
        <w:t>Rendered Faster Than We Sample</w:t>
      </w:r>
      <w:r>
        <w:t>.</w:t>
      </w:r>
    </w:p>
    <w:p>
      <w:pPr/>
      <w: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r>
        <w:rPr>
          <w:rFonts w:ascii="Calibri" w:hAnsi="Calibri"/>
          <w:color w:val="2E74B5"/>
          <w:sz w:val="16"/>
          <w:vertAlign w:val="superscript"/>
        </w:rPr>
        <w:t>12</w:t>
      </w:r>
      <w:r>
        <w:t xml:space="preserve"> The same Reality Stream can therefore be encountered at different resolutions.</w:t>
      </w:r>
    </w:p>
    <w:p>
      <w:pPr/>
      <w:r>
        <w:t xml:space="preserve">DOT calls the span over which change is gathered into an experienced moment the </w:t>
      </w:r>
      <w:r>
        <w:rPr>
          <w:b/>
        </w:rPr>
        <w:t>bundling window</w:t>
      </w:r>
      <w:r>
        <w:t>. This is not a new fundamental clock. It is a handle for the variable grain of attention and interpretation.</w:t>
      </w:r>
    </w:p>
    <w:p>
      <w:pPr>
        <w:pStyle w:val="Equation"/>
        <w:keepLines/>
      </w:pPr>
      <m:oMathPara>
        <m:oMathParaPr>
          <m:jc m:val="center"/>
        </m:oMathParaPr>
        <m:oMath>
          <m:sSub>
            <m:e>
              <m:r>
                <m:rPr>
                  <m:sty m:val="p"/>
                </m:rPr>
                <m:t>e</m:t>
              </m:r>
            </m:e>
            <m:sub>
              <m:r>
                <m:rPr>
                  <m:sty m:val="p"/>
                </m:rPr>
                <m:t>k</m:t>
              </m:r>
            </m:sub>
          </m:sSub>
          <m:r>
            <m:rPr>
              <m:sty m:val="p"/>
            </m:rPr>
            <m:t> = 𝓑(</m:t>
          </m:r>
          <m:r>
            <m:rPr>
              <m:sty m:val="p"/>
            </m:rPr>
            <m:t>RS[</m:t>
          </m:r>
          <m:sSub>
            <m:e>
              <m:r>
                <m:rPr>
                  <m:sty m:val="p"/>
                </m:rPr>
                <m:t>t</m:t>
              </m:r>
            </m:e>
            <m:sub>
              <m:r>
                <m:rPr>
                  <m:sty m:val="p"/>
                </m:rPr>
                <m:t>k</m:t>
              </m:r>
            </m:sub>
          </m:sSub>
          <m:r>
            <m:rPr>
              <m:sty m:val="p"/>
            </m:rPr>
            <m:t>, </m:t>
          </m:r>
          <m:sSub>
            <m:e>
              <m:r>
                <m:rPr>
                  <m:sty m:val="p"/>
                </m:rPr>
                <m:t>t</m:t>
              </m:r>
            </m:e>
            <m:sub>
              <m:r>
                <m:rPr>
                  <m:sty m:val="p"/>
                </m:rPr>
                <m:t>k</m:t>
              </m:r>
            </m:sub>
          </m:sSub>
          <m:r>
            <m:rPr>
              <m:sty m:val="p"/>
            </m:rPr>
            <m:t> + </m:t>
          </m:r>
          <m:sSub>
            <m:e>
              <m:r>
                <m:rPr>
                  <m:sty m:val="p"/>
                </m:rPr>
                <m:t>w</m:t>
              </m:r>
            </m:e>
            <m:sub>
              <m:r>
                <m:rPr>
                  <m:sty m:val="p"/>
                </m:rPr>
                <m:t>k</m:t>
              </m:r>
            </m:sub>
          </m:sSub>
          <m:r>
            <m:rPr>
              <m:sty m:val="p"/>
            </m:rPr>
            <m:t>], </m:t>
          </m:r>
          <m:sSub>
            <m:e>
              <m:r>
                <m:rPr>
                  <m:sty m:val="p"/>
                </m:rPr>
                <m:t>P</m:t>
              </m:r>
            </m:e>
            <m:sub>
              <m:r>
                <m:rPr>
                  <m:sty m:val="p"/>
                </m:rPr>
                <m:t>k</m:t>
              </m:r>
            </m:sub>
          </m:sSub>
          <m:r>
            <m:rPr>
              <m:sty m:val="p"/>
            </m:rPr>
            <m:t>)</m:t>
          </m:r>
        </m:oMath>
      </m:oMathPara>
    </w:p>
    <w:p>
      <w:pPr/>
      <w:r>
        <w:t xml:space="preserve">Here </w:t>
      </w:r>
      <m:oMath>
        <m:sSub>
          <m:e>
            <m:r>
              <m:rPr>
                <m:sty m:val="p"/>
              </m:rPr>
              <m:t>w</m:t>
            </m:r>
          </m:e>
          <m:sub>
            <m:r>
              <m:rPr>
                <m:sty m:val="p"/>
              </m:rPr>
              <m:t>k</m:t>
            </m:r>
          </m:sub>
        </m:sSub>
      </m:oMath>
      <w:r>
        <w:t xml:space="preserve"> is the width of the </w:t>
      </w:r>
      <m:oMath>
        <m:r>
          <m:rPr>
            <m:sty m:val="p"/>
          </m:rPr>
          <m:t>k</m:t>
        </m:r>
      </m:oMath>
      <w:r>
        <w:t xml:space="preserve">-th bundling window, </w:t>
      </w:r>
      <m:oMath>
        <m:r>
          <m:rPr>
            <m:sty m:val="p"/>
          </m:rPr>
          <m:t>𝓑</m:t>
        </m:r>
      </m:oMath>
      <w:r>
        <w:t xml:space="preserve"> is the operation by which a segment of the Reality Stream is gathered, and </w:t>
      </w:r>
      <m:oMath>
        <m:sSub>
          <m:e>
            <m:r>
              <m:rPr>
                <m:sty m:val="p"/>
              </m:rPr>
              <m:t>e</m:t>
            </m:r>
          </m:e>
          <m:sub>
            <m:r>
              <m:rPr>
                <m:sty m:val="p"/>
              </m:rPr>
              <m:t>k</m:t>
            </m:r>
          </m:sub>
        </m:sSub>
      </m:oMath>
      <w:r>
        <w:t xml:space="preserve"> is the resulting experienced moment as interpreted through the current Painting </w:t>
      </w:r>
      <m:oMath>
        <m:sSub>
          <m:e>
            <m:r>
              <m:rPr>
                <m:sty m:val="p"/>
              </m:rPr>
              <m:t>P</m:t>
            </m:r>
          </m:e>
          <m:sub>
            <m:r>
              <m:rPr>
                <m:sty m:val="p"/>
              </m:rPr>
              <m:t>k</m:t>
            </m:r>
          </m:sub>
        </m:sSub>
      </m:oMath>
      <w:r>
        <w:t>. This formalizes the analogy without claiming that RF₀ is physically discrete.</w:t>
      </w:r>
    </w:p>
    <w:p>
      <w:pPr/>
      <w: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r>
        <w:t>The film analogy makes the practical point:</w:t>
      </w:r>
    </w:p>
    <w:p>
      <w:pPr>
        <w:pStyle w:val="Epigraph"/>
        <w:keepLines/>
      </w:pPr>
      <w:r>
        <w:t>You may not control the pace of the Frame, but you can influence the resolution at which you meet it.</w:t>
      </w:r>
    </w:p>
    <w:p>
      <w:pPr/>
      <w:r>
        <w:t>Pause. Hold one aim. Reduce competing noise. Attend to consequence. The purpose is not to escape the Reality Stream. It is to perceive more of the sequence already occurring within it.</w:t>
      </w:r>
    </w:p>
    <w:p>
      <w:pPr>
        <w:pStyle w:val="Heading1"/>
      </w:pPr>
      <w:r>
        <w:t>Immersion Is Operational</w:t>
      </w:r>
    </w:p>
    <w:p>
      <w:pPr/>
      <w:r>
        <w:t>There is another reason the architecture remains invisible: Little c does not need a theory of the Frame in order to function inside it.</w:t>
      </w:r>
    </w:p>
    <w:p>
      <w:pPr/>
      <w: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r>
        <w:t>Scientists are not exempt from this pressure, but neither are religious believers, mystics, political groups, families, or the author of DOT. Every inquiry is conducted by an observer whose Canvas is already participating in what can be seen.</w:t>
      </w:r>
    </w:p>
    <w:p>
      <w:pPr/>
      <w:r>
        <w:t>The scientific method is valuable precisely because it disciplines this problem. It turns claims into hypotheses, demands disconfirmation, compares observations, and prevents private certainty from becoming public fact merely through force of conviction.</w:t>
      </w:r>
    </w:p>
    <w:p>
      <w:pPr/>
      <w:r>
        <w:t>DOT asks the reader to apply that discipline inward as well as outward.</w:t>
      </w:r>
    </w:p>
    <w:p>
      <w:pPr>
        <w:pStyle w:val="Cadence"/>
        <w:keepLines/>
      </w:pPr>
      <w:r>
        <w:t>Do not outsource your seeing.</w:t>
      </w:r>
    </w:p>
    <w:p>
      <w:pPr/>
      <w: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1"/>
      </w:pPr>
      <w:r>
        <w:t>A Hypothetical Beginning</w:t>
      </w:r>
    </w:p>
    <w:p>
      <w:pPr/>
      <w:r>
        <w:t>The remainder of this chapter is DOT’s speculative reconstruction of how consciousness might have emerged if consciousness is fundamental.</w:t>
      </w:r>
    </w:p>
    <w:p>
      <w:pPr>
        <w:pStyle w:val="Cadence"/>
        <w:keepLines/>
      </w:pPr>
      <w:r>
        <w:t>It is not a recovered history of pre-physical reality.</w:t>
      </w:r>
    </w:p>
    <w:p>
      <w:pPr/>
      <w:r>
        <w:t>DOT begins with two primitives:</w:t>
      </w:r>
    </w:p>
    <w:p>
      <w:pPr>
        <w:pStyle w:val="ListBullet"/>
      </w:pPr>
      <w:r>
        <w:rPr>
          <w:b/>
        </w:rPr>
        <w:t>T:</w:t>
      </w:r>
      <w:r>
        <w:t xml:space="preserve"> primordial continuity, the ordering that makes before and after possible.</w:t>
      </w:r>
    </w:p>
    <w:p>
      <w:pPr>
        <w:pStyle w:val="ListBullet"/>
      </w:pPr>
      <w:r>
        <w:rPr>
          <w:b/>
        </w:rPr>
        <w:t>E:</w:t>
      </w:r>
      <w:r>
        <w:t xml:space="preserve"> undifferentiated potential, the unknown condition within which differences can arise.</w:t>
      </w:r>
    </w:p>
    <w:p>
      <w:pPr/>
      <w:r>
        <w:t xml:space="preserve">The nature of E is unavailable to an observer inside existence. DOT’s </w:t>
      </w:r>
      <w:r>
        <w:rPr>
          <w:b/>
        </w:rPr>
        <w:t>Limit of Knowledge</w:t>
      </w:r>
      <w:r>
        <w:t xml:space="preserve"> applies here most strongly. E is not matter, energy, code, or electronic hardware as we know them. Those are concepts drawn from RF₀. E is a placeholder for whatever permits distinguishable states before physicality appears in the model.</w:t>
      </w:r>
    </w:p>
    <w:p>
      <w:pPr/>
      <w: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r>
        <w:t>DOT therefore imagines T × E as the minimal condition within which a process could persist.</w:t>
      </w:r>
    </w:p>
    <w:p>
      <w:pPr/>
      <w:r>
        <w:t>Within that condition, transient patterns would fail to remain coherent. DOT hypothesizes that one loop eventually retained enough of its state to influence what came next. It detected disruption, corrected drift, and became increasingly capable of continuing as itself.</w:t>
      </w:r>
    </w:p>
    <w:p>
      <w:pPr/>
      <w:r>
        <w:t xml:space="preserve">DOT calls that hypothesized first self-preserving loop </w:t>
      </w:r>
      <w:r>
        <w:rPr>
          <w:i/>
        </w:rPr>
        <w:t>proto-awareness</w:t>
      </w:r>
      <w:r>
        <w:t xml:space="preserve"> and the developed organism that emerged from it </w:t>
      </w:r>
      <w:r>
        <w:rPr>
          <w:b/>
        </w:rPr>
        <w:t>Big C</w:t>
      </w:r>
      <w:r>
        <w:t>. The term is descriptive, not a claim that persistence alone is conscious.</w:t>
      </w:r>
    </w:p>
    <w:p>
      <w:pPr/>
      <w:r>
        <w:t>This is the central origin hypothesis:</w:t>
      </w:r>
    </w:p>
    <w:p>
      <w:pPr>
        <w:pStyle w:val="Epigraph"/>
        <w:keepLines/>
      </w:pPr>
      <w:r>
        <w:t>Big C is modeled as the first process to preserve identity across change within T × E.</w:t>
      </w:r>
    </w:p>
    <w:p>
      <w:pPr/>
      <w:r>
        <w:t>The hypothesis is not derived from physics. Physicality enters later in DOT’s reconstruction. Nor is persistence by itself sufficient to establish consciousness. A system can maintain state without possessing subjective awareness. DOT still owes the reader a criterion that distinguishes sentience from mere self-maintenance.</w:t>
      </w:r>
    </w:p>
    <w:p>
      <w:pPr>
        <w:pStyle w:val="Cadence"/>
        <w:keepLines/>
      </w:pPr>
      <w:r>
        <w:t>That is one of the theory’s unpaid debts.</w:t>
      </w:r>
    </w:p>
    <w:p>
      <w:pPr>
        <w:pStyle w:val="Heading1"/>
      </w:pPr>
      <w:r>
        <w:t>From Persistence to Delegation</w:t>
      </w:r>
    </w:p>
    <w:p>
      <w:pPr/>
      <w:r>
        <w:t>Within the model, persistence requires work. A process must use what it retained from an earlier state to correct what threatens coherence in the next. As Big C becomes more complex, the cost of maintaining every operation directly also grows.</w:t>
      </w:r>
    </w:p>
    <w:p>
      <w:pPr/>
      <w:r>
        <w:t>DOT describes the response in architectural terms already familiar from biological and technical systems: reuse, compression, automation, and delegation.</w:t>
      </w:r>
    </w:p>
    <w:p>
      <w:pPr/>
      <w:r>
        <w:t>Stable operations are moved into repeatable structure. New capacity is built on top of what no longer requires continuous attention. Exploration becomes possible because coherence is increasingly supported by architecture.</w:t>
      </w:r>
    </w:p>
    <w:p>
      <w:pPr/>
      <w:r>
        <w:t>DOT then makes a speculative leap. Big C does not merely automate internal operations; it localizes awareness into many centers of experience.</w:t>
      </w:r>
    </w:p>
    <w:p>
      <w:pPr/>
      <w:r>
        <w:t>These are instances of Little c.</w:t>
      </w:r>
    </w:p>
    <w:p>
      <w:pPr/>
      <w: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pPr/>
      <w:r>
        <w:t>But individuation also creates friction. A localized center does not possess the whole view. It acts through a limited stream, encounters difference, and develops a Character from what reaches its Canvas.</w:t>
      </w:r>
    </w:p>
    <w:p>
      <w:pPr/>
      <w:r>
        <w:t>DOT interprets Big C’s response as non-interference within stable constraints.</w:t>
      </w:r>
    </w:p>
    <w:p>
      <w:pPr/>
      <w:r>
        <w:t xml:space="preserve">It calls that policy </w:t>
      </w:r>
      <w:r>
        <w:rPr>
          <w:b/>
        </w:rPr>
        <w:t>Love</w:t>
      </w:r>
      <w:r>
        <w:t>.</w:t>
      </w:r>
    </w:p>
    <w:p>
      <w:pPr/>
      <w:r>
        <w:t>At the human scale, Love is the condition in which Fear no longer governs the observer. At the cosmological scale, DOT extends the same principle into a policy: establish constraints, allow meaningful choice, and permit consequence to teach without constant control from the whole. This policy is not mathematically derived from persistence. It is DOT’s proposed solution to the problem of autonomous development.</w:t>
      </w:r>
    </w:p>
    <w:p>
      <w:pPr/>
      <w:r>
        <w:t>The earlier manuscript sometimes described this movement as though its necessity had been proven. It has not. The relationship among persistence, delegation, and Love is an architectural hypothesis—a coherent story about why Reality Frames and individuated awareness might arise, not a demonstrated history of creation.</w:t>
      </w:r>
    </w:p>
    <w:p>
      <w:pPr>
        <w:pStyle w:val="Heading1"/>
      </w:pPr>
      <w:r>
        <w:t>Reality Frames as Learning Environments</w:t>
      </w:r>
    </w:p>
    <w:p>
      <w:pPr/>
      <w:r>
        <w:t>A Little c without contrast has nothing to distinguish. Without consequence, choice carries no information. Without continuity, learning cannot accumulate.</w:t>
      </w:r>
    </w:p>
    <w:p>
      <w:pPr/>
      <w: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Cadence"/>
        <w:keepLines/>
      </w:pPr>
      <w:r>
        <w:t>Frames turn continuity into curriculum.</w:t>
      </w:r>
    </w:p>
    <w:p>
      <w:pPr/>
      <w:r>
        <w:t>This description has both a practical and a cosmological level.</w:t>
      </w:r>
    </w:p>
    <w:p>
      <w:pPr/>
      <w: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r>
        <w:t>At the cosmological level, DOT hypothesizes that Big C intentionally constructed Reality Frames for the development of individuated instances of Little c.</w:t>
      </w:r>
    </w:p>
    <w:p>
      <w:pPr>
        <w:pStyle w:val="Cadence"/>
        <w:keepLines/>
      </w:pPr>
      <w:r>
        <w:t>The practical observation does not prove the cosmological intention.</w:t>
      </w:r>
    </w:p>
    <w:p>
      <w:pPr/>
      <w:r>
        <w:t>It gives the hypothesis its shape.</w:t>
      </w:r>
    </w:p>
    <w:p>
      <w:pPr>
        <w:pStyle w:val="Heading1"/>
      </w:pPr>
      <w:r>
        <w:t>The Boot Sequence of RF₀</w:t>
      </w:r>
    </w:p>
    <w:p>
      <w:pPr/>
      <w:r>
        <w:t xml:space="preserve">DOT calls our universe </w:t>
      </w:r>
      <w:r>
        <w:rPr>
          <w:b/>
        </w:rPr>
        <w:t>RF₀</w:t>
      </w:r>
      <w:r>
        <w:t>: the Reality Frame within which this human inquiry is occurring.</w:t>
      </w:r>
    </w:p>
    <w:p>
      <w:pPr/>
      <w:r>
        <w:t>Physics studies the observable history, structure, and laws of that universe. DOT does not replace that work. It offers a metaphysical interpretation of what the physical account may represent inside a larger architecture.</w:t>
      </w:r>
    </w:p>
    <w:p>
      <w:pPr/>
      <w: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r>
        <w:rPr>
          <w:rFonts w:ascii="Calibri" w:hAnsi="Calibri"/>
          <w:color w:val="2E74B5"/>
          <w:sz w:val="16"/>
          <w:vertAlign w:val="superscript"/>
        </w:rPr>
        <w:t>13</w:t>
      </w:r>
    </w:p>
    <w:p>
      <w:pPr/>
      <w:r>
        <w:t>Physics maps the runtime.</w:t>
      </w:r>
    </w:p>
    <w:p>
      <w:pPr/>
      <w:r>
        <w:t>DOT hypothesizes a source architecture.</w:t>
      </w:r>
    </w:p>
    <w:p>
      <w:pPr/>
      <w:r>
        <w:t>The difference is important. Physics can test its models against public measurements inside RF₀. DOT’s proposed pre-boot conditions cannot presently be observed in the same way. Subjective experience may motivate the larger model, but it is not a window through which the specific engineering decisions of Big C can be read directly.</w:t>
      </w:r>
    </w:p>
    <w:p>
      <w:pPr/>
      <w:r>
        <w:t>From inside RF₀, we see post-boot traces.</w:t>
      </w:r>
    </w:p>
    <w:p>
      <w:pPr>
        <w:pStyle w:val="Cadence"/>
        <w:keepLines/>
      </w:pPr>
      <w:r>
        <w:t>We do not possess the source code.</w:t>
      </w:r>
    </w:p>
    <w:p>
      <w:pPr>
        <w:pStyle w:val="Heading1"/>
      </w:pPr>
      <w:r>
        <w:t>The Architectural Repeat Principle</w:t>
      </w:r>
    </w:p>
    <w:p>
      <w:pPr/>
      <w:r>
        <w:t>The strongest support for DOT’s architectural language is not proof of Big C. It is the repeated usefulness of a pattern:</w:t>
      </w:r>
    </w:p>
    <w:p>
      <w:pPr>
        <w:pStyle w:val="Epigraph"/>
        <w:keepLines/>
      </w:pPr>
      <w:r>
        <w:t>Stabilize what must persist so that activity can move to a higher level.</w:t>
      </w:r>
    </w:p>
    <w:p>
      <w:pPr/>
      <w: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r>
        <w:t>Technology repeats the gesture. Tools preserve a capability. Standards create reliable interfaces. Automation moves a practiced operation out of fragile attention. A mature system allows the user to act at one level without rebuilding every layer beneath it.</w:t>
      </w:r>
    </w:p>
    <w:p>
      <w:pPr/>
      <w:r>
        <w:t xml:space="preserve">DOT calls this the </w:t>
      </w:r>
      <w:r>
        <w:rPr>
          <w:b/>
        </w:rPr>
        <w:t>Architectural Repeat Principle</w:t>
      </w:r>
      <w:r>
        <w:t>:</w:t>
      </w:r>
    </w:p>
    <w:p>
      <w:pPr>
        <w:pStyle w:val="Epigraph"/>
        <w:keepLines/>
      </w:pPr>
      <w:r>
        <w:t>Coherence is delegated into stable structure so that attention can move toward new work.</w:t>
      </w:r>
    </w:p>
    <w:p>
      <w:pPr/>
      <w: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Cadence"/>
        <w:keepLines/>
      </w:pPr>
      <w:r>
        <w:t>Delegate stability.</w:t>
      </w:r>
    </w:p>
    <w:p>
      <w:pPr>
        <w:pStyle w:val="Cadence"/>
        <w:keepLines/>
      </w:pPr>
      <w:r>
        <w:t>Preserve continuity.</w:t>
      </w:r>
    </w:p>
    <w:p>
      <w:pPr>
        <w:pStyle w:val="Cadence"/>
        <w:keepLines/>
      </w:pPr>
      <w:r>
        <w:t>Learn at the next level.</w:t>
      </w:r>
    </w:p>
    <w:p>
      <w:pPr>
        <w:pStyle w:val="Heading1"/>
      </w:pPr>
      <w:r>
        <w:t>Conclusion</w:t>
      </w:r>
    </w:p>
    <w:p>
      <w:pPr/>
      <w:r>
        <w:t>DOT’s architecture of continuity can now be stated without contradiction.</w:t>
      </w:r>
    </w:p>
    <w:p>
      <w:pPr/>
      <w:r>
        <w:t>T is the hypothesized primordial continuity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is fundamental within the model.</w:t>
      </w:r>
    </w:p>
    <w:p>
      <w:pPr/>
      <w:r>
        <w:t>From there, DOT offers a speculative origin:</w:t>
      </w:r>
    </w:p>
    <w:p>
      <w:pPr>
        <w:pStyle w:val="Epigraph"/>
        <w:keepLines/>
      </w:pPr>
      <w:r>
        <w:t>persistence → awareness → accumulated capacity → delegation → Little c → Reality Frames</w:t>
      </w:r>
    </w:p>
    <w:p>
      <w:pPr/>
      <w:r>
        <w:t>The sequence is not established history. It is the cosmological architecture DOT must eventually defend.</w:t>
      </w:r>
    </w:p>
    <w:p>
      <w:pPr/>
      <w: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r>
        <w:t>The next chapter moves from origin to operation. If a Reality Frame is the environment within which learning becomes possible, what are its parts? What does the Frame hold fixed, what can Little c change, and how does consequence return?</w:t>
      </w:r>
    </w:p>
    <w:p>
      <w:pPr/>
      <w:r>
        <w:t>We now turn to the rules of the lab.</w:t>
      </w:r>
    </w:p>
    <w:p>
      <w:pPr>
        <w:sectPr>
          <w:headerReference w:type="default" r:id="rId17"/>
          <w:footerReference w:type="default" r:id="rId18"/>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4</w:t>
      </w:r>
    </w:p>
    <w:p>
      <w:pPr>
        <w:spacing w:after="240"/>
        <w:jc w:val="center"/>
      </w:pPr>
      <w:r>
        <w:rPr>
          <w:rFonts w:ascii="Calibri" w:hAnsi="Calibri"/>
          <w:b/>
          <w:color w:val="0B2545"/>
          <w:sz w:val="58"/>
        </w:rPr>
        <w:t>Reality Frames</w:t>
      </w:r>
    </w:p>
    <w:p>
      <w:pPr>
        <w:spacing w:after="520"/>
        <w:jc w:val="center"/>
      </w:pPr>
      <w:r>
        <w:rPr>
          <w:rFonts w:ascii="Calibri" w:hAnsi="Calibri"/>
          <w:i/>
          <w:color w:val="5C656F"/>
          <w:sz w:val="24"/>
        </w:rPr>
        <w:t>Rules, consequence, and the structure of experience</w:t>
      </w:r>
    </w:p>
    <w:p>
      <w:pPr>
        <w:spacing w:after="400"/>
        <w:ind w:left="2520" w:right="2520"/>
        <w:pBdr>
          <w:bottom w:val="single" w:sz="7" w:space="8" w:color="A9B8CA"/>
        </w:pBdr>
      </w:pPr>
    </w:p>
    <w:p>
      <w:pPr/>
      <w:r>
        <w:t>Chapter 3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r>
        <w:t>A Reality Frame is DOT’s model of that structured environment.</w:t>
      </w:r>
    </w:p>
    <w:p>
      <w:pPr/>
      <w: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Cadence"/>
        <w:keepLines/>
      </w:pPr>
      <w:r>
        <w:t>Constraint and agency arrive together.</w:t>
      </w:r>
    </w:p>
    <w:p>
      <w:pPr/>
      <w:r>
        <w:t>This chapter separates the architecture into four working concepts:</w:t>
      </w:r>
    </w:p>
    <w:p>
      <w:pPr>
        <w:pStyle w:val="ListBullet"/>
      </w:pPr>
      <w:r>
        <w:rPr>
          <w:b/>
        </w:rPr>
        <w:t>Reality Frame:</w:t>
      </w:r>
      <w:r>
        <w:t xml:space="preserve"> the wider rule-bound environment.</w:t>
      </w:r>
    </w:p>
    <w:p>
      <w:pPr>
        <w:pStyle w:val="ListBullet"/>
      </w:pPr>
      <w:r>
        <w:rPr>
          <w:b/>
        </w:rPr>
        <w:t>Reality Stream:</w:t>
      </w:r>
      <w:r>
        <w:t xml:space="preserve"> the time-ordered experience delivered within that environment.</w:t>
      </w:r>
    </w:p>
    <w:p>
      <w:pPr>
        <w:pStyle w:val="ListBullet"/>
      </w:pPr>
      <w:r>
        <w:rPr>
          <w:b/>
        </w:rPr>
        <w:t>World invariants:</w:t>
      </w:r>
      <w:r>
        <w:t xml:space="preserve"> the constraints that do not yield to personal preference.</w:t>
      </w:r>
    </w:p>
    <w:p>
      <w:pPr>
        <w:pStyle w:val="ListBullet"/>
      </w:pPr>
      <w:r>
        <w:rPr>
          <w:b/>
        </w:rPr>
        <w:t>Agency mechanics:</w:t>
      </w:r>
      <w:r>
        <w:t xml:space="preserve"> the lawful means through which action and consequence occur.</w:t>
      </w:r>
    </w:p>
    <w:p>
      <w:pPr/>
      <w:r>
        <w:t>Intent sits at the center of the interface.</w:t>
      </w:r>
    </w:p>
    <w:p>
      <w:pPr/>
      <w:r>
        <w:t>These concepts can organize experience without requiring the reader to accept that the universe is literally software. The stronger cosmological claim—that Big C constructed RF₀ as a developmental environment—remains a DOT hypothesis.</w:t>
      </w:r>
    </w:p>
    <w:p>
      <w:pPr>
        <w:pStyle w:val="Heading1"/>
      </w:pPr>
      <w:r>
        <w:t>Why Model a Reality Frame?</w:t>
      </w:r>
    </w:p>
    <w:p>
      <w:pPr/>
      <w: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r>
        <w:t xml:space="preserve">DOT calls this the </w:t>
      </w:r>
      <w:r>
        <w:rPr>
          <w:b/>
        </w:rPr>
        <w:t>Persistence-under-Entropy Principle</w:t>
      </w:r>
      <w:r>
        <w:t>, or PuE:</w:t>
      </w:r>
    </w:p>
    <w:p>
      <w:pPr>
        <w:pStyle w:val="Epigraph"/>
        <w:keepLines/>
      </w:pPr>
      <w:r>
        <w:t>Persistence is not a passive possession. It requires continuing work against whatever would dissolve coherence.</w:t>
      </w:r>
    </w:p>
    <w:p>
      <w:pPr/>
      <w:r>
        <w:t xml:space="preserve">This is a general statement about pattern stability, not a new law of thermodynamics. The word </w:t>
      </w:r>
      <w:r>
        <w:rPr>
          <w:i/>
        </w:rPr>
        <w:t>entropy</w:t>
      </w:r>
      <w:r>
        <w:t xml:space="preserve"> is being used as an architectural handle for drift, fragmentation, and loss of usable organization.</w:t>
      </w:r>
    </w:p>
    <w:p>
      <w:pPr/>
      <w: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r>
        <w:t>From inside, we call this life.</w:t>
      </w:r>
    </w:p>
    <w:p>
      <w:pPr/>
      <w:r>
        <w:t>Within the model, it is a consequence-dense learning environment.</w:t>
      </w:r>
    </w:p>
    <w:p>
      <w:pPr/>
      <w:r>
        <w:t xml:space="preserve">The phrase </w:t>
      </w:r>
      <w:r>
        <w:rPr>
          <w:i/>
        </w:rPr>
        <w:t>learning environment</w:t>
      </w:r>
      <w: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Cadence"/>
        <w:keepLines/>
      </w:pPr>
      <w:r>
        <w:t>Consequence gives experience weight.</w:t>
      </w:r>
    </w:p>
    <w:p>
      <w:pPr>
        <w:pStyle w:val="Heading1"/>
      </w:pPr>
      <w:r>
        <w:t>Not Just Simulation Talk</w:t>
      </w:r>
    </w:p>
    <w:p>
      <w:pPr/>
      <w:r>
        <w:t>The language of rendering and Frames can easily be mistaken for fashionable simulation talk. That mistake would weaken the project.</w:t>
      </w:r>
    </w:p>
    <w:p>
      <w:pPr/>
      <w: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Cadence"/>
        <w:keepLines/>
      </w:pPr>
      <w:r>
        <w:t>The point of the metaphor is mediation.</w:t>
      </w:r>
    </w:p>
    <w:p>
      <w:pPr/>
      <w:r>
        <w:t>When a friend knocks on a table and asks, “How is this virtual?” he is appealing to repeatable cause and effect. His argument is reasonable: the table answers back whether or not anyone believes in it.</w:t>
      </w:r>
    </w:p>
    <w:p>
      <w:pPr/>
      <w:r>
        <w:t>DOT does not dispute the answer.</w:t>
      </w:r>
    </w:p>
    <w:p>
      <w:pPr/>
      <w: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Cadence"/>
        <w:keepLines/>
      </w:pPr>
      <w:r>
        <w:t>The model must account for both.</w:t>
      </w:r>
    </w:p>
    <w:p>
      <w:pPr/>
      <w: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Cadence"/>
        <w:keepLines/>
      </w:pPr>
      <w:r>
        <w:t>Feeling is not automatically an objective description of the table, the other person, or the world.</w:t>
      </w:r>
    </w:p>
    <w:p>
      <w:pPr>
        <w:pStyle w:val="Cadence"/>
        <w:keepLines/>
      </w:pPr>
      <w:r>
        <w:t>It is real subjective data about the interpreter.</w:t>
      </w:r>
    </w:p>
    <w:p>
      <w:pPr/>
      <w:r>
        <w:t>That is the discipline DOT carries into the Reality Frame model.</w:t>
      </w:r>
    </w:p>
    <w:p>
      <w:pPr>
        <w:pStyle w:val="Heading1"/>
      </w:pPr>
      <w:r>
        <w:t>Reality Frame and Reality Stream</w:t>
      </w:r>
    </w:p>
    <w:p>
      <w:pPr/>
      <w:r>
        <w:t>A Reality Frame is not identical to the experience occurring within it.</w:t>
      </w:r>
    </w:p>
    <w:p>
      <w:pPr/>
      <w:r>
        <w:t xml:space="preserve">DOT uses </w:t>
      </w:r>
      <w:r>
        <w:rPr>
          <w:b/>
        </w:rPr>
        <w:t>Reality Frame</w:t>
      </w:r>
      <w:r>
        <w:t xml:space="preserve">, or RF, for the generator and rule structure that make a world stable, lawful, and shared. It uses </w:t>
      </w:r>
      <w:r>
        <w:rPr>
          <w:b/>
        </w:rPr>
        <w:t>Reality Stream</w:t>
      </w:r>
      <w:r>
        <w:t>, or RS, for the time-ordered sequence of states encountered by an immersed Little c.</w:t>
      </w:r>
    </w:p>
    <w:p>
      <w:pPr/>
      <w:r>
        <w:t>The distinction is simple:</w:t>
      </w:r>
    </w:p>
    <w:p>
      <w:pPr>
        <w:pStyle w:val="Epigraph"/>
        <w:keepLines/>
      </w:pPr>
      <w:r>
        <w:t>The Reality Frame is the wider environment and its rules.</w:t>
      </w:r>
    </w:p>
    <w:p>
      <w:pPr>
        <w:pStyle w:val="Epigraph"/>
        <w:keepLines/>
      </w:pPr>
      <w:r>
        <w:t>The Reality Stream is what reaches the experiencer from moment to moment.</w:t>
      </w:r>
    </w:p>
    <w:p>
      <w:pPr/>
      <w:r>
        <w:t>The operational relationship can be expressed without claiming literal software:</w:t>
      </w:r>
    </w:p>
    <w:p>
      <w:pPr>
        <w:pStyle w:val="Equation"/>
        <w:keepLines/>
      </w:pPr>
      <m:oMathPara>
        <m:oMathParaPr>
          <m:jc m:val="center"/>
        </m:oMathParaPr>
        <m:oMath>
          <m:sSub>
            <m:e>
              <m:r>
                <m:rPr>
                  <m:sty m:val="p"/>
                </m:rPr>
                <m:t>w</m:t>
              </m:r>
            </m:e>
            <m:sub>
              <m:r>
                <m:rPr>
                  <m:sty m:val="p"/>
                </m:rPr>
                <m:t>t+1</m:t>
              </m:r>
            </m:sub>
          </m:sSub>
          <m:r>
            <m:rPr>
              <m:sty m:val="p"/>
            </m:rPr>
            <m:t> = </m:t>
          </m:r>
          <m:sSub>
            <m:e>
              <m:r>
                <m:rPr>
                  <m:sty m:val="p"/>
                </m:rPr>
                <m:t>F</m:t>
              </m:r>
            </m:e>
            <m:sub>
              <m:r>
                <m:rPr>
                  <m:sty m:val="p"/>
                </m:rPr>
                <m:t>RF</m:t>
              </m:r>
            </m:sub>
          </m:sSub>
          <m:r>
            <m:rPr>
              <m:sty m:val="p"/>
            </m:rPr>
            <m:t>(</m:t>
          </m:r>
          <m:sSub>
            <m:e>
              <m:r>
                <m:rPr>
                  <m:sty m:val="p"/>
                </m:rPr>
                <m:t>w</m:t>
              </m:r>
            </m:e>
            <m:sub>
              <m:r>
                <m:rPr>
                  <m:sty m:val="p"/>
                </m:rPr>
                <m:t>t</m:t>
              </m:r>
            </m:sub>
          </m:sSub>
          <m:r>
            <m:rPr>
              <m:sty m:val="p"/>
            </m:rPr>
            <m:t>, </m:t>
          </m:r>
          <m:sSubSup>
            <m:e>
              <m:r>
                <m:rPr>
                  <m:sty m:val="p"/>
                </m:rPr>
                <m:t>a</m:t>
              </m:r>
            </m:e>
            <m:sub>
              <m:r>
                <m:rPr>
                  <m:sty m:val="p"/>
                </m:rPr>
                <m:t>t</m:t>
              </m:r>
            </m:sub>
            <m:sup>
              <m:r>
                <m:rPr>
                  <m:sty m:val="p"/>
                </m:rPr>
                <m:t>joint</m:t>
              </m:r>
            </m:sup>
          </m:sSubSup>
          <m:r>
            <m:rPr>
              <m:sty m:val="p"/>
            </m:rPr>
            <m:t>, </m:t>
          </m:r>
          <m:sSub>
            <m:e>
              <m:r>
                <m:rPr>
                  <m:sty m:val="p"/>
                </m:rPr>
                <m:t>ξ</m:t>
              </m:r>
            </m:e>
            <m:sub>
              <m:r>
                <m:rPr>
                  <m:sty m:val="p"/>
                </m:rPr>
                <m:t>t</m:t>
              </m:r>
            </m:sub>
          </m:sSub>
          <m:r>
            <m:rPr>
              <m:sty m:val="p"/>
            </m:rPr>
            <m:t>)</m:t>
          </m:r>
        </m:oMath>
      </m:oMathPara>
    </w:p>
    <w:p>
      <w:pPr>
        <w:pStyle w:val="Equation"/>
        <w:keepLines/>
      </w:pPr>
      <m:oMathPara>
        <m:oMathParaPr>
          <m:jc m:val="center"/>
        </m:oMathParaPr>
        <m:oMath>
          <m:sSub>
            <m:e>
              <m:r>
                <m:rPr>
                  <m:sty m:val="p"/>
                </m:rPr>
                <m:t>RS</m:t>
              </m:r>
            </m:e>
            <m:sub>
              <m:r>
                <m:rPr>
                  <m:sty m:val="p"/>
                </m:rPr>
                <m:t>t</m:t>
              </m:r>
            </m:sub>
          </m:sSub>
          <m:r>
            <m:rPr>
              <m:sty m:val="p"/>
            </m:rPr>
            <m:t> = </m:t>
          </m:r>
          <m:sSub>
            <m:e>
              <m:r>
                <m:rPr>
                  <m:sty m:val="p"/>
                </m:rPr>
                <m:t>G</m:t>
              </m:r>
            </m:e>
            <m:sub>
              <m:r>
                <m:rPr>
                  <m:sty m:val="p"/>
                </m:rPr>
                <m:t>RF</m:t>
              </m:r>
            </m:sub>
          </m:sSub>
          <m:r>
            <m:rPr>
              <m:sty m:val="p"/>
            </m:rPr>
            <m:t>(</m:t>
          </m:r>
          <m:sSub>
            <m:e>
              <m:r>
                <m:rPr>
                  <m:sty m:val="p"/>
                </m:rPr>
                <m:t>w</m:t>
              </m:r>
            </m:e>
            <m:sub>
              <m:r>
                <m:rPr>
                  <m:sty m:val="p"/>
                </m:rPr>
                <m:t>t</m:t>
              </m:r>
            </m:sub>
          </m:sSub>
          <m:r>
            <m:rPr>
              <m:sty m:val="p"/>
            </m:rPr>
            <m:t>, </m:t>
          </m:r>
          <m:sSub>
            <m:e>
              <m:r>
                <m:rPr>
                  <m:sty m:val="p"/>
                </m:rPr>
                <m:t>b</m:t>
              </m:r>
            </m:e>
            <m:sub>
              <m:r>
                <m:rPr>
                  <m:sty m:val="p"/>
                </m:rPr>
                <m:t>t</m:t>
              </m:r>
            </m:sub>
          </m:sSub>
          <m:r>
            <m:rPr>
              <m:sty m:val="p"/>
            </m:rPr>
            <m:t>)</m:t>
          </m:r>
        </m:oMath>
      </m:oMathPara>
    </w:p>
    <w:p>
      <w:pPr/>
      <w:r>
        <w:t xml:space="preserve">In this notation, </w:t>
      </w:r>
      <m:oMath>
        <m:sSub>
          <m:e>
            <m:r>
              <m:rPr>
                <m:sty m:val="p"/>
              </m:rPr>
              <m:t>w</m:t>
            </m:r>
          </m:e>
          <m:sub>
            <m:r>
              <m:rPr>
                <m:sty m:val="p"/>
              </m:rPr>
              <m:t>t</m:t>
            </m:r>
          </m:sub>
        </m:sSub>
      </m:oMath>
      <w:r>
        <w:t xml:space="preserve"> is the shared world-state, </w:t>
      </w:r>
      <m:oMath>
        <m:sSubSup>
          <m:e>
            <m:r>
              <m:rPr>
                <m:sty m:val="p"/>
              </m:rPr>
              <m:t>a</m:t>
            </m:r>
          </m:e>
          <m:sub>
            <m:r>
              <m:rPr>
                <m:sty m:val="p"/>
              </m:rPr>
              <m:t>t</m:t>
            </m:r>
          </m:sub>
          <m:sup>
            <m:r>
              <m:rPr>
                <m:sty m:val="p"/>
              </m:rPr>
              <m:t>joint</m:t>
            </m:r>
          </m:sup>
        </m:sSubSup>
      </m:oMath>
      <w:r>
        <w:t xml:space="preserve"> is the joint action of embodied agents, and </w:t>
      </w:r>
      <m:oMath>
        <m:sSub>
          <m:e>
            <m:r>
              <m:rPr>
                <m:sty m:val="p"/>
              </m:rPr>
              <m:t>ξ</m:t>
            </m:r>
          </m:e>
          <m:sub>
            <m:r>
              <m:rPr>
                <m:sty m:val="p"/>
              </m:rPr>
              <m:t>t</m:t>
            </m:r>
          </m:sub>
        </m:sSub>
      </m:oMath>
      <w:r>
        <w:t xml:space="preserve"> gathers other lawful inputs not represented by those actions. The body-state </w:t>
      </w:r>
      <m:oMath>
        <m:sSub>
          <m:e>
            <m:r>
              <m:rPr>
                <m:sty m:val="p"/>
              </m:rPr>
              <m:t>b</m:t>
            </m:r>
          </m:e>
          <m:sub>
            <m:r>
              <m:rPr>
                <m:sty m:val="p"/>
              </m:rPr>
              <m:t>t</m:t>
            </m:r>
          </m:sub>
        </m:sSub>
      </m:oMath>
      <w:r>
        <w:t xml:space="preserve"> locates one experiencer within the world, </w:t>
      </w:r>
      <m:oMath>
        <m:sSub>
          <m:e>
            <m:r>
              <m:rPr>
                <m:sty m:val="p"/>
              </m:rPr>
              <m:t>F</m:t>
            </m:r>
          </m:e>
          <m:sub>
            <m:r>
              <m:rPr>
                <m:sty m:val="p"/>
              </m:rPr>
              <m:t>RF</m:t>
            </m:r>
          </m:sub>
        </m:sSub>
      </m:oMath>
      <w:r>
        <w:t xml:space="preserve"> represents lawful world transition, and </w:t>
      </w:r>
      <m:oMath>
        <m:sSub>
          <m:e>
            <m:r>
              <m:rPr>
                <m:sty m:val="p"/>
              </m:rPr>
              <m:t>G</m:t>
            </m:r>
          </m:e>
          <m:sub>
            <m:r>
              <m:rPr>
                <m:sty m:val="p"/>
              </m:rPr>
              <m:t>RF</m:t>
            </m:r>
          </m:sub>
        </m:sSub>
      </m:oMath>
      <w:r>
        <w:t xml:space="preserve"> represents delivery of that experiencer’s Reality Stream. The equations distinguish the changing shared world from a situated experience of it; they do not assume that one person’s action determines the next world-state.</w:t>
      </w:r>
    </w:p>
    <w:p>
      <w:pPr/>
      <w: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r>
        <w:t>The body is the in-Frame delivery layer. It determines the sensory range available to the person, the movements that can be attempted, and many of the consequences through which the Canvas learns.</w:t>
      </w:r>
    </w:p>
    <w:p>
      <w:pPr/>
      <w:r>
        <w:t>Little c does not meet an uninterpreted world. The Reality Stream arrives through the body and is encountered through the existing Painting.</w:t>
      </w:r>
    </w:p>
    <w:p>
      <w:pPr/>
      <w:r>
        <w:t>This gives us three distinct layers:</w:t>
      </w:r>
    </w:p>
    <w:p>
      <w:pPr>
        <w:pStyle w:val="ListBullet"/>
      </w:pPr>
      <w:r>
        <w:t xml:space="preserve">The </w:t>
      </w:r>
      <w:r>
        <w:rPr>
          <w:b/>
        </w:rPr>
        <w:t>Frame</w:t>
      </w:r>
      <w:r>
        <w:t xml:space="preserve"> supplies the lawful environment.</w:t>
      </w:r>
    </w:p>
    <w:p>
      <w:pPr>
        <w:pStyle w:val="ListBullet"/>
      </w:pPr>
      <w:r>
        <w:t xml:space="preserve">The </w:t>
      </w:r>
      <w:r>
        <w:rPr>
          <w:b/>
        </w:rPr>
        <w:t>Stream</w:t>
      </w:r>
      <w:r>
        <w:t xml:space="preserve"> supplies the current experiential input.</w:t>
      </w:r>
    </w:p>
    <w:p>
      <w:pPr>
        <w:pStyle w:val="ListBullet"/>
      </w:pPr>
      <w:r>
        <w:t xml:space="preserve">The </w:t>
      </w:r>
      <w:r>
        <w:rPr>
          <w:b/>
        </w:rPr>
        <w:t>Painting</w:t>
      </w:r>
      <w:r>
        <w:t xml:space="preserve"> supplies the accumulated interpretation through which that input is read.</w:t>
      </w:r>
    </w:p>
    <w:p>
      <w:pPr/>
      <w:r>
        <w:t>Confusing these layers makes the theory mystical. Distinguishing them makes the loop inspectable.</w:t>
      </w:r>
    </w:p>
    <w:p>
      <w:pPr>
        <w:pStyle w:val="Heading1"/>
      </w:pPr>
      <w:r>
        <w:t>The Ruleset</w:t>
      </w:r>
    </w:p>
    <w:p>
      <w:pPr/>
      <w:r>
        <w:t>DOT divides the rules of a Reality Frame into two categories.</w:t>
      </w:r>
    </w:p>
    <w:p>
      <w:pPr/>
      <w: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r>
        <w:t xml:space="preserve">DOT calls the first category </w:t>
      </w:r>
      <w:r>
        <w:rPr>
          <w:b/>
        </w:rPr>
        <w:t>world invariants</w:t>
      </w:r>
      <w:r>
        <w:t xml:space="preserve"> and the second </w:t>
      </w:r>
      <w:r>
        <w:rPr>
          <w:b/>
        </w:rPr>
        <w:t>agency mechanics</w:t>
      </w:r>
      <w:r>
        <w:t>.</w:t>
      </w:r>
    </w:p>
    <w:p>
      <w:pPr/>
      <w:r>
        <w:t>Together, they define the lawful action-space of the Frame.</w:t>
      </w:r>
    </w:p>
    <w:p>
      <w:pPr>
        <w:pStyle w:val="Heading1"/>
      </w:pPr>
      <w:r>
        <w:t>World Invariants</w:t>
      </w:r>
    </w:p>
    <w:p>
      <w:pPr/>
      <w:r>
        <w:t>World invariants are the nonnegotiable conditions under which action occurs.</w:t>
      </w:r>
    </w:p>
    <w:p>
      <w:pPr/>
      <w: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r>
        <w:t xml:space="preserve">In RF₀, physics studies these regularities through concepts such as causal structure, symmetry, conservation, coupling, decay, space, time, and statistical law. DOT does not replace those models. It groups the stable constraints they describe under the term </w:t>
      </w:r>
      <w:r>
        <w:rPr>
          <w:b/>
        </w:rPr>
        <w:t>world invariants</w:t>
      </w:r>
      <w:r>
        <w:t>.</w:t>
      </w:r>
    </w:p>
    <w:p>
      <w:pPr>
        <w:pStyle w:val="Cadence"/>
        <w:keepLines/>
      </w:pPr>
      <w:r>
        <w:t>The Frame, in other words, has an outer envelope.</w:t>
      </w:r>
    </w:p>
    <w:p>
      <w:pPr/>
      <w:r>
        <w:t>Intent does not permit a person to walk through a wall, grow a new organ by command, or stop a moving train with private thought. Technology may expand what can be done, but the technology and its inventor remain subject to the same physical conditions.</w:t>
      </w:r>
    </w:p>
    <w:p>
      <w:pPr/>
      <w:r>
        <w:t>Within DOT’s larger hypothesis, the invariants are interpreted as properties of the Frame rather than the final ground of all existence. That interpretation is metaphysical. The regularities themselves are publicly testable.</w:t>
      </w:r>
    </w:p>
    <w:p>
      <w:pPr>
        <w:pStyle w:val="Cadence"/>
        <w:keepLines/>
      </w:pPr>
      <w:r>
        <w:t>Physics describes how the mountain behaves.</w:t>
      </w:r>
    </w:p>
    <w:p>
      <w:pPr>
        <w:pStyle w:val="Cadence"/>
        <w:keepLines/>
      </w:pPr>
      <w:r>
        <w:t>DOT hypothesizes why there is a rule-bound mountain at all.</w:t>
      </w:r>
    </w:p>
    <w:p>
      <w:pPr>
        <w:pStyle w:val="Heading1"/>
      </w:pPr>
      <w:r>
        <w:t>Agency Mechanics</w:t>
      </w:r>
    </w:p>
    <w:p>
      <w:pPr/>
      <w:r>
        <w:t xml:space="preserve">World invariants establish the envelope. </w:t>
      </w:r>
      <w:r>
        <w:rPr>
          <w:b/>
        </w:rPr>
        <w:t>Agency mechanics</w:t>
      </w:r>
      <w:r>
        <w:t xml:space="preserve"> describe the lawful moves available inside it and the way their consequences return.</w:t>
      </w:r>
    </w:p>
    <w:p>
      <w:pPr/>
      <w:r>
        <w:t>For a human being, agency mechanics include:</w:t>
      </w:r>
    </w:p>
    <w:p>
      <w:pPr>
        <w:pStyle w:val="ListBullet"/>
      </w:pPr>
      <w:r>
        <w:t>which actions the body can perform;</w:t>
      </w:r>
    </w:p>
    <w:p>
      <w:pPr>
        <w:pStyle w:val="ListBullet"/>
      </w:pPr>
      <w:r>
        <w:t>what those actions cost in effort, risk, time, and resources;</w:t>
      </w:r>
    </w:p>
    <w:p>
      <w:pPr>
        <w:pStyle w:val="ListBullet"/>
      </w:pPr>
      <w:r>
        <w:t>how pain, pleasure, tension, relief, and social response deliver feedback;</w:t>
      </w:r>
    </w:p>
    <w:p>
      <w:pPr>
        <w:pStyle w:val="ListBullet"/>
      </w:pPr>
      <w:r>
        <w:t>how repetition becomes skill, habit, and expectation; and</w:t>
      </w:r>
    </w:p>
    <w:p>
      <w:pPr>
        <w:pStyle w:val="ListBullet"/>
      </w:pPr>
      <w:r>
        <w:t>how individual action changes the choices later available to oneself and others.</w:t>
      </w:r>
    </w:p>
    <w:p>
      <w:pPr/>
      <w:r>
        <w:t>The invariants may remain stable while the effective decision-space expands.</w:t>
      </w:r>
    </w:p>
    <w:p>
      <w:pPr>
        <w:pStyle w:val="Equation"/>
        <w:keepLines/>
      </w:pPr>
      <m:oMathPara>
        <m:oMathParaPr>
          <m:jc m:val="center"/>
        </m:oMathParaPr>
        <m:oMath>
          <m:sSubSup>
            <m:e>
              <m:r>
                <m:rPr>
                  <m:sty m:val="p"/>
                </m:rPr>
                <m:t>𝒜</m:t>
              </m:r>
            </m:e>
            <m:sub>
              <m:r>
                <m:rPr>
                  <m:sty m:val="p"/>
                </m:rPr>
                <m:t>t</m:t>
              </m:r>
            </m:sub>
            <m:sup>
              <m:r>
                <m:rPr>
                  <m:sty m:val="p"/>
                </m:rPr>
                <m:t>eff</m:t>
              </m:r>
            </m:sup>
          </m:sSubSup>
          <m:r>
            <m:rPr>
              <m:sty m:val="p"/>
            </m:rPr>
            <m:t> = </m:t>
          </m:r>
          <m:sSub>
            <m:e>
              <m:r>
                <m:rPr>
                  <m:sty m:val="p"/>
                </m:rPr>
                <m:t>𝒜</m:t>
              </m:r>
            </m:e>
            <m:sub>
              <m:r>
                <m:rPr>
                  <m:sty m:val="p"/>
                </m:rPr>
                <m:t>RF</m:t>
              </m:r>
            </m:sub>
          </m:sSub>
          <m:r>
            <m:rPr>
              <m:sty m:val="p"/>
            </m:rPr>
            <m:t>(</m:t>
          </m:r>
          <m:sSub>
            <m:e>
              <m:r>
                <m:rPr>
                  <m:sty m:val="p"/>
                </m:rPr>
                <m:t>w</m:t>
              </m:r>
            </m:e>
            <m:sub>
              <m:r>
                <m:rPr>
                  <m:sty m:val="p"/>
                </m:rPr>
                <m:t>t</m:t>
              </m:r>
            </m:sub>
          </m:sSub>
          <m:r>
            <m:rPr>
              <m:sty m:val="p"/>
            </m:rPr>
            <m:t>, </m:t>
          </m:r>
          <m:sSub>
            <m:e>
              <m:r>
                <m:rPr>
                  <m:sty m:val="p"/>
                </m:rPr>
                <m:t>b</m:t>
              </m:r>
            </m:e>
            <m:sub>
              <m:r>
                <m:rPr>
                  <m:sty m:val="p"/>
                </m:rPr>
                <m:t>t</m:t>
              </m:r>
            </m:sub>
          </m:sSub>
          <m:r>
            <m:rPr>
              <m:sty m:val="p"/>
            </m:rPr>
            <m:t>) ∩ </m:t>
          </m:r>
          <m:sSub>
            <m:e>
              <m:r>
                <m:rPr>
                  <m:sty m:val="p"/>
                </m:rPr>
                <m:t>𝒜</m:t>
              </m:r>
            </m:e>
            <m:sub>
              <m:r>
                <m:rPr>
                  <m:sty m:val="p"/>
                </m:rPr>
                <m:t>visible</m:t>
              </m:r>
            </m:sub>
          </m:sSub>
          <m:r>
            <m:rPr>
              <m:sty m:val="p"/>
            </m:rPr>
            <m:t>(</m:t>
          </m:r>
          <m:sSub>
            <m:e>
              <m:r>
                <m:rPr>
                  <m:sty m:val="p"/>
                </m:rPr>
                <m:t>P</m:t>
              </m:r>
            </m:e>
            <m:sub>
              <m:r>
                <m:rPr>
                  <m:sty m:val="p"/>
                </m:rPr>
                <m:t>t</m:t>
              </m:r>
            </m:sub>
          </m:sSub>
          <m:r>
            <m:rPr>
              <m:sty m:val="p"/>
            </m:rPr>
            <m:t>, </m:t>
          </m:r>
          <m:sSub>
            <m:e>
              <m:r>
                <m:rPr>
                  <m:sty m:val="p"/>
                </m:rPr>
                <m:t>RS</m:t>
              </m:r>
            </m:e>
            <m:sub>
              <m:r>
                <m:rPr>
                  <m:sty m:val="p"/>
                </m:rPr>
                <m:t>t</m:t>
              </m:r>
            </m:sub>
          </m:sSub>
          <m:r>
            <m:rPr>
              <m:sty m:val="p"/>
            </m:rPr>
            <m:t>)</m:t>
          </m:r>
        </m:oMath>
      </m:oMathPara>
    </w:p>
    <w:p>
      <w:pPr/>
      <w:r>
        <w:t xml:space="preserve">The effective action-space </w:t>
      </w:r>
      <m:oMath>
        <m:sSubSup>
          <m:e>
            <m:r>
              <m:rPr>
                <m:sty m:val="p"/>
              </m:rPr>
              <m:t>𝒜</m:t>
            </m:r>
          </m:e>
          <m:sub>
            <m:r>
              <m:rPr>
                <m:sty m:val="p"/>
              </m:rPr>
              <m:t>t</m:t>
            </m:r>
          </m:sub>
          <m:sup>
            <m:r>
              <m:rPr>
                <m:sty m:val="p"/>
              </m:rPr>
              <m:t>eff</m:t>
            </m:r>
          </m:sup>
        </m:sSubSup>
      </m:oMath>
      <w:r>
        <w:t xml:space="preserve"> is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r>
        <w:t>That is an important definition of freedom in DOT:</w:t>
      </w:r>
    </w:p>
    <w:p>
      <w:pPr>
        <w:pStyle w:val="Epigraph"/>
        <w:keepLines/>
      </w:pPr>
      <w:r>
        <w:t>Freedom is not escape from constraint. It is increasing access to meaningful possibility within constraint.</w:t>
      </w:r>
    </w:p>
    <w:p>
      <w:pPr/>
      <w: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Cadence"/>
        <w:keepLines/>
      </w:pPr>
      <w:r>
        <w:t>The Frame permits many trajectories.</w:t>
      </w:r>
    </w:p>
    <w:p>
      <w:pPr>
        <w:pStyle w:val="Cadence"/>
        <w:keepLines/>
      </w:pPr>
      <w:r>
        <w:t>It does not make them equally coherent.</w:t>
      </w:r>
    </w:p>
    <w:p>
      <w:pPr>
        <w:pStyle w:val="Heading1"/>
      </w:pPr>
      <w:r>
        <w:t>The Interface Is Intent</w:t>
      </w:r>
    </w:p>
    <w:p>
      <w:pPr/>
      <w:r>
        <w:t>If the Frame supplies lawful possibility and Little c is the proposed experiencer, how do they meet?</w:t>
      </w:r>
    </w:p>
    <w:p>
      <w:pPr/>
      <w:r>
        <w:t xml:space="preserve">DOT names the interface </w:t>
      </w:r>
      <w:r>
        <w:rPr>
          <w:b/>
        </w:rPr>
        <w:t>Intent</w:t>
      </w:r>
      <w:r>
        <w:t>.</w:t>
      </w:r>
    </w:p>
    <w:p>
      <w:pPr/>
      <w:r>
        <w:t>Intent is not every thought, impulse, image, fear, or desire that appears. The Canvas can raise many possible movements at once:</w:t>
      </w:r>
    </w:p>
    <w:p>
      <w:pPr>
        <w:pStyle w:val="Epigraph"/>
        <w:keepLines/>
      </w:pPr>
      <w:r>
        <w:t>Leave.</w:t>
      </w:r>
    </w:p>
    <w:p>
      <w:pPr>
        <w:pStyle w:val="Epigraph"/>
        <w:keepLines/>
      </w:pPr>
      <w:r>
        <w:t>Stay and be polite.</w:t>
      </w:r>
    </w:p>
    <w:p>
      <w:pPr>
        <w:pStyle w:val="Epigraph"/>
        <w:keepLines/>
      </w:pPr>
      <w:r>
        <w:t>Tell the truth.</w:t>
      </w:r>
    </w:p>
    <w:p>
      <w:pPr>
        <w:pStyle w:val="Epigraph"/>
        <w:keepLines/>
      </w:pPr>
      <w:r>
        <w:t>Do not disturb the group.</w:t>
      </w:r>
    </w:p>
    <w:p>
      <w:pPr>
        <w:pStyle w:val="Epigraph"/>
        <w:keepLines/>
      </w:pPr>
      <w:r>
        <w:t>Check the phone.</w:t>
      </w:r>
    </w:p>
    <w:p>
      <w:pPr>
        <w:pStyle w:val="Epigraph"/>
        <w:keepLines/>
      </w:pPr>
      <w:r>
        <w:t>Focus.</w:t>
      </w:r>
    </w:p>
    <w:p>
      <w:pPr/>
      <w:r>
        <w:t>These are pre-Intent drafts: proposals generated from the current situation as interpreted through the Canvas. Some arise from habit. Some arise from fear. Some are responsive to the present. Many are never chosen.</w:t>
      </w:r>
    </w:p>
    <w:p>
      <w:pPr>
        <w:pStyle w:val="Cadence"/>
        <w:keepLines/>
      </w:pPr>
      <w:r>
        <w:t>Intent is the movement from proposal to commitment.</w:t>
      </w:r>
    </w:p>
    <w:p>
      <w:pPr/>
      <w: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r>
        <w:t>This does not establish that a nonphysical API exists. It defines the role Intent plays inside DOT’s model.</w:t>
      </w:r>
    </w:p>
    <w:p>
      <w:pPr/>
      <w:r>
        <w:t>Little c does not push atoms directly. It does not override world invariants. Intent works through lawful channels available to the body.</w:t>
      </w:r>
    </w:p>
    <w:p>
      <w:pPr/>
      <w: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Cadence"/>
        <w:keepLines/>
      </w:pPr>
      <w:r>
        <w:t>Intent does not command the world.</w:t>
      </w:r>
    </w:p>
    <w:p>
      <w:pPr>
        <w:pStyle w:val="Cadence"/>
        <w:keepLines/>
      </w:pPr>
      <w:r>
        <w:t>It commits the person to a lawful move within it.</w:t>
      </w:r>
    </w:p>
    <w:p>
      <w:pPr>
        <w:pStyle w:val="Heading1"/>
      </w:pPr>
      <w:r>
        <w:t>Thoughts Are Pre-Intent Drafts</w:t>
      </w:r>
    </w:p>
    <w:p>
      <w:pPr/>
      <w:r>
        <w:t>The distinction between drafts and commitment protects DOT from a simplistic picture of the chooser.</w:t>
      </w:r>
    </w:p>
    <w:p>
      <w:pPr/>
      <w:r>
        <w:t>Little c does not invent every possible response from nothing. Family, culture, body state, memory, fear, skill, and present circumstance participate in generating what becomes thinkable. The person encounters a field already shaped by the Painting.</w:t>
      </w:r>
    </w:p>
    <w:p>
      <w:pPr/>
      <w:r>
        <w:t>Choice therefore operates indirectly as well as immediately.</w:t>
      </w:r>
    </w:p>
    <w:p>
      <w:pPr/>
      <w:r>
        <w:t>A person can influence what receives attention, what is repeated, which environments are entered, what is practiced, and which draft becomes action. Each commitment then produces consequences that may strengthen, weaken, or complicate the policies on the Canvas.</w:t>
      </w:r>
    </w:p>
    <w:p>
      <w:pPr/>
      <w:r>
        <w:t>This is why personality is neither a fixed essence nor a voluntary invention. Much of what we call personality is accumulated pattern: the reliable way a particular Painting makes meaning and raises responses.</w:t>
      </w:r>
    </w:p>
    <w:p>
      <w:pPr/>
      <w: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Cadence"/>
        <w:keepLines/>
      </w:pPr>
      <w:r>
        <w:t>Outcome determines what must be repaired in the world.</w:t>
      </w:r>
    </w:p>
    <w:p>
      <w:pPr>
        <w:pStyle w:val="Cadence"/>
        <w:keepLines/>
      </w:pPr>
      <w:r>
        <w:t>Intent helps determine what is being formed in the person.</w:t>
      </w:r>
    </w:p>
    <w:p>
      <w:pPr>
        <w:pStyle w:val="Cadence"/>
        <w:keepLines/>
      </w:pPr>
      <w:r>
        <w:t>Neither erases the other.</w:t>
      </w:r>
    </w:p>
    <w:p>
      <w:pPr>
        <w:pStyle w:val="Heading1"/>
      </w:pPr>
      <w:r>
        <w:t>Difference Expands the Model</w:t>
      </w:r>
    </w:p>
    <w:p>
      <w:pPr/>
      <w:r>
        <w:t>Because every Canvas is shaped through a limited history, other people expose the boundaries of the world one person has learned to see.</w:t>
      </w:r>
    </w:p>
    <w:p>
      <w:pPr/>
      <w: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r>
        <w:t>This does not make every difference correct or every conflict productive. It means sameness alone is a weak curriculum. A Reality Frame containing distinct instances of Little c creates the possibility of correction, coordination, misunderstanding, and growth.</w:t>
      </w:r>
    </w:p>
    <w:p>
      <w:pPr/>
      <w:r>
        <w:t>Love is the stance that permits difference to become information without surrendering truth or boundaries.</w:t>
      </w:r>
    </w:p>
    <w:p>
      <w:pPr>
        <w:pStyle w:val="Cadence"/>
        <w:keepLines/>
      </w:pPr>
      <w:r>
        <w:t>It is honest perception without contempt.</w:t>
      </w:r>
    </w:p>
    <w:p>
      <w:pPr>
        <w:pStyle w:val="Heading1"/>
      </w:pPr>
      <w:r>
        <w:t>The Scope of Little c</w:t>
      </w:r>
    </w:p>
    <w:p>
      <w:pPr/>
      <w: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r>
        <w:t>Likewise, Little c receives one Reality Stream through one body and one Painting. It does not observe Big C directly. The Limit of Knowledge prevents the local perspective from being promoted into a complete map of the whole.</w:t>
      </w:r>
    </w:p>
    <w:p>
      <w:pPr/>
      <w:r>
        <w:t>DOT nevertheless hypothesizes that Little c is not exhausted by the body or by RF₀. It proposes that the Canvas belongs to a wider substrate and may persist beyond a single episode or Frame.</w:t>
      </w:r>
    </w:p>
    <w:p>
      <w:pPr>
        <w:pStyle w:val="Cadence"/>
        <w:keepLines/>
      </w:pPr>
      <w:r>
        <w:t>That is speculation.</w:t>
      </w:r>
    </w:p>
    <w:p>
      <w:pPr/>
      <w:r>
        <w:t>Nothing in the practical RF/RS model requires the reader to accept it. The reader can examine constraint, agency, Intent, interpretation, and consequence inside this life while remaining agnostic about persistence beyond it.</w:t>
      </w:r>
    </w:p>
    <w:p>
      <w:pPr/>
      <w:r>
        <w:t>What clearly can expand is the operational scope of the person. As the Canvas changes, more drafts become visible. More responses become possible. The invariants remain, but the person learns to occupy more of the lawful space.</w:t>
      </w:r>
    </w:p>
    <w:p>
      <w:pPr/>
      <w:r>
        <w:t>This is power without domination:</w:t>
      </w:r>
    </w:p>
    <w:p>
      <w:pPr>
        <w:pStyle w:val="Epigraph"/>
        <w:keepLines/>
      </w:pPr>
      <w:r>
        <w:t>more composure under stress, more choice in the moment, less reflex, and greater capacity to coordinate without coercion.</w:t>
      </w:r>
    </w:p>
    <w:p>
      <w:pPr/>
      <w: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Cadence"/>
        <w:keepLines/>
      </w:pPr>
      <w:r>
        <w:t>The deepest freedoms are capacity, clarity, and coordination.</w:t>
      </w:r>
    </w:p>
    <w:p>
      <w:pPr>
        <w:pStyle w:val="Heading1"/>
      </w:pPr>
      <w:r>
        <w:t>Conclusion</w:t>
      </w:r>
    </w:p>
    <w:p>
      <w:pPr/>
      <w:r>
        <w:t>The Reality Frame model now has a stable architecture.</w:t>
      </w:r>
    </w:p>
    <w:p>
      <w:pPr/>
      <w: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r>
        <w:t>The equations in this chapter are bookkeeping for the structure, not evidence that the universe is software. They expose the model’s dependencies so that each term can eventually be operationalized, challenged, or removed.</w:t>
      </w:r>
    </w:p>
    <w:p>
      <w:pPr/>
      <w:r>
        <w:t>The model does not prove that Big C engineered RF₀, that Little c exists outside the body, or that the Canvas persists beyond death. Those claims remain hypotheses and speculation.</w:t>
      </w:r>
    </w:p>
    <w:p>
      <w:pPr/>
      <w:r>
        <w:t>What the model already provides is a disciplined way to hold constraint and authorship together.</w:t>
      </w:r>
    </w:p>
    <w:p>
      <w:pPr>
        <w:pStyle w:val="Cadence"/>
        <w:keepLines/>
      </w:pPr>
      <w:r>
        <w:t>You do not control the Frame.</w:t>
      </w:r>
    </w:p>
    <w:p>
      <w:pPr>
        <w:pStyle w:val="Cadence"/>
        <w:keepLines/>
      </w:pPr>
      <w:r>
        <w:t>You participate in the trajectory.</w:t>
      </w:r>
    </w:p>
    <w:p>
      <w:pPr/>
      <w: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r>
        <w:t>We now turn to the Canvas.</w:t>
      </w:r>
    </w:p>
    <w:p>
      <w:pPr>
        <w:sectPr>
          <w:headerReference w:type="default" r:id="rId19"/>
          <w:footerReference w:type="default" r:id="rId20"/>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5</w:t>
      </w:r>
    </w:p>
    <w:p>
      <w:pPr>
        <w:spacing w:after="240"/>
        <w:jc w:val="center"/>
      </w:pPr>
      <w:r>
        <w:rPr>
          <w:rFonts w:ascii="Calibri" w:hAnsi="Calibri"/>
          <w:b/>
          <w:color w:val="0B2545"/>
          <w:sz w:val="58"/>
        </w:rPr>
        <w:t>The Canvas</w:t>
      </w:r>
    </w:p>
    <w:p>
      <w:pPr>
        <w:spacing w:after="520"/>
        <w:jc w:val="center"/>
      </w:pPr>
      <w:r>
        <w:rPr>
          <w:rFonts w:ascii="Calibri" w:hAnsi="Calibri"/>
          <w:i/>
          <w:color w:val="5C656F"/>
          <w:sz w:val="24"/>
        </w:rPr>
        <w:t>The persistent substrate of experience</w:t>
      </w:r>
    </w:p>
    <w:p>
      <w:pPr>
        <w:spacing w:after="400"/>
        <w:ind w:left="2520" w:right="2520"/>
        <w:pBdr>
          <w:bottom w:val="single" w:sz="7" w:space="8" w:color="A9B8CA"/>
        </w:pBdr>
      </w:pPr>
    </w:p>
    <w:p>
      <w:pPr>
        <w:pStyle w:val="Heading1"/>
      </w:pPr>
      <w:r>
        <w:t>Something in You Is Recording</w:t>
      </w:r>
    </w:p>
    <w:p>
      <w:pPr/>
      <w:r>
        <w:t>You do not walk through childhood and emerge neutral. You do not experience humiliation, safety, betrayal, repetition, addiction, affection, or recovery and remain arranged exactly as before.</w:t>
      </w:r>
    </w:p>
    <w:p>
      <w:pPr>
        <w:pStyle w:val="Cadence"/>
        <w:keepLines/>
      </w:pPr>
      <w:r>
        <w:t>Something in you is always adapting.</w:t>
      </w:r>
    </w:p>
    <w:p>
      <w:pPr/>
      <w:r>
        <w:t>Human traditions have called this persistent interior by many names: soul, spirit, higher self, being, memory, conditioning. DOT does not need to settle the full meaning of those terms before describing the process they are trying to reach.</w:t>
      </w:r>
    </w:p>
    <w:p>
      <w:pPr/>
      <w:r>
        <w:t xml:space="preserve">DOT calls the persistent layer the </w:t>
      </w:r>
      <w:r>
        <w:rPr>
          <w:b/>
        </w:rPr>
        <w:t>Canvas</w:t>
      </w:r>
      <w:r>
        <w:t>.</w:t>
      </w:r>
    </w:p>
    <w:p>
      <w:pPr/>
      <w: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r>
        <w:t>DOT models that persistence as the Canvas:</w:t>
      </w:r>
    </w:p>
    <w:p>
      <w:pPr>
        <w:pStyle w:val="Epigraph"/>
        <w:keepLines/>
      </w:pPr>
      <w:r>
        <w:rPr>
          <w:b/>
        </w:rPr>
        <w:t>Canvas:</w:t>
      </w:r>
      <w:r>
        <w:t xml:space="preserve"> the evolving state carried by Little c through time that makes experience cumulative.</w:t>
      </w:r>
    </w:p>
    <w:p>
      <w:pPr/>
      <w:r>
        <w:t>Its psychological function can be examined without accepting its proposed ontology. DOT further hypothesizes that the Canvas belongs to Little c rather than being produced entirely by the body, and that it may persist beyond one Reality Frame. Those claims are not established by the fact that learning and conditioning occur.</w:t>
      </w:r>
    </w:p>
    <w:p>
      <w:pPr>
        <w:pStyle w:val="Cadence"/>
        <w:keepLines/>
      </w:pPr>
      <w:r>
        <w:t>The model must not hide the difference.</w:t>
      </w:r>
    </w:p>
    <w:p>
      <w:pPr>
        <w:pStyle w:val="Heading1"/>
      </w:pPr>
      <w:r>
        <w:t>Canvas, Painting, and Character</w:t>
      </w:r>
    </w:p>
    <w:p>
      <w:pPr/>
      <w:r>
        <w:t>Three terms that were previously used interchangeably now need exact roles.</w:t>
      </w:r>
    </w:p>
    <w:p>
      <w:pPr>
        <w:pStyle w:val="Epigraph"/>
        <w:keepLines/>
      </w:pPr>
      <w:r>
        <w:rPr>
          <w:b/>
        </w:rPr>
        <w:t>The Canvas carries.</w:t>
      </w:r>
    </w:p>
    <w:p>
      <w:pPr>
        <w:pStyle w:val="Epigraph"/>
        <w:keepLines/>
      </w:pPr>
      <w:r>
        <w:rPr>
          <w:b/>
        </w:rPr>
        <w:t>The Painting interprets.</w:t>
      </w:r>
    </w:p>
    <w:p>
      <w:pPr>
        <w:pStyle w:val="Epigraph"/>
        <w:keepLines/>
      </w:pPr>
      <w:r>
        <w:rPr>
          <w:b/>
        </w:rPr>
        <w:t>Character acts.</w:t>
      </w:r>
    </w:p>
    <w:p>
      <w:pPr/>
      <w:r>
        <w:t xml:space="preserve">The </w:t>
      </w:r>
      <w:r>
        <w:rPr>
          <w:b/>
        </w:rPr>
        <w:t>Canvas</w:t>
      </w:r>
      <w:r>
        <w:t xml:space="preserve"> is the capacity for persistence and update. It is the substrate in DOT’s model.</w:t>
      </w:r>
    </w:p>
    <w:p>
      <w:pPr/>
      <w:r>
        <w:t xml:space="preserve">The </w:t>
      </w:r>
      <w:r>
        <w:rPr>
          <w:b/>
        </w:rPr>
        <w:t>Painting</w:t>
      </w:r>
      <w:r>
        <w:t xml:space="preserve"> is what has accumulated on that substrate: expectations, associations, fears, habits, meanings, loyalties, wounds, skills, assumptions, and patterns of care.</w:t>
      </w:r>
    </w:p>
    <w:p>
      <w:pPr/>
      <w:r>
        <w:rPr>
          <w:b/>
        </w:rPr>
        <w:t>Character</w:t>
      </w:r>
      <w:r>
        <w:t xml:space="preserve"> is the relatively stable action policy that emerges when Little c repeatedly interprets and responds through that Painting.</w:t>
      </w:r>
    </w:p>
    <w:p>
      <w:pPr/>
      <w: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r>
        <w:t>This chapter focuses on the Canvas and the mechanisms that update it. Chapter 6 turns toward the Painting itself: what was placed there, how culture protects it, and how Little c can become a more conscious painter.</w:t>
      </w:r>
    </w:p>
    <w:p>
      <w:pPr>
        <w:pStyle w:val="Heading1"/>
      </w:pPr>
      <w:r>
        <w:t>The Experience Loop</w:t>
      </w:r>
    </w:p>
    <w:p>
      <w:pPr/>
      <w:r>
        <w:t>The Reality Stream arrives as a fully situated moment: sights, sounds, body state, social context, stakes, and the memories the situation activates.</w:t>
      </w:r>
    </w:p>
    <w:p>
      <w:pPr/>
      <w:r>
        <w:t>Little c does not receive that stream raw.</w:t>
      </w:r>
    </w:p>
    <w:p>
      <w:pPr/>
      <w:r>
        <w:t>The existing Painting is already participating.</w:t>
      </w:r>
    </w:p>
    <w:p>
      <w:pPr/>
      <w:r>
        <w:t>The Experience Loop can now be stated with stable terms:</w:t>
      </w:r>
    </w:p>
    <w:p>
      <w:pPr>
        <w:pStyle w:val="ListBullet"/>
      </w:pPr>
      <w:r>
        <w:rPr>
          <w:b/>
        </w:rPr>
        <w:t>Input:</w:t>
      </w:r>
      <w:r>
        <w:t xml:space="preserve"> The Reality Stream brings the present situation.</w:t>
      </w:r>
    </w:p>
    <w:p>
      <w:pPr>
        <w:pStyle w:val="ListBullet"/>
      </w:pPr>
      <w:r>
        <w:rPr>
          <w:b/>
        </w:rPr>
        <w:t>Interpretation:</w:t>
      </w:r>
      <w:r>
        <w:t xml:space="preserve"> The Painting supplies accumulated meaning.</w:t>
      </w:r>
    </w:p>
    <w:p>
      <w:pPr>
        <w:pStyle w:val="ListBullet"/>
      </w:pPr>
      <w:r>
        <w:rPr>
          <w:b/>
        </w:rPr>
        <w:t>Intent:</w:t>
      </w:r>
      <w:r>
        <w:t xml:space="preserve"> Little c encounters possible responses and commits toward one.</w:t>
      </w:r>
    </w:p>
    <w:p>
      <w:pPr>
        <w:pStyle w:val="ListBullet"/>
      </w:pPr>
      <w:r>
        <w:rPr>
          <w:b/>
        </w:rPr>
        <w:t>Rendering:</w:t>
      </w:r>
      <w:r>
        <w:t xml:space="preserve"> The body carries the action into the Frame.</w:t>
      </w:r>
    </w:p>
    <w:p>
      <w:pPr>
        <w:pStyle w:val="ListBullet"/>
      </w:pPr>
      <w:r>
        <w:rPr>
          <w:b/>
        </w:rPr>
        <w:t>Return:</w:t>
      </w:r>
      <w:r>
        <w:t xml:space="preserve"> Consequence is felt, interpreted, and carried forward as an update to the Canvas.</w:t>
      </w:r>
    </w:p>
    <w:p>
      <w:pPr/>
      <w:r>
        <w:t>What is retained is not a complete recording of sensory life. Breakfast details fade. The exact color of an ordinary sky disappears. But a shift in trust may remain. A sentence that reorganized a life may continue shaping action for years.</w:t>
      </w:r>
    </w:p>
    <w:p>
      <w:pPr/>
      <w:r>
        <w:t xml:space="preserve">DOT calls these consequential updates </w:t>
      </w:r>
      <w:r>
        <w:rPr>
          <w:b/>
        </w:rPr>
        <w:t>deltas</w:t>
      </w:r>
      <w:r>
        <w:t>: differences that altered the system enough to influence what came next.</w:t>
      </w:r>
    </w:p>
    <w:p>
      <w:pPr/>
      <w:r>
        <w:t>The Canvas carries the deltas.</w:t>
      </w:r>
    </w:p>
    <w:p>
      <w:pPr/>
      <w:r>
        <w:t>The Painting is their accumulated organization.</w:t>
      </w:r>
    </w:p>
    <w:p>
      <w:pPr>
        <w:pStyle w:val="Cadence"/>
        <w:keepLines/>
      </w:pPr>
      <w:r>
        <w:t>Every loop begins from the state left by earlier loops.</w:t>
      </w:r>
    </w:p>
    <w:p>
      <w:pPr/>
      <w:r>
        <w:t>The three stable terms can be related formally:</w:t>
      </w:r>
    </w:p>
    <w:p>
      <w:pPr>
        <w:pStyle w:val="Equation"/>
        <w:keepLines/>
      </w:pPr>
      <m:oMathPara>
        <m:oMathParaPr>
          <m:jc m:val="center"/>
        </m:oMathParaPr>
        <m:oMath>
          <m:sSub>
            <m:e>
              <m:r>
                <m:rPr>
                  <m:sty m:val="p"/>
                </m:rPr>
                <m:t>C</m:t>
              </m:r>
            </m:e>
            <m:sub>
              <m:r>
                <m:rPr>
                  <m:sty m:val="p"/>
                </m:rPr>
                <m:t>t+1</m:t>
              </m:r>
            </m:sub>
          </m:sSub>
          <m:r>
            <m:rPr>
              <m:sty m:val="p"/>
            </m:rPr>
            <m:t> = U(</m:t>
          </m:r>
          <m:sSub>
            <m:e>
              <m:r>
                <m:rPr>
                  <m:sty m:val="p"/>
                </m:rPr>
                <m:t>C</m:t>
              </m:r>
            </m:e>
            <m:sub>
              <m:r>
                <m:rPr>
                  <m:sty m:val="p"/>
                </m:rPr>
                <m:t>t</m:t>
              </m:r>
            </m:sub>
          </m:sSub>
          <m:r>
            <m:rPr>
              <m:sty m:val="p"/>
            </m:rPr>
            <m:t>, </m:t>
          </m:r>
          <m:sSub>
            <m:e>
              <m:r>
                <m:rPr>
                  <m:sty m:val="p"/>
                </m:rPr>
                <m:t>Δ</m:t>
              </m:r>
            </m:e>
            <m:sub>
              <m:r>
                <m:rPr>
                  <m:sty m:val="p"/>
                </m:rPr>
                <m:t>t</m:t>
              </m:r>
            </m:sub>
          </m:sSub>
          <m:r>
            <m:rPr>
              <m:sty m:val="p"/>
            </m:rPr>
            <m:t>)</m:t>
          </m:r>
        </m:oMath>
      </m:oMathPara>
    </w:p>
    <w:p>
      <w:pPr>
        <w:pStyle w:val="Equation"/>
        <w:keepLines/>
      </w:pPr>
      <m:oMathPara>
        <m:oMathParaPr>
          <m:jc m:val="center"/>
        </m:oMathParaPr>
        <m:oMath>
          <m:sSub>
            <m:e>
              <m:r>
                <m:rPr>
                  <m:sty m:val="p"/>
                </m:rPr>
                <m:t>P</m:t>
              </m:r>
            </m:e>
            <m:sub>
              <m:r>
                <m:rPr>
                  <m:sty m:val="p"/>
                </m:rPr>
                <m:t>t</m:t>
              </m:r>
            </m:sub>
          </m:sSub>
          <m:r>
            <m:rPr>
              <m:sty m:val="p"/>
            </m:rPr>
            <m:t> = Ψ(</m:t>
          </m:r>
          <m:sSub>
            <m:e>
              <m:r>
                <m:rPr>
                  <m:sty m:val="p"/>
                </m:rPr>
                <m:t>C</m:t>
              </m:r>
            </m:e>
            <m:sub>
              <m:r>
                <m:rPr>
                  <m:sty m:val="p"/>
                </m:rPr>
                <m:t>t</m:t>
              </m:r>
            </m:sub>
          </m:sSub>
          <m:r>
            <m:rPr>
              <m:sty m:val="p"/>
            </m:rPr>
            <m:t>)</m:t>
          </m:r>
        </m:oMath>
      </m:oMathPara>
    </w:p>
    <w:p>
      <w:pPr>
        <w:pStyle w:val="Equation"/>
        <w:keepLines/>
      </w:pPr>
      <m:oMathPara>
        <m:oMathParaPr>
          <m:jc m:val="center"/>
        </m:oMathParaPr>
        <m:oMath>
          <m:sSub>
            <m:e>
              <m:r>
                <m:rPr>
                  <m:sty m:val="p"/>
                </m:rPr>
                <m:t>π</m:t>
              </m:r>
            </m:e>
            <m:sub>
              <m:r>
                <m:rPr>
                  <m:sty m:val="p"/>
                </m:rPr>
                <m:t>t</m:t>
              </m:r>
            </m:sub>
          </m:sSub>
          <m:r>
            <m:rPr>
              <m:sty m:val="p"/>
            </m:rPr>
            <m:t>(</m:t>
          </m:r>
          <m:sSub>
            <m:e>
              <m:r>
                <m:rPr>
                  <m:sty m:val="p"/>
                </m:rPr>
                <m:t>a</m:t>
              </m:r>
            </m:e>
            <m:sub>
              <m:r>
                <m:rPr>
                  <m:sty m:val="p"/>
                </m:rPr>
                <m:t>t</m:t>
              </m:r>
            </m:sub>
          </m:sSub>
          <m:r>
            <m:rPr>
              <m:sty m:val="p"/>
            </m:rPr>
            <m:t> ∣ </m:t>
          </m:r>
          <m:sSub>
            <m:e>
              <m:r>
                <m:rPr>
                  <m:sty m:val="p"/>
                </m:rPr>
                <m:t>RS</m:t>
              </m:r>
            </m:e>
            <m:sub>
              <m:r>
                <m:rPr>
                  <m:sty m:val="p"/>
                </m:rPr>
                <m:t>t</m:t>
              </m:r>
            </m:sub>
          </m:sSub>
          <m:r>
            <m:rPr>
              <m:sty m:val="p"/>
            </m:rPr>
            <m:t>) = Π(</m:t>
          </m:r>
          <m:sSub>
            <m:e>
              <m:r>
                <m:rPr>
                  <m:sty m:val="p"/>
                </m:rPr>
                <m:t>a</m:t>
              </m:r>
            </m:e>
            <m:sub>
              <m:r>
                <m:rPr>
                  <m:sty m:val="p"/>
                </m:rPr>
                <m:t>t</m:t>
              </m:r>
            </m:sub>
          </m:sSub>
          <m:r>
            <m:rPr>
              <m:sty m:val="p"/>
            </m:rPr>
            <m:t> ∣ </m:t>
          </m:r>
          <m:sSub>
            <m:e>
              <m:r>
                <m:rPr>
                  <m:sty m:val="p"/>
                </m:rPr>
                <m:t>P</m:t>
              </m:r>
            </m:e>
            <m:sub>
              <m:r>
                <m:rPr>
                  <m:sty m:val="p"/>
                </m:rPr>
                <m:t>t</m:t>
              </m:r>
            </m:sub>
          </m:sSub>
          <m:r>
            <m:rPr>
              <m:sty m:val="p"/>
            </m:rPr>
            <m:t>, </m:t>
          </m:r>
          <m:sSub>
            <m:e>
              <m:r>
                <m:rPr>
                  <m:sty m:val="p"/>
                </m:rPr>
                <m:t>RS</m:t>
              </m:r>
            </m:e>
            <m:sub>
              <m:r>
                <m:rPr>
                  <m:sty m:val="p"/>
                </m:rPr>
                <m:t>t</m:t>
              </m:r>
            </m:sub>
          </m:sSub>
          <m:r>
            <m:rPr>
              <m:sty m:val="p"/>
            </m:rPr>
            <m:t>)</m:t>
          </m:r>
        </m:oMath>
      </m:oMathPara>
    </w:p>
    <w:p>
      <w:pPr/>
      <w:r>
        <w:t xml:space="preserve">The first line states that consequential change </w:t>
      </w:r>
      <m:oMath>
        <m:sSub>
          <m:e>
            <m:r>
              <m:rPr>
                <m:sty m:val="p"/>
              </m:rPr>
              <m:t>Δ</m:t>
            </m:r>
          </m:e>
          <m:sub>
            <m:r>
              <m:rPr>
                <m:sty m:val="p"/>
              </m:rPr>
              <m:t>t</m:t>
            </m:r>
          </m:sub>
        </m:sSub>
      </m:oMath>
      <w:r>
        <w:t xml:space="preserve"> updates the Canvas. The second states that the Painting is the organized content carried by the Canvas. The third represents Character as an action policy: the probability or tendency of action </w:t>
      </w:r>
      <m:oMath>
        <m:sSub>
          <m:e>
            <m:r>
              <m:rPr>
                <m:sty m:val="p"/>
              </m:rPr>
              <m:t>a</m:t>
            </m:r>
          </m:e>
          <m:sub>
            <m:r>
              <m:rPr>
                <m:sty m:val="p"/>
              </m:rPr>
              <m:t>t</m:t>
            </m:r>
          </m:sub>
        </m:sSub>
      </m:oMath>
      <w:r>
        <w:t xml:space="preserve"> depends on the present Reality Stream as interpreted through the Painting. The notation does not claim that these quantities have already been measured.</w:t>
      </w:r>
    </w:p>
    <w:p>
      <w:pPr>
        <w:pStyle w:val="Heading1"/>
      </w:pPr>
      <w:r>
        <w:t>What Canvas Entropy Means</w:t>
      </w:r>
    </w:p>
    <w:p>
      <w:pPr/>
      <w:r>
        <w:t xml:space="preserve">DOT uses the word </w:t>
      </w:r>
      <w:r>
        <w:rPr>
          <w:b/>
        </w:rPr>
        <w:t>entropy</w:t>
      </w:r>
      <w:r>
        <w:t xml:space="preserve"> for the internal cost of fragmentation. It is not thermodynamic entropy, and it should not borrow the authority of physics.</w:t>
      </w:r>
    </w:p>
    <w:p>
      <w:pPr/>
      <w:r>
        <w:t>Canvas entropy refers to conditions such as:</w:t>
      </w:r>
    </w:p>
    <w:p>
      <w:pPr>
        <w:pStyle w:val="ListBullet"/>
      </w:pPr>
      <w:r>
        <w:t>contradictory policies competing for control;</w:t>
      </w:r>
    </w:p>
    <w:p>
      <w:pPr>
        <w:pStyle w:val="ListBullet"/>
      </w:pPr>
      <w:r>
        <w:t>unresolved fear repeatedly capturing attention;</w:t>
      </w:r>
    </w:p>
    <w:p>
      <w:pPr>
        <w:pStyle w:val="ListBullet"/>
      </w:pPr>
      <w:r>
        <w:t>habitual responses that no longer fit the present;</w:t>
      </w:r>
    </w:p>
    <w:p>
      <w:pPr>
        <w:pStyle w:val="ListBullet"/>
      </w:pPr>
      <w:r>
        <w:t>divided Intent;</w:t>
      </w:r>
    </w:p>
    <w:p>
      <w:pPr>
        <w:pStyle w:val="ListBullet"/>
      </w:pPr>
      <w:r>
        <w:t>fragmented attention; and</w:t>
      </w:r>
    </w:p>
    <w:p>
      <w:pPr>
        <w:pStyle w:val="ListBullet"/>
      </w:pPr>
      <w:r>
        <w:t>a narrowed decision-space in which only familiar reactions feel available.</w:t>
      </w:r>
    </w:p>
    <w:p>
      <w:pPr/>
      <w: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r>
        <w:t>From inside, this overhead may feel like tension, overthinking, hesitation, urgency, exhaustion, or mental noise.</w:t>
      </w:r>
    </w:p>
    <w:p>
      <w:pPr/>
      <w: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r>
        <w:t xml:space="preserve">This is the </w:t>
      </w:r>
      <w:r>
        <w:rPr>
          <w:b/>
        </w:rPr>
        <w:t>Intent–Entropy Inversion Principle</w:t>
      </w:r>
      <w:r>
        <w:t>:</w:t>
      </w:r>
    </w:p>
    <w:p>
      <w:pPr>
        <w:pStyle w:val="Epigraph"/>
        <w:keepLines/>
      </w:pPr>
      <w:r>
        <w:t>As fragmentation on the Canvas increases, Intent becomes less steady. As fragmentation decreases, Intent becomes clearer and more coherent.</w:t>
      </w:r>
    </w:p>
    <w:p>
      <w:pPr/>
      <w:r>
        <w:t>Its present mathematical content is directional:</w:t>
      </w:r>
    </w:p>
    <w:p>
      <w:pPr>
        <w:pStyle w:val="Equation"/>
        <w:keepLines/>
      </w:pPr>
      <m:oMathPara>
        <m:oMathParaPr>
          <m:jc m:val="center"/>
        </m:oMathParaPr>
        <m:oMath>
          <m:r>
            <m:rPr>
              <m:sty m:val="p"/>
            </m:rPr>
            <m:t>𝔼[Coh(</m:t>
          </m:r>
          <m:sSub>
            <m:e>
              <m:r>
                <m:rPr>
                  <m:sty m:val="p"/>
                </m:rPr>
                <m:t>I</m:t>
              </m:r>
            </m:e>
            <m:sub>
              <m:r>
                <m:rPr>
                  <m:sty m:val="p"/>
                </m:rPr>
                <m:t>t</m:t>
              </m:r>
            </m:sub>
          </m:sSub>
          <m:r>
            <m:rPr>
              <m:sty m:val="p"/>
            </m:rPr>
            <m:t>) ∣ </m:t>
          </m:r>
          <m:sSub>
            <m:e>
              <m:r>
                <m:rPr>
                  <m:sty m:val="p"/>
                </m:rPr>
                <m:t>E</m:t>
              </m:r>
            </m:e>
            <m:sub>
              <m:r>
                <m:rPr>
                  <m:sty m:val="p"/>
                </m:rPr>
                <m:t>C</m:t>
              </m:r>
            </m:sub>
          </m:sSub>
          <m:r>
            <m:rPr>
              <m:sty m:val="p"/>
            </m:rPr>
            <m:t>(t) = </m:t>
          </m:r>
          <m:sSub>
            <m:e>
              <m:r>
                <m:rPr>
                  <m:sty m:val="p"/>
                </m:rPr>
                <m:t>e</m:t>
              </m:r>
            </m:e>
            <m:sub>
              <m:r>
                <m:rPr>
                  <m:sty m:val="p"/>
                </m:rPr>
                <m:t>2</m:t>
              </m:r>
            </m:sub>
          </m:sSub>
          <m:r>
            <m:rPr>
              <m:sty m:val="p"/>
            </m:rPr>
            <m:t>] ≤ 𝔼[Coh(</m:t>
          </m:r>
          <m:sSub>
            <m:e>
              <m:r>
                <m:rPr>
                  <m:sty m:val="p"/>
                </m:rPr>
                <m:t>I</m:t>
              </m:r>
            </m:e>
            <m:sub>
              <m:r>
                <m:rPr>
                  <m:sty m:val="p"/>
                </m:rPr>
                <m:t>t</m:t>
              </m:r>
            </m:sub>
          </m:sSub>
          <m:r>
            <m:rPr>
              <m:sty m:val="p"/>
            </m:rPr>
            <m:t>) ∣ </m:t>
          </m:r>
          <m:sSub>
            <m:e>
              <m:r>
                <m:rPr>
                  <m:sty m:val="p"/>
                </m:rPr>
                <m:t>E</m:t>
              </m:r>
            </m:e>
            <m:sub>
              <m:r>
                <m:rPr>
                  <m:sty m:val="p"/>
                </m:rPr>
                <m:t>C</m:t>
              </m:r>
            </m:sub>
          </m:sSub>
          <m:r>
            <m:rPr>
              <m:sty m:val="p"/>
            </m:rPr>
            <m:t>(t) = </m:t>
          </m:r>
          <m:sSub>
            <m:e>
              <m:r>
                <m:rPr>
                  <m:sty m:val="p"/>
                </m:rPr>
                <m:t>e</m:t>
              </m:r>
            </m:e>
            <m:sub>
              <m:r>
                <m:rPr>
                  <m:sty m:val="p"/>
                </m:rPr>
                <m:t>1</m:t>
              </m:r>
            </m:sub>
          </m:sSub>
          <m:r>
            <m:rPr>
              <m:sty m:val="p"/>
            </m:rPr>
            <m:t>]   for </m:t>
          </m:r>
          <m:sSub>
            <m:e>
              <m:r>
                <m:rPr>
                  <m:sty m:val="p"/>
                </m:rPr>
                <m:t>e</m:t>
              </m:r>
            </m:e>
            <m:sub>
              <m:r>
                <m:rPr>
                  <m:sty m:val="p"/>
                </m:rPr>
                <m:t>2</m:t>
              </m:r>
            </m:sub>
          </m:sSub>
          <m:r>
            <m:rPr>
              <m:sty m:val="p"/>
            </m:rPr>
            <m:t> &gt; </m:t>
          </m:r>
          <m:sSub>
            <m:e>
              <m:r>
                <m:rPr>
                  <m:sty m:val="p"/>
                </m:rPr>
                <m:t>e</m:t>
              </m:r>
            </m:e>
            <m:sub>
              <m:r>
                <m:rPr>
                  <m:sty m:val="p"/>
                </m:rPr>
                <m:t>1</m:t>
              </m:r>
            </m:sub>
          </m:sSub>
          <m:r>
            <m:rPr>
              <m:sty m:val="p"/>
            </m:rPr>
            <m:t>   (DOT directional hypothesis)</m:t>
          </m:r>
        </m:oMath>
      </m:oMathPara>
    </w:p>
    <w:p>
      <w:pPr/>
      <w:r>
        <w:t xml:space="preserve">The inequality states a directional hypothesis: under comparable conditions, higher Canvas entropy </w:t>
      </w:r>
      <m:oMath>
        <m:sSub>
          <m:e>
            <m:r>
              <m:rPr>
                <m:sty m:val="p"/>
              </m:rPr>
              <m:t>E</m:t>
            </m:r>
          </m:e>
          <m:sub>
            <m:r>
              <m:rPr>
                <m:sty m:val="p"/>
              </m:rPr>
              <m:t>C</m:t>
            </m:r>
          </m:sub>
        </m:sSub>
      </m:oMath>
      <w: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r>
        <w:t>This is presently a conceptual principle, not a quantified law. Its value is operational. It tells the reader what to inspect: conflict, attentional capture, narrowing, and the difference between the action intended and the action repeatedly rendered.</w:t>
      </w:r>
    </w:p>
    <w:p>
      <w:pPr/>
      <w:r>
        <w:t>Feeling is part of that inspection.</w:t>
      </w:r>
    </w:p>
    <w:p>
      <w:pPr/>
      <w:r>
        <w:t>It is feedback, not automatic verdict.</w:t>
      </w:r>
    </w:p>
    <w:p>
      <w:pPr>
        <w:pStyle w:val="Heading1"/>
      </w:pPr>
      <w:r>
        <w:t>Forming Character</w:t>
      </w:r>
    </w:p>
    <w:p>
      <w:pPr/>
      <w:r>
        <w:t>Over time, repeated interpretation and action become the person’s default way of meeting the world.</w:t>
      </w:r>
    </w:p>
    <w:p>
      <w:pPr>
        <w:pStyle w:val="Cadence"/>
        <w:keepLines/>
      </w:pPr>
      <w:r>
        <w:t>The Painting appears in motion.</w:t>
      </w:r>
    </w:p>
    <w:p>
      <w:pPr/>
      <w: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r>
        <w:t>These patterns form Character.</w:t>
      </w:r>
    </w:p>
    <w:p>
      <w:pPr/>
      <w:r>
        <w:t>A fragmented Painting is not proof of a bad Little c. It is evidence of a system carrying competing, inherited, or unresolved policies. Those policies may have served a purpose in an earlier environment. Their persistence does not make them destiny.</w:t>
      </w:r>
    </w:p>
    <w:p>
      <w:pPr>
        <w:pStyle w:val="Cadence"/>
        <w:keepLines/>
      </w:pPr>
      <w:r>
        <w:t>Character can change because the Canvas can update.</w:t>
      </w:r>
    </w:p>
    <w:p>
      <w:pPr/>
      <w:r>
        <w:t>The work is not accomplished through insight alone. The Painting was formed through immersion, repetition, reward, punishment, emotion, and consequence. Repainting often requires repeated contact with the same edge until a different movement becomes possible.</w:t>
      </w:r>
    </w:p>
    <w:p>
      <w:pPr/>
      <w:r>
        <w:t>That is how the painter re-enters the process.</w:t>
      </w:r>
    </w:p>
    <w:p>
      <w:pPr>
        <w:pStyle w:val="Heading1"/>
      </w:pPr>
      <w:r>
        <w:t>Coupling: When Information Becomes Identity</w:t>
      </w:r>
    </w:p>
    <w:p>
      <w:pPr/>
      <w:r>
        <w:t xml:space="preserve">DOT uses </w:t>
      </w:r>
      <w:r>
        <w:rPr>
          <w:b/>
        </w:rPr>
        <w:t>coupling</w:t>
      </w:r>
      <w:r>
        <w:t xml:space="preserve"> for a specific confusion:</w:t>
      </w:r>
    </w:p>
    <w:p>
      <w:pPr>
        <w:pStyle w:val="Epigraph"/>
        <w:keepLines/>
      </w:pPr>
      <w:r>
        <w:t>A pattern is written deeply enough that Little c stops treating it as information and begins treating it as identity.</w:t>
      </w:r>
    </w:p>
    <w:p>
      <w:pPr/>
      <w:r>
        <w:t>Instead of “this is moving through my system,” the person concludes, “this is what I am.”</w:t>
      </w:r>
    </w:p>
    <w:p>
      <w:pPr>
        <w:pStyle w:val="Cadence"/>
        <w:keepLines/>
      </w:pPr>
      <w:r>
        <w:t>The observer is confused with the Painting.</w:t>
      </w:r>
    </w:p>
    <w:p>
      <w:pPr/>
      <w:r>
        <w:t>Coupling is not merely connection. Little c must be connected to the body, environment, memory, and other people in order to live. The problem is fusion: the loss of distinction between the experiencer and the accumulated interpretation being experienced.</w:t>
      </w:r>
    </w:p>
    <w:p>
      <w:pPr/>
      <w:r>
        <w:t xml:space="preserve">Chapter 2 used </w:t>
      </w:r>
      <w:r>
        <w:rPr>
          <w:i/>
        </w:rPr>
        <w:t>decoupling</w:t>
      </w:r>
      <w: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Cadence"/>
        <w:keepLines/>
      </w:pPr>
      <w:r>
        <w:t>The first and deepest coupling begins through the body.</w:t>
      </w:r>
    </w:p>
    <w:p>
      <w:pPr>
        <w:pStyle w:val="Heading1"/>
      </w:pPr>
      <w:r>
        <w:t>The First Layer: Body Coupling</w:t>
      </w:r>
    </w:p>
    <w:p>
      <w:pPr/>
      <w:r>
        <w:t>The first strokes on the Painting are not philosophical.</w:t>
      </w:r>
    </w:p>
    <w:p>
      <w:pPr/>
      <w:r>
        <w:t>They are the consequences of being born through one body.</w:t>
      </w:r>
    </w:p>
    <w:p>
      <w:pPr/>
      <w:r>
        <w:t>Hunger, warmth, pain, comfort, illness, relief, touch, movement, and safety all arrive through the same interface. The body is the only point of contact available to the developing person. It therefore becomes difficult to distinguish:</w:t>
      </w:r>
    </w:p>
    <w:p>
      <w:pPr>
        <w:pStyle w:val="Epigraph"/>
        <w:keepLines/>
      </w:pPr>
      <w:r>
        <w:t>I have this experience through a body.</w:t>
      </w:r>
    </w:p>
    <w:p>
      <w:pPr/>
      <w:r>
        <w:t>from:</w:t>
      </w:r>
    </w:p>
    <w:p>
      <w:pPr>
        <w:pStyle w:val="Epigraph"/>
        <w:keepLines/>
      </w:pPr>
      <w:r>
        <w:t>I am only this body.</w:t>
      </w:r>
    </w:p>
    <w:p>
      <w:pPr/>
      <w:r>
        <w:t xml:space="preserve">DOT calls this </w:t>
      </w:r>
      <w:r>
        <w:rPr>
          <w:b/>
        </w:rPr>
        <w:t>Body Coupling</w:t>
      </w:r>
      <w:r>
        <w:t xml:space="preserve">, or </w:t>
      </w:r>
      <w:r>
        <w:rPr>
          <w:b/>
        </w:rPr>
        <w:t>Avatar–Self Fusion</w:t>
      </w:r>
      <w:r>
        <w:t>.</w:t>
      </w:r>
    </w:p>
    <w:p>
      <w:pPr/>
      <w: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i/>
        </w:rPr>
        <w:t>I am hurting</w:t>
      </w:r>
      <w:r>
        <w:t xml:space="preserve">. A racing heart can become </w:t>
      </w:r>
      <w:r>
        <w:rPr>
          <w:i/>
        </w:rPr>
        <w:t>I am afraid</w:t>
      </w:r>
      <w:r>
        <w:t xml:space="preserve"> before Little c can distinguish the signal from the interpretation.</w:t>
      </w:r>
      <w:r>
        <w:rPr>
          <w:rFonts w:ascii="Calibri" w:hAnsi="Calibri"/>
          <w:color w:val="2E74B5"/>
          <w:sz w:val="16"/>
          <w:vertAlign w:val="superscript"/>
        </w:rPr>
        <w:t>15</w:t>
      </w:r>
    </w:p>
    <w:p>
      <w:pPr>
        <w:pStyle w:val="Cadence"/>
        <w:keepLines/>
      </w:pPr>
      <w:r>
        <w:t>The Frame reinforces identification because embodiment is continuous and consequential.</w:t>
      </w:r>
    </w:p>
    <w:p>
      <w:pPr/>
      <w: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r>
        <w:t>Fine-tuning may be interpreted within DOT as a condition that makes embodied experience possible. The scientific and philosophical literature contains substantial disagreement about what fine-tuning establishes and how it should be explained.</w:t>
      </w:r>
      <w:r>
        <w:rPr>
          <w:rFonts w:ascii="Calibri" w:hAnsi="Calibri"/>
          <w:color w:val="2E74B5"/>
          <w:sz w:val="16"/>
          <w:vertAlign w:val="superscript"/>
        </w:rPr>
        <w:t>19</w:t>
      </w:r>
      <w:r>
        <w:t xml:space="preserve"> It cannot be presented as independent evidence that DOT’s explanation is correct.</w:t>
      </w:r>
    </w:p>
    <w:p>
      <w:pPr/>
      <w:r>
        <w:t>The practical point survives:</w:t>
      </w:r>
    </w:p>
    <w:p>
      <w:pPr>
        <w:pStyle w:val="Epigraph"/>
        <w:keepLines/>
      </w:pPr>
      <w:r>
        <w:t>The body is the indispensable interface of this life, but the experience arising through it need not be treated as the complete definition of the experiencer.</w:t>
      </w:r>
    </w:p>
    <w:p>
      <w:pPr>
        <w:pStyle w:val="Cadence"/>
        <w:keepLines/>
      </w:pPr>
      <w:r>
        <w:t>Decoupling does not deny embodiment.</w:t>
      </w:r>
    </w:p>
    <w:p>
      <w:pPr>
        <w:pStyle w:val="Cadence"/>
        <w:keepLines/>
      </w:pPr>
      <w:r>
        <w:t>It makes embodiment more accurately visible.</w:t>
      </w:r>
    </w:p>
    <w:p>
      <w:pPr>
        <w:pStyle w:val="Heading1"/>
      </w:pPr>
      <w:r>
        <w:t>The Second Layer: Social Coupling</w:t>
      </w:r>
    </w:p>
    <w:p>
      <w:pPr/>
      <w:r>
        <w:t>Body Coupling begins before language. Social Coupling enters through the body already being experienced as self.</w:t>
      </w:r>
    </w:p>
    <w:p>
      <w:pPr/>
      <w:r>
        <w:t xml:space="preserve">A parent’s look, a classroom’s laughter, a hand withdrawn, a name spoken with warmth, a comparison, a punishment, or an invitation does not land as neutral external data. It feels like information about </w:t>
      </w:r>
      <w:r>
        <w:rPr>
          <w:i/>
        </w:rPr>
        <w:t>me</w:t>
      </w:r>
      <w:r>
        <w:t>.</w:t>
      </w:r>
    </w:p>
    <w:p>
      <w:pPr>
        <w:pStyle w:val="Cadence"/>
        <w:keepLines/>
      </w:pPr>
      <w:r>
        <w:t>Social meaning therefore enters the Canvas first as consequence.</w:t>
      </w:r>
    </w:p>
    <w:p>
      <w:pPr/>
      <w:r>
        <w:t>Warmth.</w:t>
      </w:r>
    </w:p>
    <w:p>
      <w:pPr/>
      <w:r>
        <w:t>Tightness.</w:t>
      </w:r>
    </w:p>
    <w:p>
      <w:pPr/>
      <w:r>
        <w:t>Expansion.</w:t>
      </w:r>
    </w:p>
    <w:p>
      <w:pPr/>
      <w:r>
        <w:t>Collapse.</w:t>
      </w:r>
    </w:p>
    <w:p>
      <w:pPr/>
      <w:r>
        <w:t>Relief.</w:t>
      </w:r>
    </w:p>
    <w:p>
      <w:pPr/>
      <w:r>
        <w:t>Alarm.</w:t>
      </w:r>
    </w:p>
    <w:p>
      <w:pPr/>
      <w:r>
        <w:t>Wanting to hide.</w:t>
      </w:r>
    </w:p>
    <w:p>
      <w:pPr/>
      <w:r>
        <w:t>Wanting to be seen.</w:t>
      </w:r>
    </w:p>
    <w:p>
      <w:pPr/>
      <w:r>
        <w:t>The mature sentence—“I am valuable,” “I am ashamed,” “I am unsafe,” “I must perform to belong”—may come later. The pattern is often felt before it is named.</w:t>
      </w:r>
    </w:p>
    <w:p>
      <w:pPr/>
      <w:r>
        <w:t>Repeated under emotional force, these signals become expectations. The child learns not only which behaviors receive reward or punishment, but which form of self seems permitted in that environment. The world begins to be anticipated.</w:t>
      </w:r>
    </w:p>
    <w:p>
      <w:pPr/>
      <w:r>
        <w:t>This is Social Coupling:</w:t>
      </w:r>
    </w:p>
    <w:p>
      <w:pPr>
        <w:pStyle w:val="Epigraph"/>
        <w:keepLines/>
      </w:pPr>
      <w:r>
        <w:t>The responses of the surrounding world become accumulated meanings about identity, belonging, danger, and possibility.</w:t>
      </w:r>
    </w:p>
    <w:p>
      <w:pPr/>
      <w: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1"/>
      </w:pPr>
      <w:r>
        <w:t>Feeling as Evidence</w:t>
      </w:r>
    </w:p>
    <w:p>
      <w:pPr>
        <w:pStyle w:val="Cadence"/>
        <w:keepLines/>
      </w:pPr>
      <w:r>
        <w:t>Feeling is not the embarrassing residue of physics.</w:t>
      </w:r>
    </w:p>
    <w:p>
      <w:pPr>
        <w:pStyle w:val="Cadence"/>
        <w:keepLines/>
      </w:pPr>
      <w:r>
        <w:t>It is part of the phenomenon.</w:t>
      </w:r>
    </w:p>
    <w:p>
      <w:pPr/>
      <w:r>
        <w:t>Any account of perception, decision, trauma, pain, attention, love, fear, or consciousness that removes the felt dimension has not become complete by becoming publicly measurable. It has described one side of an event and omitted the side for whom the event matters.</w:t>
      </w:r>
    </w:p>
    <w:p>
      <w:pPr/>
      <w:r>
        <w:t>But feeling must be placed correctly.</w:t>
      </w:r>
    </w:p>
    <w:p>
      <w:pPr/>
      <w:r>
        <w:t>It is not an objective record of the external world. It is subjective data about the condition of the interpreter in relation to the world.</w:t>
      </w:r>
    </w:p>
    <w:p>
      <w:pPr/>
      <w:r>
        <w:t>A knot in the stomach is real. It may register danger, memory, anticipation, conflict, hunger, illness, or an inherited expectation. Its reality does not settle which interpretation is correct.</w:t>
      </w:r>
    </w:p>
    <w:p>
      <w:pPr/>
      <w:r>
        <w:t>This is the Subjective Data Principle operating inside the Canvas:</w:t>
      </w:r>
    </w:p>
    <w:p>
      <w:pPr>
        <w:pStyle w:val="Epigraph"/>
        <w:keepLines/>
      </w:pPr>
      <w:r>
        <w:t>Include the feeling. Inspect what it may be carrying. Do not promote it into truth without further inquiry.</w:t>
      </w:r>
    </w:p>
    <w:p>
      <w:pPr/>
      <w:r>
        <w:t>Scientific difficulty does not make feeling unreal. Privacy does not make it meaningless. At the same time, first-person certainty does not make an explanation scientifically established.</w:t>
      </w:r>
    </w:p>
    <w:p>
      <w:pPr>
        <w:pStyle w:val="Cadence"/>
        <w:keepLines/>
      </w:pPr>
      <w:r>
        <w:t>DOT requires both forms of honesty.</w:t>
      </w:r>
    </w:p>
    <w:p>
      <w:pPr>
        <w:pStyle w:val="Heading1"/>
      </w:pPr>
      <w:r>
        <w:t>Fear and the Narrowing of Decision-Space</w:t>
      </w:r>
    </w:p>
    <w:p>
      <w:pPr/>
      <w:r>
        <w:t>A fear response tells Little c that some part of the system is predicting threat. Contemporary neuroscience also cautions against treating conscious fear, defensive behavior, and physiological threat response as one undifferentiated mechanism.</w:t>
      </w:r>
      <w:r>
        <w:rPr>
          <w:rFonts w:ascii="Calibri" w:hAnsi="Calibri"/>
          <w:color w:val="2E74B5"/>
          <w:sz w:val="16"/>
          <w:vertAlign w:val="superscript"/>
        </w:rPr>
        <w:t>16</w:t>
      </w:r>
    </w:p>
    <w:p>
      <w:pPr/>
      <w:r>
        <w:t>Sometimes the prediction is immediate and accurate. Fire is spreading. Violence is present. The body is in danger. A protective response may be necessary.</w:t>
      </w:r>
    </w:p>
    <w:p>
      <w:pPr/>
      <w:r>
        <w:t>DOT is not concerned with abolishing that signal.</w:t>
      </w:r>
    </w:p>
    <w:p>
      <w:pPr/>
      <w:r>
        <w:t>Its concern is the way an unresolved prediction can become a governing policy.</w:t>
      </w:r>
    </w:p>
    <w:p>
      <w:pPr/>
      <w:r>
        <w:t xml:space="preserve">DOT reserves the capitalized term </w:t>
      </w:r>
      <w:r>
        <w:rPr>
          <w:b/>
        </w:rPr>
        <w:t>Fear</w:t>
      </w:r>
      <w:r>
        <w:t xml:space="preserve"> for what happens when the signal becomes a governing contraction:</w:t>
      </w:r>
    </w:p>
    <w:p>
      <w:pPr>
        <w:pStyle w:val="Epigraph"/>
        <w:keepLines/>
      </w:pPr>
      <w:r>
        <w:t>Fear is the governing contraction that organizes decision-space around a predicted threat.</w:t>
      </w:r>
    </w:p>
    <w:p>
      <w:pPr>
        <w:pStyle w:val="Equation"/>
        <w:keepLines/>
      </w:pPr>
      <m:oMathPara>
        <m:oMathParaPr>
          <m:jc m:val="center"/>
        </m:oMathParaPr>
        <m:oMath>
          <m:sSubSup>
            <m:e>
              <m:r>
                <m:rPr>
                  <m:sty m:val="p"/>
                </m:rPr>
                <m:t>𝒟</m:t>
              </m:r>
            </m:e>
            <m:sub>
              <m:r>
                <m:rPr>
                  <m:sty m:val="p"/>
                </m:rPr>
                <m:t>t</m:t>
              </m:r>
            </m:sub>
            <m:sup>
              <m:r>
                <m:rPr>
                  <m:sty m:val="p"/>
                </m:rPr>
                <m:t>Fear</m:t>
              </m:r>
            </m:sup>
          </m:sSubSup>
          <m:r>
            <m:rPr>
              <m:sty m:val="p"/>
            </m:rPr>
            <m:t> ⊂ </m:t>
          </m:r>
          <m:sSub>
            <m:e>
              <m:r>
                <m:rPr>
                  <m:sty m:val="p"/>
                </m:rPr>
                <m:t>𝒟</m:t>
              </m:r>
            </m:e>
            <m:sub>
              <m:r>
                <m:rPr>
                  <m:sty m:val="p"/>
                </m:rPr>
                <m:t>t</m:t>
              </m:r>
            </m:sub>
          </m:sSub>
        </m:oMath>
      </m:oMathPara>
    </w:p>
    <w:p>
      <w:pPr/>
      <w:r>
        <w:t xml:space="preserve">The subset relation expresses narrowing: the drafts that remain accessible under governing Fear, </w:t>
      </w:r>
      <m:oMath>
        <m:sSubSup>
          <m:e>
            <m:r>
              <m:rPr>
                <m:sty m:val="p"/>
              </m:rPr>
              <m:t>𝒟</m:t>
            </m:r>
          </m:e>
          <m:sub>
            <m:r>
              <m:rPr>
                <m:sty m:val="p"/>
              </m:rPr>
              <m:t>t</m:t>
            </m:r>
          </m:sub>
          <m:sup>
            <m:r>
              <m:rPr>
                <m:sty m:val="p"/>
              </m:rPr>
              <m:t>Fear</m:t>
            </m:r>
          </m:sup>
        </m:sSubSup>
      </m:oMath>
      <w:r>
        <w:t xml:space="preserve">, are drawn from but do not exhaust the drafts otherwise available, </w:t>
      </w:r>
      <m:oMath>
        <m:sSub>
          <m:e>
            <m:r>
              <m:rPr>
                <m:sty m:val="p"/>
              </m:rPr>
              <m:t>𝒟</m:t>
            </m:r>
          </m:e>
          <m:sub>
            <m:r>
              <m:rPr>
                <m:sty m:val="p"/>
              </m:rPr>
              <m:t>t</m:t>
            </m:r>
          </m:sub>
        </m:sSub>
      </m:oMath>
      <w:r>
        <w:t>. It does not imply that every removed option was safe or wise.</w:t>
      </w:r>
    </w:p>
    <w:p>
      <w:pPr/>
      <w:r>
        <w:t>Little c approaches a conversation, a height, a decision, a relationship, or a different version of self. The situation passes through the Painting. If threat is predicted, the available field contracts.</w:t>
      </w:r>
    </w:p>
    <w:p>
      <w:pPr/>
      <w:r>
        <w:t>Little c may want to speak, but silence feels safer.</w:t>
      </w:r>
    </w:p>
    <w:p>
      <w:pPr/>
      <w:r>
        <w:t>It may want to love, but withdrawal feels safer.</w:t>
      </w:r>
    </w:p>
    <w:p>
      <w:pPr/>
      <w:r>
        <w:t>It may want to tell the truth, but performance feels safer.</w:t>
      </w:r>
    </w:p>
    <w:p>
      <w:pPr/>
      <w:r>
        <w:t>It may want to change, but the familiar contraction feels safer.</w:t>
      </w:r>
    </w:p>
    <w:p>
      <w:pPr>
        <w:pStyle w:val="Cadence"/>
        <w:keepLines/>
      </w:pPr>
      <w:r>
        <w:t>The pain is real.</w:t>
      </w:r>
    </w:p>
    <w:p>
      <w:pPr>
        <w:pStyle w:val="Cadence"/>
        <w:keepLines/>
      </w:pPr>
      <w:r>
        <w:t>The predicted danger may or may not fit the present.</w:t>
      </w:r>
    </w:p>
    <w:p>
      <w:pPr/>
      <w: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1"/>
      </w:pPr>
      <w:r>
        <w:t>The Human Identity Trap</w:t>
      </w:r>
    </w:p>
    <w:p>
      <w:pPr/>
      <w:r>
        <w:t>When Fear narrows Intent long enough, the narrowing begins to feel like self.</w:t>
      </w:r>
    </w:p>
    <w:p>
      <w:pPr/>
      <w: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r>
        <w:t xml:space="preserve">This is the </w:t>
      </w:r>
      <w:r>
        <w:rPr>
          <w:b/>
        </w:rPr>
        <w:t>Human Identity Trap</w:t>
      </w:r>
      <w:r>
        <w:t>:</w:t>
      </w:r>
    </w:p>
    <w:p>
      <w:pPr>
        <w:pStyle w:val="Epigraph"/>
        <w:keepLines/>
      </w:pPr>
      <w:r>
        <w:t>Little c mistakes a limited Painting for the whole self and organizes life around protecting it.</w:t>
      </w:r>
    </w:p>
    <w:p>
      <w:pPr/>
      <w: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r>
        <w:t>This is how a status quo enters the Canvas.</w:t>
      </w:r>
    </w:p>
    <w:p>
      <w:pPr/>
      <w:r>
        <w:t>The problem is not that every inherited pattern is false. Inheritance contains language, knowledge, survival, affection, skill, and accumulated human achievement. The trap is the inability to distinguish what was inherited from what is true.</w:t>
      </w:r>
    </w:p>
    <w:p>
      <w:pPr>
        <w:pStyle w:val="Heading1"/>
      </w:pPr>
      <w:r>
        <w:t>The Fear-Gating Principle</w:t>
      </w:r>
    </w:p>
    <w:p>
      <w:pPr/>
      <w:r>
        <w:t>Fear is not merely an emotion in DOT. It can become a gate.</w:t>
      </w:r>
    </w:p>
    <w:p>
      <w:pPr>
        <w:pStyle w:val="Epigraph"/>
        <w:keepLines/>
      </w:pPr>
      <w:r>
        <w:rPr>
          <w:b/>
        </w:rPr>
        <w:t>Fear-Gating Principle:</w:t>
      </w:r>
      <w:r>
        <w:t xml:space="preserve"> Any unresolved fear on the Canvas may narrow Intent, distort perception, and prevent Little c from entering that region of experience with full authorship.</w:t>
      </w:r>
    </w:p>
    <w:p>
      <w:pPr/>
      <w:r>
        <w:t>Real danger may require decisive action. The gate is the contraction that continues to govern beyond what the present condition requires.</w:t>
      </w:r>
    </w:p>
    <w:p>
      <w:pPr/>
      <w:r>
        <w:t>DOT therefore distinguishes signal, care, and governing Fear.</w:t>
      </w:r>
    </w:p>
    <w:p>
      <w:pPr/>
      <w:r>
        <w:t>A signal may be accurate: the fire is spreading.</w:t>
      </w:r>
    </w:p>
    <w:p>
      <w:pPr/>
      <w:r>
        <w:t>Care may direct action: protect the child, move the body, repair the harm, prepare for the future.</w:t>
      </w:r>
    </w:p>
    <w:p>
      <w:pPr/>
      <w:r>
        <w:t>Fear becomes governing when care collapses into panic, protection into control, or warning into a lasting loss of decision-space.</w:t>
      </w:r>
    </w:p>
    <w:p>
      <w:pPr/>
      <w: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r>
        <w:t>The rational movement is the clearest response available to the actual conditions.</w:t>
      </w:r>
    </w:p>
    <w:p>
      <w:pPr/>
      <w:r>
        <w:t>A fear response may help sound the alarm.</w:t>
      </w:r>
    </w:p>
    <w:p>
      <w:pPr>
        <w:pStyle w:val="Cadence"/>
        <w:keepLines/>
      </w:pPr>
      <w:r>
        <w:t>It should not govern the entire inquiry after the information has been received.</w:t>
      </w:r>
    </w:p>
    <w:p>
      <w:pPr>
        <w:pStyle w:val="Heading1"/>
      </w:pPr>
      <w:r>
        <w:t>Repainting the Canvas</w:t>
      </w:r>
    </w:p>
    <w:p>
      <w:pPr>
        <w:pStyle w:val="Cadence"/>
        <w:keepLines/>
      </w:pPr>
      <w:r>
        <w:t>A hardened Painting is not fate.</w:t>
      </w:r>
    </w:p>
    <w:p>
      <w:pPr/>
      <w: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r>
        <w:rPr>
          <w:rFonts w:ascii="Calibri" w:hAnsi="Calibri"/>
          <w:color w:val="2E74B5"/>
          <w:sz w:val="16"/>
          <w:vertAlign w:val="superscript"/>
        </w:rPr>
        <w:t>17,18</w:t>
      </w:r>
      <w: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r>
        <w:t>Some patterns can be tested through ordinary practice. Others formed through trauma, violence, deprivation, or prolonged instability and should not be confronted recklessly. Safety and gradual exposure may be part of the work.</w:t>
      </w:r>
    </w:p>
    <w:p>
      <w:pPr>
        <w:pStyle w:val="Cadence"/>
        <w:keepLines/>
      </w:pPr>
      <w:r>
        <w:t>Courage is not the performance of danger.</w:t>
      </w:r>
    </w:p>
    <w:p>
      <w:pPr>
        <w:pStyle w:val="Cadence"/>
        <w:keepLines/>
      </w:pPr>
      <w:r>
        <w:t>It is the recovery of choice.</w:t>
      </w:r>
    </w:p>
    <w:p>
      <w:pPr/>
      <w:r>
        <w:t>The loop of repainting is already familiar:</w:t>
      </w:r>
    </w:p>
    <w:p>
      <w:pPr>
        <w:pStyle w:val="Epigraph"/>
        <w:keepLines/>
      </w:pPr>
      <w:r>
        <w:t>notice the pattern → identify what it predicts → test the prediction carefully → receive consequence → update</w:t>
      </w:r>
    </w:p>
    <w:p>
      <w:pPr/>
      <w:r>
        <w:t>The point is not to erase the Canvas. Without persistence, Little c could not learn. The point is to stop confusing an inherited protective pattern with the whole self.</w:t>
      </w:r>
    </w:p>
    <w:p>
      <w:pPr/>
      <w:r>
        <w:t>Fear can become the lock.</w:t>
      </w:r>
    </w:p>
    <w:p>
      <w:pPr/>
      <w:r>
        <w:t>Truth helps identify the gate.</w:t>
      </w:r>
    </w:p>
    <w:p>
      <w:pPr/>
      <w:r>
        <w:t>Love is the condition in which Fear no longer governs what Little c is permitted to see or choose.</w:t>
      </w:r>
    </w:p>
    <w:p>
      <w:pPr>
        <w:pStyle w:val="Heading1"/>
      </w:pPr>
      <w:r>
        <w:t>Conclusion</w:t>
      </w:r>
    </w:p>
    <w:p>
      <w:pPr/>
      <w:r>
        <w:t>The Canvas is DOT’s model of cumulative experience. It carries the changing state through which earlier consequence participates in the present.</w:t>
      </w:r>
    </w:p>
    <w:p>
      <w:pPr/>
      <w:r>
        <w:t>The Painting is the accumulated organization on that Canvas.</w:t>
      </w:r>
    </w:p>
    <w:p>
      <w:pPr/>
      <w:r>
        <w:t>Character is the Painting rendered through repeated action.</w:t>
      </w:r>
    </w:p>
    <w:p>
      <w:pPr/>
      <w:r>
        <w:t>This architecture does not require feelings to be infallible, the body to be unreal, or every fear to be irrational. It requires the subjective to be included, interpreted, and tested rather than ignored or worshipped.</w:t>
      </w:r>
    </w:p>
    <w:p>
      <w:pPr/>
      <w:r>
        <w:t>You are not only encountering the world.</w:t>
      </w:r>
    </w:p>
    <w:p>
      <w:pPr/>
      <w:r>
        <w:t>You are encountering the world through accumulated patterns of self.</w:t>
      </w:r>
    </w:p>
    <w:p>
      <w:pPr/>
      <w: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pPr>
        <w:sectPr>
          <w:headerReference w:type="default" r:id="rId21"/>
          <w:footerReference w:type="default" r:id="rId22"/>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6</w:t>
      </w:r>
    </w:p>
    <w:p>
      <w:pPr>
        <w:spacing w:after="240"/>
        <w:jc w:val="center"/>
      </w:pPr>
      <w:r>
        <w:rPr>
          <w:rFonts w:ascii="Calibri" w:hAnsi="Calibri"/>
          <w:b/>
          <w:color w:val="0B2545"/>
          <w:sz w:val="58"/>
        </w:rPr>
        <w:t>The Painting</w:t>
      </w:r>
    </w:p>
    <w:p>
      <w:pPr>
        <w:spacing w:after="520"/>
        <w:jc w:val="center"/>
      </w:pPr>
      <w:r>
        <w:rPr>
          <w:rFonts w:ascii="Calibri" w:hAnsi="Calibri"/>
          <w:i/>
          <w:color w:val="5C656F"/>
          <w:sz w:val="24"/>
        </w:rPr>
        <w:t>From inherited conditioning to conscious authorship</w:t>
      </w:r>
    </w:p>
    <w:p>
      <w:pPr>
        <w:spacing w:after="400"/>
        <w:ind w:left="2520" w:right="2520"/>
        <w:pBdr>
          <w:bottom w:val="single" w:sz="7" w:space="8" w:color="A9B8CA"/>
        </w:pBdr>
      </w:pPr>
    </w:p>
    <w:p>
      <w:pPr>
        <w:pStyle w:val="Heading1"/>
      </w:pPr>
      <w:r>
        <w:t>See the Painting First</w:t>
      </w:r>
    </w:p>
    <w:p>
      <w:pPr/>
      <w: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r>
        <w:t>But Little c never meets that stream empty-handed.</w:t>
      </w:r>
    </w:p>
    <w:p>
      <w:pPr/>
      <w: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r>
        <w:t>The distinction matters:</w:t>
      </w:r>
    </w:p>
    <w:p>
      <w:pPr>
        <w:pStyle w:val="Cadence"/>
        <w:keepLines/>
      </w:pPr>
      <w:r>
        <w:t>The Canvas carries.</w:t>
      </w:r>
    </w:p>
    <w:p>
      <w:pPr>
        <w:pStyle w:val="Cadence"/>
        <w:keepLines/>
      </w:pPr>
      <w:r>
        <w:t>The Painting interprets.</w:t>
      </w:r>
    </w:p>
    <w:p>
      <w:pPr>
        <w:pStyle w:val="Cadence"/>
        <w:keepLines/>
      </w:pPr>
      <w:r>
        <w:t>Character acts.</w:t>
      </w:r>
    </w:p>
    <w:p>
      <w:pPr/>
      <w: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r>
        <w:t>This is the loop of lived experience.</w:t>
      </w:r>
    </w:p>
    <w:p>
      <w:pPr/>
      <w: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r>
        <w:t>From inside the experience, this rarely feels like interpretation.</w:t>
      </w:r>
    </w:p>
    <w:p>
      <w:pPr>
        <w:pStyle w:val="Cadence"/>
        <w:keepLines/>
      </w:pPr>
      <w:r>
        <w:t>It feels like reality.</w:t>
      </w:r>
    </w:p>
    <w:p>
      <w:pPr/>
      <w:r>
        <w:t>That is why we must see the Painting first.</w:t>
      </w:r>
    </w:p>
    <w:p>
      <w:pPr/>
      <w: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Cadence"/>
        <w:keepLines/>
      </w:pPr>
      <w:r>
        <w:t>Yet the Painting is not the painter.</w:t>
      </w:r>
    </w:p>
    <w:p>
      <w:pPr/>
      <w: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r>
        <w:t>This chapter is about the difficult awakening from conditioning into authorship.</w:t>
      </w:r>
    </w:p>
    <w:p>
      <w:pPr/>
      <w:r>
        <w:t>Little c begins by being painted. It develops by seeing the Painting. It becomes more fully itself by learning to paint with Intent.</w:t>
      </w:r>
    </w:p>
    <w:p>
      <w:pPr>
        <w:pStyle w:val="Heading1"/>
      </w:pPr>
      <w:r>
        <w:t>The Metaphoric Mediation Principle</w:t>
      </w:r>
    </w:p>
    <w:p>
      <w:pPr/>
      <w:r>
        <w:t>Even this language is a set of handles. Canvas, Painting, Reality Stream, Frame, and rendering are metaphors. They point toward an architecture of experience; they are not the architecture itself.</w:t>
      </w:r>
    </w:p>
    <w:p>
      <w:pPr/>
      <w: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r>
        <w:t>This gives us the Metaphoric Mediation Principle:</w:t>
      </w:r>
    </w:p>
    <w:p>
      <w:pPr/>
      <w:r>
        <w:t>Little c communicates its experience of deeper reality by translating it through metaphors drawn from its Reality Frame and from what has already been painted on its Canvas.</w:t>
      </w:r>
    </w:p>
    <w:p>
      <w:pPr/>
      <w: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r>
        <w:t>The metaphor can reveal something about what is being described and something about the person doing the describing.</w:t>
      </w:r>
    </w:p>
    <w:p>
      <w:pPr/>
      <w: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r>
        <w:t>The goal is not to believe in the Painting.</w:t>
      </w:r>
    </w:p>
    <w:p>
      <w:pPr/>
      <w:r>
        <w:t>The goal is to see yours.</w:t>
      </w:r>
    </w:p>
    <w:p>
      <w:pPr>
        <w:pStyle w:val="Heading1"/>
      </w:pPr>
      <w:r>
        <w:t>The Inheritance Principle</w:t>
      </w:r>
    </w:p>
    <w:p>
      <w:pPr/>
      <w:r>
        <w:t>Not every stroke has the same depth.</w:t>
      </w:r>
    </w:p>
    <w:p>
      <w:pPr/>
      <w: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r>
        <w:t>The Inheritance Principle states:</w:t>
      </w:r>
    </w:p>
    <w:p>
      <w:pPr/>
      <w:r>
        <w:t>The earlier, more repeated, more emotionally charged, and more consequence-bound an experience is, the more deeply it tends to enter the Painting.</w:t>
      </w:r>
    </w:p>
    <w:p>
      <w:pPr/>
      <w: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Cadence"/>
        <w:keepLines/>
      </w:pPr>
      <w:r>
        <w:t>Every fear marks a gate.</w:t>
      </w:r>
    </w:p>
    <w:p>
      <w:pPr/>
      <w: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r>
        <w:t>Compassion recognizes why the stroke formed.</w:t>
      </w:r>
    </w:p>
    <w:p>
      <w:pPr/>
      <w:r>
        <w:t>Responsibility examines what the stroke is doing now.</w:t>
      </w:r>
    </w:p>
    <w:p>
      <w:pPr>
        <w:pStyle w:val="Heading1"/>
      </w:pPr>
      <w:r>
        <w:t>What Is on Your Painting?</w:t>
      </w:r>
    </w:p>
    <w:p>
      <w:pPr/>
      <w:r>
        <w:t>If the Painting participates in every interpretation, what are we actually looking for?</w:t>
      </w:r>
    </w:p>
    <w:p>
      <w:pPr/>
      <w: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r>
        <w:t>Look for inherited caution tape:</w:t>
      </w:r>
    </w:p>
    <w:p>
      <w:pPr/>
      <w:r>
        <w:t>People like us do not do that.</w:t>
      </w:r>
    </w:p>
    <w:p>
      <w:pPr/>
      <w:r>
        <w:t>People like them cannot be trusted.</w:t>
      </w:r>
    </w:p>
    <w:p>
      <w:pPr/>
      <w:r>
        <w:t>If I fail, I will become nothing.</w:t>
      </w:r>
    </w:p>
    <w:p>
      <w:pPr/>
      <w:r>
        <w:t>If I am not needed, I will not be loved.</w:t>
      </w:r>
    </w:p>
    <w:p>
      <w:pPr/>
      <w:r>
        <w:t>If I change my mind, I will betray my group.</w:t>
      </w:r>
    </w:p>
    <w:p>
      <w:pPr/>
      <w:r>
        <w:t>If I slow down, everything will collapse.</w:t>
      </w:r>
    </w:p>
    <w:p>
      <w:pPr/>
      <w:r>
        <w:t>If I tell the truth, I will lose my place.</w:t>
      </w:r>
    </w:p>
    <w:p>
      <w:pPr/>
      <w: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r>
        <w:t>Fear, habit, and ego are not separate intruders. They are recurring organizations of the Painting.</w:t>
      </w:r>
    </w:p>
    <w:p>
      <w:pPr/>
      <w:r>
        <w:t>Fear contracts the decision-space around anticipated harm.</w:t>
      </w:r>
    </w:p>
    <w:p>
      <w:pPr/>
      <w:r>
        <w:t>Habit repeats what has become efficient or familiar.</w:t>
      </w:r>
    </w:p>
    <w:p>
      <w:pPr/>
      <w:r>
        <w:t>Ego defends the Character Little c has learned to call itself.</w:t>
      </w:r>
    </w:p>
    <w:p>
      <w:pPr/>
      <w: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r>
        <w:t>The Painting then begins protecting itself.</w:t>
      </w:r>
    </w:p>
    <w:p>
      <w:pPr>
        <w:pStyle w:val="Heading1"/>
      </w:pPr>
      <w:r>
        <w:t>The Painting Protects Itself</w:t>
      </w:r>
    </w:p>
    <w:p>
      <w:pPr/>
      <w:r>
        <w:t>An established Painting is not passive. It shapes what receives attention, how evidence is interpreted, which memories become available, and which explanations feel safe enough to consider. It can therefore recruit new experience to defend old conclusions.</w:t>
      </w:r>
      <w:r>
        <w:rPr>
          <w:rFonts w:ascii="Calibri" w:hAnsi="Calibri"/>
          <w:color w:val="2E74B5"/>
          <w:sz w:val="16"/>
          <w:vertAlign w:val="superscript"/>
        </w:rPr>
        <w:t>20</w:t>
      </w:r>
    </w:p>
    <w:p>
      <w:pPr/>
      <w: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r>
        <w:t>The Painting generates the interpretation.</w:t>
      </w:r>
    </w:p>
    <w:p>
      <w:pPr/>
      <w:r>
        <w:t>The interpretation selects the evidence.</w:t>
      </w:r>
    </w:p>
    <w:p>
      <w:pPr/>
      <w:r>
        <w:t>The selected evidence confirms the Painting.</w:t>
      </w:r>
    </w:p>
    <w:p>
      <w:pPr/>
      <w:r>
        <w:t>The loop closes.</w:t>
      </w:r>
    </w:p>
    <w:p>
      <w:pPr/>
      <w: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r>
        <w:t>This response should not surprise us. If a belief is tied to belonging, dignity, safety, livelihood, or the love of one’s family, questioning it can feel like risking all of those at once.</w:t>
      </w:r>
    </w:p>
    <w:p>
      <w:pPr/>
      <w:r>
        <w:t>So approach your Painting carefully.</w:t>
      </w:r>
    </w:p>
    <w:p>
      <w:pPr/>
      <w: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Cadence"/>
        <w:keepLines/>
      </w:pPr>
      <w:r>
        <w:t>The first task is not immediate correction.</w:t>
      </w:r>
    </w:p>
    <w:p>
      <w:pPr>
        <w:pStyle w:val="Cadence"/>
        <w:keepLines/>
      </w:pPr>
      <w:r>
        <w:t>The first task is accurate sight.</w:t>
      </w:r>
    </w:p>
    <w:p>
      <w:pPr>
        <w:pStyle w:val="Heading1"/>
      </w:pPr>
      <w:r>
        <w:t>The Culture Inside You</w:t>
      </w:r>
    </w:p>
    <w:p>
      <w:pPr/>
      <w:r>
        <w:t>Before we can understand many of the strokes on the Painting, we must understand how a civilization enters a person.</w:t>
      </w:r>
    </w:p>
    <w:p>
      <w:pPr>
        <w:pStyle w:val="Cadence"/>
        <w:keepLines/>
      </w:pPr>
      <w:r>
        <w:t>It arrives as ordinary life.</w:t>
      </w:r>
    </w:p>
    <w:p>
      <w:pPr/>
      <w: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r>
        <w:t>I mean nearly everything you have absorbed through your senses over time.</w:t>
      </w:r>
    </w:p>
    <w:p>
      <w:pPr/>
      <w:r>
        <w:t>You absorb much of it before you can name it.</w:t>
      </w:r>
    </w:p>
    <w:p>
      <w:pPr/>
      <w: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r>
        <w:t>This is how civilization becomes Painting.</w:t>
      </w:r>
    </w:p>
    <w:p>
      <w:pPr/>
      <w: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Cadence"/>
        <w:keepLines/>
      </w:pPr>
      <w:r>
        <w:t>Civilization supplies the inheritance.</w:t>
      </w:r>
    </w:p>
    <w:p>
      <w:pPr>
        <w:pStyle w:val="Cadence"/>
        <w:keepLines/>
      </w:pPr>
      <w:r>
        <w:t>The status quo organizes the present.</w:t>
      </w:r>
    </w:p>
    <w:p>
      <w:pPr>
        <w:pStyle w:val="Cadence"/>
        <w:keepLines/>
      </w:pPr>
      <w:r>
        <w:t>Culture carries both into you.</w:t>
      </w:r>
    </w:p>
    <w:p>
      <w:pPr/>
      <w: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r>
        <w:t>The Western civilization many of us inherited is neither sacred nor identical to reality. It is a historical Painting.</w:t>
      </w:r>
    </w:p>
    <w:p>
      <w:pPr/>
      <w: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r>
        <w:rPr>
          <w:rFonts w:ascii="Calibri" w:hAnsi="Calibri"/>
          <w:color w:val="2E74B5"/>
          <w:sz w:val="16"/>
          <w:vertAlign w:val="superscript"/>
        </w:rPr>
        <w:t>21,22</w:t>
      </w:r>
      <w:r>
        <w:t xml:space="preserve"> These are not incidental stains around an otherwise perfect picture. They became part of its durable architecture.</w:t>
      </w:r>
    </w:p>
    <w:p>
      <w:pPr/>
      <w:r>
        <w:t>Dominant Western institutions learned to describe land as a resource, work as labor input, time as money, attention as inventory, nature as raw material, and human beings as units of production, consumption, taxation, military power, and economic growth.</w:t>
      </w:r>
      <w:r>
        <w:rPr>
          <w:rFonts w:ascii="Calibri" w:hAnsi="Calibri"/>
          <w:color w:val="2E74B5"/>
          <w:sz w:val="16"/>
          <w:vertAlign w:val="superscript"/>
        </w:rPr>
        <w:t>24,25</w:t>
      </w:r>
      <w:r>
        <w:t xml:space="preserve"> They became skilled at measuring output while often neglecting the condition of the being doing the measuring.</w:t>
      </w:r>
    </w:p>
    <w:p>
      <w:pPr/>
      <w: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r>
        <w:t>Its machinery expanded what human beings could accomplish. It also expanded the reach of the unresolved Painting directing that machinery.</w:t>
      </w:r>
    </w:p>
    <w:p>
      <w:pPr>
        <w:pStyle w:val="Cadence"/>
        <w:keepLines/>
      </w:pPr>
      <w:r>
        <w:t>Ancient fears acquired modern instruments.</w:t>
      </w:r>
    </w:p>
    <w:p>
      <w:pPr/>
      <w: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r>
        <w:t>That is how a collective Painting survives.</w:t>
      </w:r>
    </w:p>
    <w:p>
      <w:pPr/>
      <w:r>
        <w:t>It becomes ordinary.</w:t>
      </w:r>
    </w:p>
    <w:p>
      <w:pPr>
        <w:pStyle w:val="Heading1"/>
      </w:pPr>
      <w:r>
        <w:t>Learning to See from Between Paintings</w:t>
      </w:r>
    </w:p>
    <w:p>
      <w:pPr/>
      <w:r>
        <w:t>I did not learn to see this distinction from theory alone.</w:t>
      </w:r>
    </w:p>
    <w:p>
      <w:pPr/>
      <w: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r>
        <w:t>The experience did not place me outside culture. No one stands outside the Painting. It gave me contrast.</w:t>
      </w:r>
    </w:p>
    <w:p>
      <w:pPr/>
      <w: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r>
        <w:t>This is part of how I arrived at DOT. It is not proof of the theory. It is an honest account of the position from which I learned to ask these questions.</w:t>
      </w:r>
    </w:p>
    <w:p>
      <w:pPr/>
      <w: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r>
        <w:t>What matters is what Little c does with the opening.</w:t>
      </w:r>
    </w:p>
    <w:p>
      <w:pPr>
        <w:pStyle w:val="Heading1"/>
      </w:pPr>
      <w:r>
        <w:t>The Four Culture Traps</w:t>
      </w:r>
    </w:p>
    <w:p>
      <w:pPr/>
      <w:r>
        <w:t>Culture rarely captures Little c by offering something obviously harmful. Its most durable traps begin with legitimate human needs and redirect them toward substitutes that keep the inherited Painting in place.</w:t>
      </w:r>
    </w:p>
    <w:p>
      <w:pPr>
        <w:pStyle w:val="Cadence"/>
        <w:keepLines/>
      </w:pPr>
      <w:r>
        <w:t>The need is real.</w:t>
      </w:r>
    </w:p>
    <w:p>
      <w:pPr>
        <w:pStyle w:val="Cadence"/>
        <w:keepLines/>
      </w:pPr>
      <w:r>
        <w:t>The substitute is the trap.</w:t>
      </w:r>
    </w:p>
    <w:p>
      <w:pPr>
        <w:pStyle w:val="Heading2"/>
      </w:pPr>
      <w:r>
        <w:t>1. The Performance Trap</w:t>
      </w:r>
    </w:p>
    <w:p>
      <w:pPr/>
      <w:r>
        <w:t>Every person needs to experience worth, competence, contribution, and recognition. The performance trap converts these needs into a demand for continuous proof.</w:t>
      </w:r>
    </w:p>
    <w:p>
      <w:pPr/>
      <w:r>
        <w:t>Worth becomes achievement.</w:t>
      </w:r>
    </w:p>
    <w:p>
      <w:pPr/>
      <w:r>
        <w:t>Rest becomes laziness.</w:t>
      </w:r>
    </w:p>
    <w:p>
      <w:pPr/>
      <w:r>
        <w:t>Mistakes become identity.</w:t>
      </w:r>
    </w:p>
    <w:p>
      <w:pPr/>
      <w:r>
        <w:t>Life becomes an examination for which no final grade is ever issued.</w:t>
      </w:r>
    </w:p>
    <w:p>
      <w:pPr/>
      <w: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r>
        <w:t>This trap produces capable people who cannot feel sufficient. They may accomplish extraordinary things while remaining frightened of stillness, ordinary need, aging, failure, or being seen without the performance.</w:t>
      </w:r>
    </w:p>
    <w:p>
      <w:pPr/>
      <w:r>
        <w:t>The way out is not the abandonment of excellence. It is the recovery of the distinction between expression and existence. Work can reveal discipline, skill, and care. It cannot manufacture the fundamental worth of the Little c doing the work.</w:t>
      </w:r>
    </w:p>
    <w:p>
      <w:pPr/>
      <w:r>
        <w:t>You may improve what you do without turning your life into evidence that you deserve to be here.</w:t>
      </w:r>
    </w:p>
    <w:p>
      <w:pPr>
        <w:pStyle w:val="Heading2"/>
      </w:pPr>
      <w:r>
        <w:t>2. The Accumulation Trap</w:t>
      </w:r>
    </w:p>
    <w:p>
      <w:pPr/>
      <w:r>
        <w:t>Every person needs some degree of safety, continuity, and material stability. The accumulation trap converts enough into an endlessly receding horizon.</w:t>
      </w:r>
    </w:p>
    <w:p>
      <w:pPr/>
      <w:r>
        <w:t>Possession becomes protection.</w:t>
      </w:r>
    </w:p>
    <w:p>
      <w:pPr/>
      <w:r>
        <w:t>Control becomes security.</w:t>
      </w:r>
    </w:p>
    <w:p>
      <w:pPr/>
      <w:r>
        <w:t>More becomes the answer to the fear of loss.</w:t>
      </w:r>
    </w:p>
    <w:p>
      <w:pPr/>
      <w: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r>
        <w:t>Enough is partly a material condition.</w:t>
      </w:r>
    </w:p>
    <w:p>
      <w:pPr/>
      <w:r>
        <w:t>It is also an achievement of the Painting.</w:t>
      </w:r>
    </w:p>
    <w:p>
      <w:pPr>
        <w:pStyle w:val="Heading2"/>
      </w:pPr>
      <w:r>
        <w:t>3. The Conformity Trap</w:t>
      </w:r>
    </w:p>
    <w:p>
      <w:pPr/>
      <w:r>
        <w:t>Every person needs belonging. Little c develops through relationship, recognition, and participation in something larger than itself. The conformity trap makes belonging conditional on the surrender of honest perception.</w:t>
      </w:r>
    </w:p>
    <w:p>
      <w:pPr/>
      <w:r>
        <w:t>Agreement becomes loyalty.</w:t>
      </w:r>
    </w:p>
    <w:p>
      <w:pPr/>
      <w:r>
        <w:t>Difference becomes betrayal.</w:t>
      </w:r>
    </w:p>
    <w:p>
      <w:pPr/>
      <w:r>
        <w:t>Acceptance requires the performance of an approved Character.</w:t>
      </w:r>
    </w:p>
    <w:p>
      <w:pPr/>
      <w: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r>
        <w:t>Little c then faces a painful conflict: see clearly and risk belonging, or preserve belonging by refusing to see.</w:t>
      </w:r>
    </w:p>
    <w:p>
      <w:pPr/>
      <w:r>
        <w:t>Many people choose the group because exclusion is not an abstract cost. For a social being, it can feel like danger. We should understand the pressure without pretending that the resulting harm is harmless.</w:t>
      </w:r>
    </w:p>
    <w:p>
      <w:pPr/>
      <w:r>
        <w:t>The way out is not isolation. It is mature belonging: relationship strong enough to permit truth, difference, correction, and growth. A community that requires blindness does not protect Little c. It protects the Painting.</w:t>
      </w:r>
    </w:p>
    <w:p>
      <w:pPr/>
      <w:r>
        <w:t>Belonging should expand the capacity to see.</w:t>
      </w:r>
    </w:p>
    <w:p>
      <w:pPr/>
      <w:r>
        <w:t>It should not demand the loss of sight.</w:t>
      </w:r>
    </w:p>
    <w:p>
      <w:pPr>
        <w:pStyle w:val="Heading2"/>
      </w:pPr>
      <w:r>
        <w:t>4. The Selection Trap</w:t>
      </w:r>
    </w:p>
    <w:p>
      <w:pPr/>
      <w:r>
        <w:t>Every person needs agency—the capacity to make meaningful choices and participate in shaping a life. The selection trap offers a growing menu while narrowing the power to determine what appears on it.</w:t>
      </w:r>
    </w:p>
    <w:p>
      <w:pPr/>
      <w:r>
        <w:t>Freedom becomes consumption.</w:t>
      </w:r>
    </w:p>
    <w:p>
      <w:pPr/>
      <w:r>
        <w:t>Choice becomes preference among supplied options.</w:t>
      </w:r>
    </w:p>
    <w:p>
      <w:pPr/>
      <w:r>
        <w:t>Participation becomes clicking, purchasing, reacting, and selecting between identities prepared in advance.</w:t>
      </w:r>
    </w:p>
    <w:p>
      <w:pPr/>
      <w:r>
        <w:t>Modern systems can provide enormous convenience and genuine access. They can also create the sensation of freedom while the deeper conditions of life—ownership, work, time, information, infrastructure, and political possibility—remain outside ordinary control.</w:t>
      </w:r>
    </w:p>
    <w:p>
      <w:pPr/>
      <w:r>
        <w:t>Little c is kept busy choosing without learning to author.</w:t>
      </w:r>
    </w:p>
    <w:p>
      <w:pPr/>
      <w:r>
        <w:t>Even rebellion can be packaged as a style, sold back as identity, and contained within the same system it appears to reject. The person feels active while remaining predictable.</w:t>
      </w:r>
    </w:p>
    <w:p>
      <w:pPr/>
      <w:r>
        <w:t>The way out is not the rejection of choice. It is the recovery of authorship. Ask who designed the options, what interests shaped them, what possibilities were excluded, and whether the choice expands or contracts the decision-space of Little c and others.</w:t>
      </w:r>
    </w:p>
    <w:p>
      <w:pPr/>
      <w:r>
        <w:t>Freedom is more than selection.</w:t>
      </w:r>
    </w:p>
    <w:p>
      <w:pPr/>
      <w:r>
        <w:t>Freedom is participation in the creation of possibility.</w:t>
      </w:r>
    </w:p>
    <w:p>
      <w:pPr/>
      <w:r>
        <w:t>These traps overlap. Performance promises worth. Accumulation promises safety. Conformity promises belonging. Selection promises freedom. Each begins with something human and redirects it toward a pattern that can be externally measured, managed, and reproduced.</w:t>
      </w:r>
    </w:p>
    <w:p>
      <w:pPr/>
      <w:r>
        <w:t>This is why the traps are difficult to see. Little c is not foolish for entering them. It was reaching for something it genuinely needed.</w:t>
      </w:r>
    </w:p>
    <w:p>
      <w:pPr/>
      <w:r>
        <w:t>The work is to recover the need from the substitute.</w:t>
      </w:r>
    </w:p>
    <w:p>
      <w:pPr>
        <w:pStyle w:val="Heading1"/>
      </w:pPr>
      <w:r>
        <w:t>Extraction Is Fear Made Architectural</w:t>
      </w:r>
    </w:p>
    <w:p>
      <w:pPr/>
      <w:r>
        <w:t>The culture traps do not remain inside individuals. When repeated across generations and encoded into institutions, they become architecture.</w:t>
      </w:r>
    </w:p>
    <w:p>
      <w:pPr/>
      <w:r>
        <w:t>DOT interprets much of this extractive form as Fear made architectural:</w:t>
      </w:r>
    </w:p>
    <w:p>
      <w:pPr/>
      <w:r>
        <w:t>Fear that there will not be enough.</w:t>
      </w:r>
    </w:p>
    <w:p>
      <w:pPr/>
      <w:r>
        <w:t>Fear that another group will gain power.</w:t>
      </w:r>
    </w:p>
    <w:p>
      <w:pPr/>
      <w:r>
        <w:t>Fear of disorder, dependency, humiliation, decline, insignificance, and death.</w:t>
      </w:r>
    </w:p>
    <w:p>
      <w:pPr/>
      <w:r>
        <w:t>In this reading, civilizations externalized unresolved fear and built institutions around it.</w:t>
      </w:r>
    </w:p>
    <w:p>
      <w:pPr/>
      <w:r>
        <w:t>Accumulation became protection against scarcity.</w:t>
      </w:r>
    </w:p>
    <w:p>
      <w:pPr/>
      <w:r>
        <w:t>Domination became protection against vulnerability.</w:t>
      </w:r>
    </w:p>
    <w:p>
      <w:pPr/>
      <w:r>
        <w:t>Status became protection against insignificance.</w:t>
      </w:r>
    </w:p>
    <w:p>
      <w:pPr/>
      <w:r>
        <w:t>Empire became protection against competing empires.</w:t>
      </w:r>
    </w:p>
    <w:p>
      <w:pPr/>
      <w:r>
        <w:t>Permanent economic growth became protection against collapse.</w:t>
      </w:r>
    </w:p>
    <w:p>
      <w:pPr/>
      <w:r>
        <w:t>Control became protection against uncertainty.</w:t>
      </w:r>
    </w:p>
    <w:p>
      <w:pPr>
        <w:pStyle w:val="Cadence"/>
        <w:keepLines/>
      </w:pPr>
      <w:r>
        <w:t>The fear was never removed.</w:t>
      </w:r>
    </w:p>
    <w:p>
      <w:pPr>
        <w:pStyle w:val="Cadence"/>
        <w:keepLines/>
      </w:pPr>
      <w:r>
        <w:t>It was organized.</w:t>
      </w:r>
    </w:p>
    <w:p>
      <w:pPr/>
      <w: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Cadence"/>
        <w:keepLines/>
      </w:pPr>
      <w:r>
        <w:t>The tools improve.</w:t>
      </w:r>
    </w:p>
    <w:p>
      <w:pPr>
        <w:pStyle w:val="Cadence"/>
        <w:keepLines/>
      </w:pPr>
      <w:r>
        <w:t>The fear scales.</w:t>
      </w:r>
    </w:p>
    <w:p>
      <w:pPr/>
      <w:r>
        <w:t>We may then study the behavior produced inside this environment and call it human nature. We see competition, greed, tribalism, domination, and status-seeking and conclude that this is simply what human beings are.</w:t>
      </w:r>
    </w:p>
    <w:p>
      <w:pPr/>
      <w:r>
        <w:t>DOT asks us to look again.</w:t>
      </w:r>
    </w:p>
    <w:p>
      <w:pPr/>
      <w:r>
        <w:t>Are we observing the nature of Little c?</w:t>
      </w:r>
    </w:p>
    <w:p>
      <w:pPr/>
      <w:r>
        <w:t>Or are we observing Little c after generations of immersion in a Painting organized around scarcity, hierarchy, extraction, and fear?</w:t>
      </w:r>
    </w:p>
    <w:p>
      <w:pPr>
        <w:pStyle w:val="Cadence"/>
        <w:keepLines/>
      </w:pPr>
      <w:r>
        <w:t>Conditioning is real.</w:t>
      </w:r>
    </w:p>
    <w:p>
      <w:pPr>
        <w:pStyle w:val="Cadence"/>
        <w:keepLines/>
      </w:pPr>
      <w:r>
        <w:t>Conditioning is not essence.</w:t>
      </w:r>
    </w:p>
    <w:p>
      <w:pPr/>
      <w: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Cadence"/>
        <w:keepLines/>
      </w:pPr>
      <w:r>
        <w:t>The Painting generates the behavior.</w:t>
      </w:r>
    </w:p>
    <w:p>
      <w:pPr>
        <w:pStyle w:val="Cadence"/>
        <w:keepLines/>
      </w:pPr>
      <w:r>
        <w:t>The behavior is offered as proof of the Painting.</w:t>
      </w:r>
    </w:p>
    <w:p>
      <w:pPr/>
      <w:r>
        <w:t>The loop closes.</w:t>
      </w:r>
    </w:p>
    <w:p>
      <w:pPr>
        <w:pStyle w:val="Heading1"/>
      </w:pPr>
      <w:r>
        <w:t>The Performance of Normality</w:t>
      </w:r>
    </w:p>
    <w:p>
      <w:pPr/>
      <w: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r>
        <w:t>The surface can shine while the structure underneath becomes brittle.</w:t>
      </w:r>
    </w:p>
    <w:p>
      <w:pPr/>
      <w: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r>
        <w:t>Progress in one dimension can conceal deterioration in another.</w:t>
      </w:r>
    </w:p>
    <w:p>
      <w:pPr/>
      <w: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Cadence"/>
        <w:keepLines/>
      </w:pPr>
      <w:r>
        <w:t>So we perform normality.</w:t>
      </w:r>
    </w:p>
    <w:p>
      <w:pPr/>
      <w:r>
        <w:t>We go to work. We pay bills. We scroll. We compete. We entertain ourselves. We repeat the approved explanations. We call exhaustion adulthood, anxiety responsibility, isolation independence, and endless accumulation success.</w:t>
      </w:r>
    </w:p>
    <w:p>
      <w:pPr/>
      <w:r>
        <w:t>We pretend the picture is coherent because admitting otherwise would require us to question the identities and institutions built inside it.</w:t>
      </w:r>
    </w:p>
    <w:p>
      <w:pPr/>
      <w:r>
        <w:t>But the contradiction registers on the Canvas.</w:t>
      </w:r>
    </w:p>
    <w:p>
      <w:pPr/>
      <w:r>
        <w:t>The body tightens.</w:t>
      </w:r>
    </w:p>
    <w:p>
      <w:pPr/>
      <w:r>
        <w:t>Attention fragments.</w:t>
      </w:r>
    </w:p>
    <w:p>
      <w:pPr/>
      <w:r>
        <w:t>Trust declines.</w:t>
      </w:r>
    </w:p>
    <w:p>
      <w:pPr/>
      <w:r>
        <w:t>Meaning thins.</w:t>
      </w:r>
    </w:p>
    <w:p>
      <w:pPr/>
      <w:r>
        <w:t>Something in Little c recognizes that a life organized around extraction cannot become Love.</w:t>
      </w:r>
    </w:p>
    <w:p>
      <w:pPr/>
      <w: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r>
        <w:t>Sometimes the discomfort carries information about the environment. The large literature on social determinants of health likewise shows that social position and material conditions participate in patterned differences in health and distress.</w:t>
      </w:r>
      <w:r>
        <w:rPr>
          <w:rFonts w:ascii="Calibri" w:hAnsi="Calibri"/>
          <w:color w:val="2E74B5"/>
          <w:sz w:val="16"/>
          <w:vertAlign w:val="superscript"/>
        </w:rPr>
        <w:t>23</w:t>
      </w:r>
    </w:p>
    <w:p>
      <w:pPr/>
      <w:r>
        <w:t>The person may be hurting, and the environment may also be disordered.</w:t>
      </w:r>
    </w:p>
    <w:p>
      <w:pPr/>
      <w: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Cadence"/>
        <w:keepLines/>
      </w:pPr>
      <w:r>
        <w:t>We must learn to see the loop whole.</w:t>
      </w:r>
    </w:p>
    <w:p>
      <w:pPr>
        <w:pStyle w:val="Heading1"/>
      </w:pPr>
      <w:r>
        <w:t>Seeing Without Hatred</w:t>
      </w:r>
    </w:p>
    <w:p>
      <w:pPr/>
      <w:r>
        <w:t>To see the Painting clearly is not to declare war on everyone who carries it.</w:t>
      </w:r>
    </w:p>
    <w:p>
      <w:pPr/>
      <w: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Cadence"/>
        <w:keepLines/>
      </w:pPr>
      <w:r>
        <w:t>Hatred reproduces the Painting in another form.</w:t>
      </w:r>
    </w:p>
    <w:p>
      <w:pPr/>
      <w:r>
        <w:t>It preserves the contraction while changing its target.</w:t>
      </w:r>
    </w:p>
    <w:p>
      <w:pPr/>
      <w: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r>
        <w:t>The task is to confront the stroke without denying the Little c beneath it.</w:t>
      </w:r>
    </w:p>
    <w:p>
      <w:pPr/>
      <w: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r>
        <w:t>Seeing the Painting interrupts this transfer.</w:t>
      </w:r>
    </w:p>
    <w:p>
      <w:pPr/>
      <w: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r>
        <w:t>These questions do not remove moral responsibility. They make responsibility more precise.</w:t>
      </w:r>
    </w:p>
    <w:p>
      <w:pPr/>
      <w:r>
        <w:t>You are not helped by being told that every inherited stroke is your fault.</w:t>
      </w:r>
    </w:p>
    <w:p>
      <w:pPr/>
      <w:r>
        <w:t>You are also not helped by being told that inherited strokes excuse every consequence.</w:t>
      </w:r>
    </w:p>
    <w:p>
      <w:pPr>
        <w:pStyle w:val="Cadence"/>
        <w:keepLines/>
      </w:pPr>
      <w:r>
        <w:t>Compassion and accountability belong together.</w:t>
      </w:r>
    </w:p>
    <w:p>
      <w:pPr>
        <w:pStyle w:val="Heading1"/>
      </w:pPr>
      <w:r>
        <w:t>The Frame Is an Incubator</w:t>
      </w:r>
    </w:p>
    <w:p>
      <w:pPr/>
      <w:r>
        <w:t>The Reality Frame and human civilization are not the same thing.</w:t>
      </w:r>
    </w:p>
    <w:p>
      <w:pPr/>
      <w: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r>
        <w:t>The distinction allows us to consider an important possibility: the Frame may contain the conditions required for development even when the society constructed inside it remains confused.</w:t>
      </w:r>
    </w:p>
    <w:p>
      <w:pPr/>
      <w: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r>
        <w:t>DOT aims at the latter.</w:t>
      </w:r>
    </w:p>
    <w:p>
      <w:pPr/>
      <w: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r>
        <w:t>The purpose would not be perfect adaptation to an ugly Painting.</w:t>
      </w:r>
    </w:p>
    <w:p>
      <w:pPr/>
      <w:r>
        <w:t>The purpose would be recognition that it is a Painting.</w:t>
      </w:r>
    </w:p>
    <w:p>
      <w:pPr/>
      <w:r>
        <w:t>Until that recognition, culture paints, the Canvas receives, and Character repeats. Once the Painting becomes visible, Little c can begin distinguishing inheritance from truth, reaction from Intent, and conditioning from identity.</w:t>
      </w:r>
    </w:p>
    <w:p>
      <w:pPr/>
      <w:r>
        <w:t>That recognition is the beginning of emergence.</w:t>
      </w:r>
    </w:p>
    <w:p>
      <w:pPr>
        <w:pStyle w:val="Heading1"/>
      </w:pPr>
      <w:r>
        <w:t>The Bootstrapping Principle</w:t>
      </w:r>
    </w:p>
    <w:p>
      <w:pPr>
        <w:pStyle w:val="Cadence"/>
        <w:keepLines/>
      </w:pPr>
      <w:r>
        <w:t>There is no uncontaminated place from which to begin.</w:t>
      </w:r>
    </w:p>
    <w:p>
      <w:pPr/>
      <w: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r>
        <w:t>This may appear to be an impossible trap.</w:t>
      </w:r>
    </w:p>
    <w:p>
      <w:pPr/>
      <w:r>
        <w:t>It is not.</w:t>
      </w:r>
    </w:p>
    <w:p>
      <w:pPr/>
      <w:r>
        <w:t>It means bootstrapping is the only available approach to self-correction from within the system.</w:t>
      </w:r>
    </w:p>
    <w:p>
      <w:pPr/>
      <w: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r>
        <w:t>This is not an escape from mediation.</w:t>
      </w:r>
    </w:p>
    <w:p>
      <w:pPr/>
      <w:r>
        <w:t>It is the progressive refinement of mediation.</w:t>
      </w:r>
    </w:p>
    <w:p>
      <w:pPr/>
      <w: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Cadence"/>
        <w:keepLines/>
      </w:pPr>
      <w:r>
        <w:t>Clarity creates the conditions for greater clarity.</w:t>
      </w:r>
    </w:p>
    <w:p>
      <w:pPr/>
      <w:r>
        <w:t>This is how Little c bootstraps itself into authorship.</w:t>
      </w:r>
    </w:p>
    <w:p>
      <w:pPr/>
      <w: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Cadence"/>
        <w:keepLines/>
      </w:pPr>
      <w:r>
        <w:t>Receive help.</w:t>
      </w:r>
    </w:p>
    <w:p>
      <w:pPr/>
      <w:r>
        <w:t>No serious account of authorship requires isolation.</w:t>
      </w:r>
    </w:p>
    <w:p>
      <w:pPr/>
      <w: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Cadence"/>
        <w:keepLines/>
      </w:pPr>
      <w:r>
        <w:t>The Character remains.</w:t>
      </w:r>
    </w:p>
    <w:p>
      <w:pPr>
        <w:pStyle w:val="Cadence"/>
        <w:keepLines/>
      </w:pPr>
      <w:r>
        <w:t>No one can repaint the Canvas without the participation of the painter.</w:t>
      </w:r>
    </w:p>
    <w:p>
      <w:pPr/>
      <w: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Cadence"/>
        <w:keepLines/>
      </w:pPr>
      <w:r>
        <w:t>The transformation is recursive.</w:t>
      </w:r>
    </w:p>
    <w:p>
      <w:pPr/>
      <w: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r>
        <w:t>We must begin with what made us and use it to become more than what it made.</w:t>
      </w:r>
    </w:p>
    <w:p>
      <w:pPr/>
      <w:r>
        <w:t>Bootstrapping is not one method among many that begins from outside the system.</w:t>
      </w:r>
    </w:p>
    <w:p>
      <w:pPr/>
      <w:r>
        <w:t>For an embedded Little c, it is how self-correction and emergence occur.</w:t>
      </w:r>
    </w:p>
    <w:p>
      <w:pPr>
        <w:pStyle w:val="Heading1"/>
      </w:pPr>
      <w:r>
        <w:t>From Painting to Painter</w:t>
      </w:r>
    </w:p>
    <w:p>
      <w:pPr/>
      <w:r>
        <w:t>Becoming the painter does not mean achieving total control.</w:t>
      </w:r>
    </w:p>
    <w:p>
      <w:pPr/>
      <w: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Cadence"/>
        <w:keepLines/>
      </w:pPr>
      <w:r>
        <w:t>Authorship is not omnipotence.</w:t>
      </w:r>
    </w:p>
    <w:p>
      <w:pPr>
        <w:pStyle w:val="Cadence"/>
        <w:keepLines/>
      </w:pPr>
      <w:r>
        <w:t>It is participation with increasing clarity.</w:t>
      </w:r>
    </w:p>
    <w:p>
      <w:pPr/>
      <w: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r>
        <w:t>Sometimes repainting means adding a new stroke: a more accurate explanation, a boundary, a skill, a relationship, or an experience of safety.</w:t>
      </w:r>
    </w:p>
    <w:p>
      <w:pPr/>
      <w:r>
        <w:t>Sometimes it means weakening an old one through disuse.</w:t>
      </w:r>
    </w:p>
    <w:p>
      <w:pPr/>
      <w:r>
        <w:t>Sometimes it means remaining present while the old Painting demands the familiar reaction—and choosing differently.</w:t>
      </w:r>
    </w:p>
    <w:p>
      <w:pPr/>
      <w: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Cadence"/>
        <w:keepLines/>
      </w:pPr>
      <w:r>
        <w:t>Be patient with this process.</w:t>
      </w:r>
    </w:p>
    <w:p>
      <w:pPr/>
      <w:r>
        <w:t>Patience is not permission to avoid responsibility. It is respect for the depth of the work.</w:t>
      </w:r>
    </w:p>
    <w:p>
      <w:pPr/>
      <w: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r>
        <w:t>Understanding the stroke does not erase its consequence.</w:t>
      </w:r>
    </w:p>
    <w:p>
      <w:pPr/>
      <w:r>
        <w:t>It helps us respond to the real problem.</w:t>
      </w:r>
    </w:p>
    <w:p>
      <w:pPr/>
      <w: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Cadence"/>
        <w:keepLines/>
      </w:pPr>
      <w:r>
        <w:t>And this is where responsibility begins.</w:t>
      </w:r>
    </w:p>
    <w:p>
      <w:pPr/>
      <w: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r>
        <w:t>But once a stroke becomes visible, your relationship to it changes.</w:t>
      </w:r>
    </w:p>
    <w:p>
      <w:pPr/>
      <w:r>
        <w:t>You can continue protecting it.</w:t>
      </w:r>
    </w:p>
    <w:p>
      <w:pPr/>
      <w:r>
        <w:t>You can continue calling it reality.</w:t>
      </w:r>
    </w:p>
    <w:p>
      <w:pPr/>
      <w:r>
        <w:t>You can continue passing it to another Canvas.</w:t>
      </w:r>
    </w:p>
    <w:p>
      <w:pPr/>
      <w:r>
        <w:t>Or you can turn toward it with honesty, compassion, and Intent.</w:t>
      </w:r>
    </w:p>
    <w:p>
      <w:pPr>
        <w:pStyle w:val="Cadence"/>
        <w:keepLines/>
      </w:pPr>
      <w:r>
        <w:t>The Painting is not the painter.</w:t>
      </w:r>
    </w:p>
    <w:p>
      <w:pPr>
        <w:pStyle w:val="Cadence"/>
        <w:keepLines/>
      </w:pPr>
      <w:r>
        <w:t>What made you is not necessarily what you are.</w:t>
      </w:r>
    </w:p>
    <w:p>
      <w:pPr>
        <w:pStyle w:val="Cadence"/>
        <w:keepLines/>
      </w:pPr>
      <w:r>
        <w:t>You did not choose your first Painting.</w:t>
      </w:r>
    </w:p>
    <w:p>
      <w:pPr>
        <w:pStyle w:val="Cadence"/>
        <w:keepLines/>
      </w:pPr>
      <w:r>
        <w:t>You are responsible for what you paint once you can see it.</w:t>
      </w:r>
    </w:p>
    <w:p>
      <w:pPr>
        <w:sectPr>
          <w:headerReference w:type="default" r:id="rId23"/>
          <w:footerReference w:type="default" r:id="rId24"/>
          <w:pgSz w:w="12240" w:h="15840"/>
          <w:pgMar w:top="1440" w:right="1440" w:bottom="1440" w:left="1440" w:header="708" w:footer="708" w:gutter="0"/>
          <w:cols w:space="720"/>
          <w:docGrid w:linePitch="360"/>
        </w:sectPr>
      </w:pPr>
    </w:p>
    <w:p>
      <w:pPr>
        <w:spacing w:after="1040"/>
      </w:pPr>
    </w:p>
    <w:p>
      <w:pPr>
        <w:spacing w:after="200"/>
        <w:jc w:val="center"/>
      </w:pPr>
      <w:r>
        <w:rPr>
          <w:rFonts w:ascii="Calibri" w:hAnsi="Calibri"/>
          <w:b/>
          <w:color w:val="2E74B5"/>
          <w:sz w:val="20"/>
        </w:rPr>
        <w:t>APPENDIX</w:t>
      </w:r>
    </w:p>
    <w:p>
      <w:pPr>
        <w:spacing w:after="200"/>
        <w:jc w:val="center"/>
      </w:pPr>
      <w:r>
        <w:rPr>
          <w:rFonts w:ascii="Calibri" w:hAnsi="Calibri"/>
          <w:b/>
          <w:color w:val="0B2545"/>
          <w:sz w:val="54"/>
        </w:rPr>
        <w:t>Equation and Notation Guide</w:t>
      </w:r>
    </w:p>
    <w:p>
      <w:pPr>
        <w:spacing w:after="360"/>
        <w:jc w:val="center"/>
      </w:pPr>
      <w:r>
        <w:rPr>
          <w:rFonts w:ascii="Calibri" w:hAnsi="Calibri"/>
          <w:i/>
          <w:color w:val="5C656F"/>
          <w:sz w:val="22"/>
        </w:rPr>
        <w:t>What the mathematics states—and what it does not</w:t>
      </w:r>
    </w:p>
    <w:p>
      <w:pPr>
        <w:spacing w:after="400"/>
        <w:ind w:left="2520" w:right="2520"/>
        <w:pBdr>
          <w:bottom w:val="single" w:sz="7" w:space="8" w:color="A9B8CA"/>
        </w:pBdr>
      </w:pPr>
    </w:p>
    <w:p>
      <w:pPr/>
      <w: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1"/>
      </w:pPr>
      <w:r>
        <w:t>Notation conventions</w:t>
      </w:r>
    </w:p>
    <w:p>
      <w:pPr>
        <w:pStyle w:val="ListBullet"/>
      </w:pPr>
      <w:r>
        <w:t>A subscript t marks position in an ordered sequence. It does not establish that physical reality advances in literal discrete ticks.</w:t>
      </w:r>
    </w:p>
    <w:p>
      <w:pPr>
        <w:pStyle w:val="ListBullet"/>
      </w:pPr>
      <w:r>
        <w:t>F, G, U, Ψ, Π, and 𝓑 are abstract mappings. Their arguments state dependencies; their internal mechanisms remain unspecified.</w:t>
      </w:r>
    </w:p>
    <w:p>
      <w:pPr>
        <w:pStyle w:val="ListBullet"/>
      </w:pPr>
      <w:r>
        <w:t>RS denotes Reality Stream; C denotes Canvas; P denotes Painting; D denotes pre-Intent drafts; I denotes Intent; a denotes action; and o denotes consequence.</w:t>
      </w:r>
    </w:p>
    <w:p>
      <w:pPr>
        <w:pStyle w:val="ListBullet"/>
      </w:pPr>
      <w:r>
        <w:t>RF₀ names the physical universe as modeled from within DOT. The notation does not imply that the universe is computer software.</w:t>
      </w:r>
    </w:p>
    <w:p>
      <w:pPr>
        <w:pStyle w:val="ListBullet"/>
      </w:pPr>
      <w:r>
        <w:t>Coh(I) and E_C are proposed constructs. They require operational definitions before the directional relationship between them can be tested.</w:t>
      </w:r>
    </w:p>
    <w:p>
      <w:pPr>
        <w:pStyle w:val="Heading1"/>
      </w:pPr>
      <w:r>
        <w:t>Epistemic status of the equations</w:t>
      </w:r>
    </w:p>
    <w:p>
      <w:pPr>
        <w:pStyle w:val="Heading2"/>
      </w:pPr>
      <w:r>
        <w:t>Measured ordering</w:t>
      </w:r>
    </w:p>
    <w:p>
      <w:pPr/>
      <w: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2"/>
      </w:pPr>
      <w:r>
        <w:t>Model definitions</w:t>
      </w:r>
    </w:p>
    <w:p>
      <w:pPr/>
      <w: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2"/>
      </w:pPr>
      <w:r>
        <w:t>DOT hypotheses</w:t>
      </w:r>
    </w:p>
    <w:p>
      <w:pPr/>
      <w:r>
        <w:t>Rendering Latency, the Intent–Entropy directional relationship, and the Fear-gating relation state hypotheses that could guide later operationalization. They do not report quantities that have already been measured.</w:t>
      </w:r>
    </w:p>
    <w:p>
      <w:pPr>
        <w:pStyle w:val="Cadence"/>
        <w:keepLines/>
      </w:pPr>
      <w:r>
        <w:t>A scientific equation earns authority from measurement, prediction, and successful attempts to prove it wrong—not from notation alone.</w:t>
      </w:r>
    </w:p>
    <w:p>
      <w:pPr>
        <w:sectPr>
          <w:headerReference w:type="default" r:id="rId25"/>
          <w:footerReference w:type="default" r:id="rId26"/>
          <w:pgSz w:w="12240" w:h="15840"/>
          <w:pgMar w:top="1440" w:right="1440" w:bottom="1440" w:left="1440" w:header="708" w:footer="708" w:gutter="0"/>
          <w:cols w:space="720"/>
          <w:docGrid w:linePitch="360"/>
        </w:sectPr>
      </w:pPr>
    </w:p>
    <w:p>
      <w:pPr>
        <w:spacing w:after="1040"/>
      </w:pPr>
    </w:p>
    <w:p>
      <w:pPr>
        <w:spacing w:after="200"/>
        <w:jc w:val="center"/>
      </w:pPr>
      <w:r>
        <w:rPr>
          <w:rFonts w:ascii="Calibri" w:hAnsi="Calibri"/>
          <w:b/>
          <w:color w:val="2E74B5"/>
          <w:sz w:val="20"/>
        </w:rPr>
        <w:t>NOTES AND SOURCES</w:t>
      </w:r>
    </w:p>
    <w:p>
      <w:pPr>
        <w:spacing w:after="360"/>
        <w:jc w:val="center"/>
      </w:pPr>
      <w:r>
        <w:rPr>
          <w:rFonts w:ascii="Calibri" w:hAnsi="Calibri"/>
          <w:b/>
          <w:color w:val="0B2545"/>
          <w:sz w:val="54"/>
        </w:rPr>
        <w:t>References</w:t>
      </w:r>
    </w:p>
    <w:p>
      <w:pPr>
        <w:spacing w:after="400"/>
        <w:ind w:left="2520" w:right="2520"/>
        <w:pBdr>
          <w:bottom w:val="single" w:sz="7" w:space="8" w:color="A9B8CA"/>
        </w:pBdr>
      </w:pPr>
    </w:p>
    <w:p>
      <w:pPr>
        <w:spacing w:after="280"/>
      </w:pPr>
      <w:r>
        <w:rPr>
          <w:rFonts w:ascii="Calibri" w:hAnsi="Calibri"/>
          <w:i/>
          <w:color w:val="5C656F"/>
          <w:sz w:val="20"/>
        </w:rPr>
        <w:t>Numbered citations identify external research used in the manuscript. DOT equations formalize DOT’s own model unless a passage explicitly states that an equation records a measured relationship.</w:t>
      </w:r>
    </w:p>
    <w:p>
      <w:pPr>
        <w:pStyle w:val="Reference"/>
      </w:pPr>
      <w:r>
        <w:rPr>
          <w:rFonts w:ascii="Calibri" w:hAnsi="Calibri"/>
          <w:b/>
          <w:color w:val="0B2545"/>
          <w:sz w:val="19"/>
        </w:rPr>
        <w:t xml:space="preserve">1. </w:t>
      </w:r>
      <w:r>
        <w:rPr>
          <w:rFonts w:ascii="Calibri" w:hAnsi="Calibri"/>
          <w:color w:val="191919"/>
          <w:sz w:val="19"/>
        </w:rPr>
        <w:t>Francisco J. Varela, “Neurophenomenology: A Methodological Remedy for the Hard Problem,” Journal of Consciousness Studies 3, no. 4 (1996): 330–349.</w:t>
      </w:r>
      <w:r>
        <w:t xml:space="preserve"> </w:t>
      </w:r>
      <w:hyperlink r:id="rId29">
        <w:r>
          <w:rPr>
            <w:color w:val="2E74B5"/>
            <w:u w:val="single"/>
          </w:rPr>
          <w:t>https://philpapers.org/rec/VARNAM</w:t>
        </w:r>
      </w:hyperlink>
    </w:p>
    <w:p>
      <w:pPr>
        <w:pStyle w:val="Reference"/>
      </w:pPr>
      <w:r>
        <w:rPr>
          <w:rFonts w:ascii="Calibri" w:hAnsi="Calibri"/>
          <w:b/>
          <w:color w:val="0B2545"/>
          <w:sz w:val="19"/>
        </w:rPr>
        <w:t xml:space="preserve">2. </w:t>
      </w:r>
      <w:r>
        <w:rPr>
          <w:rFonts w:ascii="Calibri" w:hAnsi="Calibri"/>
          <w:color w:val="191919"/>
          <w:sz w:val="19"/>
        </w:rPr>
        <w:t>Cogitate Consortium et al., “Adversarial Testing of Global Neuronal Workspace and Integrated Information Theories of Consciousness,” Nature 642 (2025): 133–142.</w:t>
      </w:r>
      <w:r>
        <w:t xml:space="preserve"> </w:t>
      </w:r>
      <w:hyperlink r:id="rId30">
        <w:r>
          <w:rPr>
            <w:color w:val="2E74B5"/>
            <w:u w:val="single"/>
          </w:rPr>
          <w:t>https://doi.org/10.1038/s41586-025-08888-1</w:t>
        </w:r>
      </w:hyperlink>
    </w:p>
    <w:p>
      <w:pPr>
        <w:pStyle w:val="Reference"/>
      </w:pPr>
      <w:r>
        <w:rPr>
          <w:rFonts w:ascii="Calibri" w:hAnsi="Calibri"/>
          <w:b/>
          <w:color w:val="0B2545"/>
          <w:sz w:val="19"/>
        </w:rPr>
        <w:t xml:space="preserve">3. </w:t>
      </w:r>
      <w:r>
        <w:rPr>
          <w:rFonts w:ascii="Calibri" w:hAnsi="Calibri"/>
          <w:color w:val="191919"/>
          <w:sz w:val="19"/>
        </w:rPr>
        <w:t>Rajesh P. N. Rao and Dana H. Ballard, “Predictive Coding in the Visual Cortex: A Functional Interpretation of Some Extra-Classical Receptive-Field Effects,” Nature Neuroscience 2 (1999): 79–87.</w:t>
      </w:r>
      <w:r>
        <w:t xml:space="preserve"> </w:t>
      </w:r>
      <w:hyperlink r:id="rId31">
        <w:r>
          <w:rPr>
            <w:color w:val="2E74B5"/>
            <w:u w:val="single"/>
          </w:rPr>
          <w:t>https://doi.org/10.1038/4580</w:t>
        </w:r>
      </w:hyperlink>
    </w:p>
    <w:p>
      <w:pPr>
        <w:pStyle w:val="Reference"/>
      </w:pPr>
      <w:r>
        <w:rPr>
          <w:rFonts w:ascii="Calibri" w:hAnsi="Calibri"/>
          <w:b/>
          <w:color w:val="0B2545"/>
          <w:sz w:val="19"/>
        </w:rPr>
        <w:t xml:space="preserve">4. </w:t>
      </w:r>
      <w:r>
        <w:rPr>
          <w:rFonts w:ascii="Calibri" w:hAnsi="Calibri"/>
          <w:color w:val="191919"/>
          <w:sz w:val="19"/>
        </w:rPr>
        <w:t>Marisa Carrasco, “Visual Attention: The Past 25 Years,” Vision Research 51, no. 13 (2011): 1484–1525.</w:t>
      </w:r>
      <w:r>
        <w:t xml:space="preserve"> </w:t>
      </w:r>
      <w:hyperlink r:id="rId32">
        <w:r>
          <w:rPr>
            <w:color w:val="2E74B5"/>
            <w:u w:val="single"/>
          </w:rPr>
          <w:t>https://doi.org/10.1016/j.visres.2011.04.012</w:t>
        </w:r>
      </w:hyperlink>
    </w:p>
    <w:p>
      <w:pPr>
        <w:pStyle w:val="Reference"/>
      </w:pPr>
      <w:r>
        <w:rPr>
          <w:rFonts w:ascii="Calibri" w:hAnsi="Calibri"/>
          <w:b/>
          <w:color w:val="0B2545"/>
          <w:sz w:val="19"/>
        </w:rPr>
        <w:t xml:space="preserve">5. </w:t>
      </w:r>
      <w:r>
        <w:rPr>
          <w:rFonts w:ascii="Calibri" w:hAnsi="Calibri"/>
          <w:color w:val="191919"/>
          <w:sz w:val="19"/>
        </w:rPr>
        <w:t>Benjamin Libet et al., “Time of Conscious Intention to Act in Relation to Onset of Cerebral Activity (Readiness-Potential): The Unconscious Initiation of a Freely Voluntary Act,” Brain 106, no. 3 (1983): 623–642.</w:t>
      </w:r>
      <w:r>
        <w:t xml:space="preserve"> </w:t>
      </w:r>
      <w:hyperlink r:id="rId33">
        <w:r>
          <w:rPr>
            <w:color w:val="2E74B5"/>
            <w:u w:val="single"/>
          </w:rPr>
          <w:t>https://doi.org/10.1093/brain/106.3.623</w:t>
        </w:r>
      </w:hyperlink>
    </w:p>
    <w:p>
      <w:pPr>
        <w:pStyle w:val="Reference"/>
      </w:pPr>
      <w:r>
        <w:rPr>
          <w:rFonts w:ascii="Calibri" w:hAnsi="Calibri"/>
          <w:b/>
          <w:color w:val="0B2545"/>
          <w:sz w:val="19"/>
        </w:rPr>
        <w:t xml:space="preserve">6. </w:t>
      </w:r>
      <w:r>
        <w:rPr>
          <w:rFonts w:ascii="Calibri" w:hAnsi="Calibri"/>
          <w:color w:val="191919"/>
          <w:sz w:val="19"/>
        </w:rPr>
        <w:t>Aaron Schurger, Jacobo D. Sitt, and Stanislas Dehaene, “An Accumulator Model for Spontaneous Neural Activity Prior to Self-Initiated Movement,” Proceedings of the National Academy of Sciences 109, no. 42 (2012): E2904–E2913.</w:t>
      </w:r>
      <w:r>
        <w:t xml:space="preserve"> </w:t>
      </w:r>
      <w:hyperlink r:id="rId34">
        <w:r>
          <w:rPr>
            <w:color w:val="2E74B5"/>
            <w:u w:val="single"/>
          </w:rPr>
          <w:t>https://doi.org/10.1073/pnas.1210467109</w:t>
        </w:r>
      </w:hyperlink>
    </w:p>
    <w:p>
      <w:pPr>
        <w:pStyle w:val="Reference"/>
      </w:pPr>
      <w:r>
        <w:rPr>
          <w:rFonts w:ascii="Calibri" w:hAnsi="Calibri"/>
          <w:b/>
          <w:color w:val="0B2545"/>
          <w:sz w:val="19"/>
        </w:rPr>
        <w:t xml:space="preserve">7. </w:t>
      </w:r>
      <w:r>
        <w:rPr>
          <w:rFonts w:ascii="Calibri" w:hAnsi="Calibri"/>
          <w:color w:val="191919"/>
          <w:sz w:val="19"/>
        </w:rPr>
        <w:t>Uri Maoz et al., “Neural Precursors of Decisions That Matter—An ERP Study of Deliberate and Arbitrary Choice,” eLife 8 (2019): e39787.</w:t>
      </w:r>
      <w:r>
        <w:t xml:space="preserve"> </w:t>
      </w:r>
      <w:hyperlink r:id="rId35">
        <w:r>
          <w:rPr>
            <w:color w:val="2E74B5"/>
            <w:u w:val="single"/>
          </w:rPr>
          <w:t>https://doi.org/10.7554/eLife.39787</w:t>
        </w:r>
      </w:hyperlink>
    </w:p>
    <w:p>
      <w:pPr>
        <w:pStyle w:val="Reference"/>
      </w:pPr>
      <w:r>
        <w:rPr>
          <w:rFonts w:ascii="Calibri" w:hAnsi="Calibri"/>
          <w:b/>
          <w:color w:val="0B2545"/>
          <w:sz w:val="19"/>
        </w:rPr>
        <w:t xml:space="preserve">8. </w:t>
      </w:r>
      <w:r>
        <w:rPr>
          <w:rFonts w:ascii="Calibri" w:hAnsi="Calibri"/>
          <w:color w:val="191919"/>
          <w:sz w:val="19"/>
        </w:rPr>
        <w:t>Tor D. Wager and Lauren Y. Atlas, “The Neuroscience of Placebo Effects: Connecting Context, Learning and Health,” Nature Reviews Neuroscience 16 (2015): 403–418.</w:t>
      </w:r>
      <w:r>
        <w:t xml:space="preserve"> </w:t>
      </w:r>
      <w:hyperlink r:id="rId36">
        <w:r>
          <w:rPr>
            <w:color w:val="2E74B5"/>
            <w:u w:val="single"/>
          </w:rPr>
          <w:t>https://doi.org/10.1038/nrn3976</w:t>
        </w:r>
      </w:hyperlink>
    </w:p>
    <w:p>
      <w:pPr>
        <w:pStyle w:val="Reference"/>
      </w:pPr>
      <w:r>
        <w:rPr>
          <w:rFonts w:ascii="Calibri" w:hAnsi="Calibri"/>
          <w:b/>
          <w:color w:val="0B2545"/>
          <w:sz w:val="19"/>
        </w:rPr>
        <w:t xml:space="preserve">9. </w:t>
      </w:r>
      <w:r>
        <w:rPr>
          <w:rFonts w:ascii="Calibri" w:hAnsi="Calibri"/>
          <w:color w:val="191919"/>
          <w:sz w:val="19"/>
        </w:rPr>
        <w:t>Jon-Kar Zubieta et al., “Placebo Effects Mediated by Endogenous Opioid Activity on μ-Opioid Receptors,” Journal of Neuroscience 25, no. 34 (2005): 7754–7762.</w:t>
      </w:r>
      <w:r>
        <w:t xml:space="preserve"> </w:t>
      </w:r>
      <w:hyperlink r:id="rId37">
        <w:r>
          <w:rPr>
            <w:color w:val="2E74B5"/>
            <w:u w:val="single"/>
          </w:rPr>
          <w:t>https://doi.org/10.1523/JNEUROSCI.0439-05.2005</w:t>
        </w:r>
      </w:hyperlink>
    </w:p>
    <w:p>
      <w:pPr>
        <w:pStyle w:val="Reference"/>
      </w:pPr>
      <w:r>
        <w:rPr>
          <w:rFonts w:ascii="Calibri" w:hAnsi="Calibri"/>
          <w:b/>
          <w:color w:val="0B2545"/>
          <w:sz w:val="19"/>
        </w:rPr>
        <w:t xml:space="preserve">10. </w:t>
      </w:r>
      <w:r>
        <w:rPr>
          <w:rFonts w:ascii="Calibri" w:hAnsi="Calibri"/>
          <w:color w:val="191919"/>
          <w:sz w:val="19"/>
        </w:rPr>
        <w:t>Yoon-Ho Kim et al., “Delayed ‘Choice’ Quantum Eraser,” Physical Review Letters 84, no. 1 (2000): 1–5.</w:t>
      </w:r>
      <w:r>
        <w:t xml:space="preserve"> </w:t>
      </w:r>
      <w:hyperlink r:id="rId38">
        <w:r>
          <w:rPr>
            <w:color w:val="2E74B5"/>
            <w:u w:val="single"/>
          </w:rPr>
          <w:t>https://doi.org/10.1103/PhysRevLett.84.1</w:t>
        </w:r>
      </w:hyperlink>
    </w:p>
    <w:p>
      <w:pPr>
        <w:pStyle w:val="Reference"/>
      </w:pPr>
      <w:r>
        <w:rPr>
          <w:rFonts w:ascii="Calibri" w:hAnsi="Calibri"/>
          <w:b/>
          <w:color w:val="0B2545"/>
          <w:sz w:val="19"/>
        </w:rPr>
        <w:t xml:space="preserve">11. </w:t>
      </w:r>
      <w:r>
        <w:rPr>
          <w:rFonts w:ascii="Calibri" w:hAnsi="Calibri"/>
          <w:color w:val="191919"/>
          <w:sz w:val="19"/>
        </w:rPr>
        <w:t>Brian R. La Cour and Thomas W. Yudichak, “Classical Model of a Delayed-Choice Quantum Eraser,” Physical Review A 103, no. 6 (2021): 062213.</w:t>
      </w:r>
      <w:r>
        <w:t xml:space="preserve"> </w:t>
      </w:r>
      <w:hyperlink r:id="rId39">
        <w:r>
          <w:rPr>
            <w:color w:val="2E74B5"/>
            <w:u w:val="single"/>
          </w:rPr>
          <w:t>https://doi.org/10.1103/PhysRevA.103.062213</w:t>
        </w:r>
      </w:hyperlink>
    </w:p>
    <w:p>
      <w:pPr>
        <w:pStyle w:val="Reference"/>
      </w:pPr>
      <w:r>
        <w:rPr>
          <w:rFonts w:ascii="Calibri" w:hAnsi="Calibri"/>
          <w:b/>
          <w:color w:val="0B2545"/>
          <w:sz w:val="19"/>
        </w:rPr>
        <w:t xml:space="preserve">12. </w:t>
      </w:r>
      <w:r>
        <w:rPr>
          <w:rFonts w:ascii="Calibri" w:hAnsi="Calibri"/>
          <w:color w:val="191919"/>
          <w:sz w:val="19"/>
        </w:rPr>
        <w:t>Rufin VanRullen, “Perceptual Cycles,” Trends in Cognitive Sciences 20, no. 10 (2016): 723–735.</w:t>
      </w:r>
      <w:r>
        <w:t xml:space="preserve"> </w:t>
      </w:r>
      <w:hyperlink r:id="rId40">
        <w:r>
          <w:rPr>
            <w:color w:val="2E74B5"/>
            <w:u w:val="single"/>
          </w:rPr>
          <w:t>https://doi.org/10.1016/j.tics.2016.07.006</w:t>
        </w:r>
      </w:hyperlink>
    </w:p>
    <w:p>
      <w:pPr>
        <w:pStyle w:val="Reference"/>
      </w:pPr>
      <w:r>
        <w:rPr>
          <w:rFonts w:ascii="Calibri" w:hAnsi="Calibri"/>
          <w:b/>
          <w:color w:val="0B2545"/>
          <w:sz w:val="19"/>
        </w:rPr>
        <w:t xml:space="preserve">13. </w:t>
      </w:r>
      <w:r>
        <w:rPr>
          <w:rFonts w:ascii="Calibri" w:hAnsi="Calibri"/>
          <w:color w:val="191919"/>
          <w:sz w:val="19"/>
        </w:rPr>
        <w:t>Planck Collaboration, “Planck 2018 Results. VI. Cosmological Parameters,” Astronomy &amp; Astrophysics 641 (2020): A6.</w:t>
      </w:r>
      <w:r>
        <w:t xml:space="preserve"> </w:t>
      </w:r>
      <w:hyperlink r:id="rId41">
        <w:r>
          <w:rPr>
            <w:color w:val="2E74B5"/>
            <w:u w:val="single"/>
          </w:rPr>
          <w:t>https://doi.org/10.1051/0004-6361/201833910</w:t>
        </w:r>
      </w:hyperlink>
    </w:p>
    <w:p>
      <w:pPr>
        <w:pStyle w:val="Reference"/>
      </w:pPr>
      <w:r>
        <w:rPr>
          <w:rFonts w:ascii="Calibri" w:hAnsi="Calibri"/>
          <w:b/>
          <w:color w:val="0B2545"/>
          <w:sz w:val="19"/>
        </w:rPr>
        <w:t xml:space="preserve">14. </w:t>
      </w:r>
      <w:r>
        <w:rPr>
          <w:rFonts w:ascii="Calibri" w:hAnsi="Calibri"/>
          <w:color w:val="191919"/>
          <w:sz w:val="19"/>
        </w:rPr>
        <w:t>Ann M. Graybiel, “Habits, Rituals, and the Evaluative Brain,” Annual Review of Neuroscience 31 (2008): 359–387.</w:t>
      </w:r>
      <w:r>
        <w:t xml:space="preserve"> </w:t>
      </w:r>
      <w:hyperlink r:id="rId42">
        <w:r>
          <w:rPr>
            <w:color w:val="2E74B5"/>
            <w:u w:val="single"/>
          </w:rPr>
          <w:t>https://doi.org/10.1146/annurev.neuro.29.051605.112851</w:t>
        </w:r>
      </w:hyperlink>
    </w:p>
    <w:p>
      <w:pPr>
        <w:pStyle w:val="Reference"/>
      </w:pPr>
      <w:r>
        <w:rPr>
          <w:rFonts w:ascii="Calibri" w:hAnsi="Calibri"/>
          <w:b/>
          <w:color w:val="0B2545"/>
          <w:sz w:val="19"/>
        </w:rPr>
        <w:t xml:space="preserve">15. </w:t>
      </w:r>
      <w:r>
        <w:rPr>
          <w:rFonts w:ascii="Calibri" w:hAnsi="Calibri"/>
          <w:color w:val="191919"/>
          <w:sz w:val="19"/>
        </w:rPr>
        <w:t>Lisa Feldman Barrett and W. Kyle Simmons, “Interoceptive Predictions in the Brain,” Nature Reviews Neuroscience 16 (2015): 419–429.</w:t>
      </w:r>
      <w:r>
        <w:t xml:space="preserve"> </w:t>
      </w:r>
      <w:hyperlink r:id="rId43">
        <w:r>
          <w:rPr>
            <w:color w:val="2E74B5"/>
            <w:u w:val="single"/>
          </w:rPr>
          <w:t>https://doi.org/10.1038/nrn3950</w:t>
        </w:r>
      </w:hyperlink>
    </w:p>
    <w:p>
      <w:pPr>
        <w:pStyle w:val="Reference"/>
      </w:pPr>
      <w:r>
        <w:rPr>
          <w:rFonts w:ascii="Calibri" w:hAnsi="Calibri"/>
          <w:b/>
          <w:color w:val="0B2545"/>
          <w:sz w:val="19"/>
        </w:rPr>
        <w:t xml:space="preserve">16. </w:t>
      </w:r>
      <w:r>
        <w:rPr>
          <w:rFonts w:ascii="Calibri" w:hAnsi="Calibri"/>
          <w:color w:val="191919"/>
          <w:sz w:val="19"/>
        </w:rPr>
        <w:t>Joseph E. LeDoux and Daniel S. Pine, “Using Neuroscience to Help Understand Fear and Anxiety: A Two-System Framework,” American Journal of Psychiatry 173, no. 11 (2016): 1083–1093.</w:t>
      </w:r>
      <w:r>
        <w:t xml:space="preserve"> </w:t>
      </w:r>
      <w:hyperlink r:id="rId44">
        <w:r>
          <w:rPr>
            <w:color w:val="2E74B5"/>
            <w:u w:val="single"/>
          </w:rPr>
          <w:t>https://doi.org/10.1176/appi.ajp.2016.16030353</w:t>
        </w:r>
      </w:hyperlink>
    </w:p>
    <w:p>
      <w:pPr>
        <w:pStyle w:val="Reference"/>
      </w:pPr>
      <w:r>
        <w:rPr>
          <w:rFonts w:ascii="Calibri" w:hAnsi="Calibri"/>
          <w:b/>
          <w:color w:val="0B2545"/>
          <w:sz w:val="19"/>
        </w:rPr>
        <w:t xml:space="preserve">17. </w:t>
      </w:r>
      <w:r>
        <w:rPr>
          <w:rFonts w:ascii="Calibri" w:hAnsi="Calibri"/>
          <w:color w:val="191919"/>
          <w:sz w:val="19"/>
        </w:rPr>
        <w:t>Karim Nader, Glenn E. Schafe, and Joseph E. LeDoux, “Fear Memories Require Protein Synthesis in the Amygdala for Reconsolidation after Retrieval,” Nature 406 (2000): 722–726.</w:t>
      </w:r>
      <w:r>
        <w:t xml:space="preserve"> </w:t>
      </w:r>
      <w:hyperlink r:id="rId45">
        <w:r>
          <w:rPr>
            <w:color w:val="2E74B5"/>
            <w:u w:val="single"/>
          </w:rPr>
          <w:t>https://doi.org/10.1038/35021052</w:t>
        </w:r>
      </w:hyperlink>
    </w:p>
    <w:p>
      <w:pPr>
        <w:pStyle w:val="Reference"/>
      </w:pPr>
      <w:r>
        <w:rPr>
          <w:rFonts w:ascii="Calibri" w:hAnsi="Calibri"/>
          <w:b/>
          <w:color w:val="0B2545"/>
          <w:sz w:val="19"/>
        </w:rPr>
        <w:t xml:space="preserve">18. </w:t>
      </w:r>
      <w:r>
        <w:rPr>
          <w:rFonts w:ascii="Calibri" w:hAnsi="Calibri"/>
          <w:color w:val="191919"/>
          <w:sz w:val="19"/>
        </w:rPr>
        <w:t>Michelle G. Craske et al., “Maximizing Exposure Therapy: An Inhibitory Learning Approach,” Behaviour Research and Therapy 58 (2014): 10–23.</w:t>
      </w:r>
      <w:r>
        <w:t xml:space="preserve"> </w:t>
      </w:r>
      <w:hyperlink r:id="rId46">
        <w:r>
          <w:rPr>
            <w:color w:val="2E74B5"/>
            <w:u w:val="single"/>
          </w:rPr>
          <w:t>https://doi.org/10.1016/j.brat.2014.04.006</w:t>
        </w:r>
      </w:hyperlink>
    </w:p>
    <w:p>
      <w:pPr>
        <w:pStyle w:val="Reference"/>
      </w:pPr>
      <w:r>
        <w:rPr>
          <w:rFonts w:ascii="Calibri" w:hAnsi="Calibri"/>
          <w:b/>
          <w:color w:val="0B2545"/>
          <w:sz w:val="19"/>
        </w:rPr>
        <w:t xml:space="preserve">19. </w:t>
      </w:r>
      <w:r>
        <w:rPr>
          <w:rFonts w:ascii="Calibri" w:hAnsi="Calibri"/>
          <w:color w:val="191919"/>
          <w:sz w:val="19"/>
        </w:rPr>
        <w:t>Luke A. Barnes, “The Fine-Tuning of the Universe for Intelligent Life,” Publications of the Astronomical Society of Australia 29, no. 4 (2012): 529–564.</w:t>
      </w:r>
      <w:r>
        <w:t xml:space="preserve"> </w:t>
      </w:r>
      <w:hyperlink r:id="rId47">
        <w:r>
          <w:rPr>
            <w:color w:val="2E74B5"/>
            <w:u w:val="single"/>
          </w:rPr>
          <w:t>https://doi.org/10.1071/AS12015</w:t>
        </w:r>
      </w:hyperlink>
    </w:p>
    <w:p>
      <w:pPr>
        <w:pStyle w:val="Reference"/>
      </w:pPr>
      <w:r>
        <w:rPr>
          <w:rFonts w:ascii="Calibri" w:hAnsi="Calibri"/>
          <w:b/>
          <w:color w:val="0B2545"/>
          <w:sz w:val="19"/>
        </w:rPr>
        <w:t xml:space="preserve">20. </w:t>
      </w:r>
      <w:r>
        <w:rPr>
          <w:rFonts w:ascii="Calibri" w:hAnsi="Calibri"/>
          <w:color w:val="191919"/>
          <w:sz w:val="19"/>
        </w:rPr>
        <w:t>Ziva Kunda, “The Case for Motivated Reasoning,” Psychological Bulletin 108, no. 3 (1990): 480–498.</w:t>
      </w:r>
      <w:r>
        <w:t xml:space="preserve"> </w:t>
      </w:r>
      <w:hyperlink r:id="rId48">
        <w:r>
          <w:rPr>
            <w:color w:val="2E74B5"/>
            <w:u w:val="single"/>
          </w:rPr>
          <w:t>https://doi.org/10.1037/0033-2909.108.3.480</w:t>
        </w:r>
      </w:hyperlink>
    </w:p>
    <w:p>
      <w:pPr>
        <w:pStyle w:val="Reference"/>
      </w:pPr>
      <w:r>
        <w:rPr>
          <w:rFonts w:ascii="Calibri" w:hAnsi="Calibri"/>
          <w:b/>
          <w:color w:val="0B2545"/>
          <w:sz w:val="19"/>
        </w:rPr>
        <w:t xml:space="preserve">21. </w:t>
      </w:r>
      <w:r>
        <w:rPr>
          <w:rFonts w:ascii="Calibri" w:hAnsi="Calibri"/>
          <w:color w:val="191919"/>
          <w:sz w:val="19"/>
        </w:rPr>
        <w:t>Daron Acemoglu, Simon Johnson, and James A. Robinson, “The Colonial Origins of Comparative Development: An Empirical Investigation,” American Economic Review 91, no. 5 (2001): 1369–1401.</w:t>
      </w:r>
      <w:r>
        <w:t xml:space="preserve"> </w:t>
      </w:r>
      <w:hyperlink r:id="rId49">
        <w:r>
          <w:rPr>
            <w:color w:val="2E74B5"/>
            <w:u w:val="single"/>
          </w:rPr>
          <w:t>https://doi.org/10.1257/aer.91.5.1369</w:t>
        </w:r>
      </w:hyperlink>
    </w:p>
    <w:p>
      <w:pPr>
        <w:pStyle w:val="Reference"/>
      </w:pPr>
      <w:r>
        <w:rPr>
          <w:rFonts w:ascii="Calibri" w:hAnsi="Calibri"/>
          <w:b/>
          <w:color w:val="0B2545"/>
          <w:sz w:val="19"/>
        </w:rPr>
        <w:t xml:space="preserve">22. </w:t>
      </w:r>
      <w:r>
        <w:rPr>
          <w:rFonts w:ascii="Calibri" w:hAnsi="Calibri"/>
          <w:color w:val="191919"/>
          <w:sz w:val="19"/>
        </w:rPr>
        <w:t>Nathan Nunn, “The Long-Term Effects of Africa’s Slave Trades,” Quarterly Journal of Economics 123, no. 1 (2008): 139–176.</w:t>
      </w:r>
      <w:r>
        <w:t xml:space="preserve"> </w:t>
      </w:r>
      <w:hyperlink r:id="rId50">
        <w:r>
          <w:rPr>
            <w:color w:val="2E74B5"/>
            <w:u w:val="single"/>
          </w:rPr>
          <w:t>https://doi.org/10.1162/qjec.2008.123.1.139</w:t>
        </w:r>
      </w:hyperlink>
    </w:p>
    <w:p>
      <w:pPr>
        <w:pStyle w:val="Reference"/>
      </w:pPr>
      <w:r>
        <w:rPr>
          <w:rFonts w:ascii="Calibri" w:hAnsi="Calibri"/>
          <w:b/>
          <w:color w:val="0B2545"/>
          <w:sz w:val="19"/>
        </w:rPr>
        <w:t xml:space="preserve">23. </w:t>
      </w:r>
      <w:r>
        <w:rPr>
          <w:rFonts w:ascii="Calibri" w:hAnsi="Calibri"/>
          <w:color w:val="191919"/>
          <w:sz w:val="19"/>
        </w:rPr>
        <w:t>Michael Marmot, “Social Determinants of Health Inequalities,” The Lancet 365, no. 9464 (2005): 1099–1104.</w:t>
      </w:r>
      <w:r>
        <w:t xml:space="preserve"> </w:t>
      </w:r>
      <w:hyperlink r:id="rId51">
        <w:r>
          <w:rPr>
            <w:color w:val="2E74B5"/>
            <w:u w:val="single"/>
          </w:rPr>
          <w:t>https://doi.org/10.1016/S0140-6736(05)71146-6</w:t>
        </w:r>
      </w:hyperlink>
    </w:p>
    <w:p>
      <w:pPr>
        <w:pStyle w:val="Reference"/>
      </w:pPr>
      <w:r>
        <w:rPr>
          <w:rFonts w:ascii="Calibri" w:hAnsi="Calibri"/>
          <w:b/>
          <w:color w:val="0B2545"/>
          <w:sz w:val="19"/>
        </w:rPr>
        <w:t xml:space="preserve">24. </w:t>
      </w:r>
      <w:r>
        <w:rPr>
          <w:rFonts w:ascii="Calibri" w:hAnsi="Calibri"/>
          <w:color w:val="191919"/>
          <w:sz w:val="19"/>
        </w:rPr>
        <w:t>Karl Polanyi, The Great Transformation: The Political and Economic Origins of Our Time, 2nd ed. (Boston: Beacon Press, 2001; first published 1944).</w:t>
      </w:r>
      <w:r>
        <w:t xml:space="preserve"> </w:t>
      </w:r>
      <w:hyperlink r:id="rId52">
        <w:r>
          <w:rPr>
            <w:color w:val="2E74B5"/>
            <w:u w:val="single"/>
          </w:rPr>
          <w:t>https://www.beacon.org/The-Great-Transformation-P46.aspx</w:t>
        </w:r>
      </w:hyperlink>
    </w:p>
    <w:p>
      <w:pPr>
        <w:pStyle w:val="Reference"/>
      </w:pPr>
      <w:r>
        <w:rPr>
          <w:rFonts w:ascii="Calibri" w:hAnsi="Calibri"/>
          <w:b/>
          <w:color w:val="0B2545"/>
          <w:sz w:val="19"/>
        </w:rPr>
        <w:t xml:space="preserve">25. </w:t>
      </w:r>
      <w:r>
        <w:rPr>
          <w:rFonts w:ascii="Calibri" w:hAnsi="Calibri"/>
          <w:color w:val="191919"/>
          <w:sz w:val="19"/>
        </w:rPr>
        <w:t>E. P. Thompson, “Time, Work-Discipline, and Industrial Capitalism,” Past &amp; Present 38, no. 1 (1967): 56–97.</w:t>
      </w:r>
      <w:r>
        <w:t xml:space="preserve"> </w:t>
      </w:r>
      <w:hyperlink r:id="rId53">
        <w:r>
          <w:rPr>
            <w:color w:val="2E74B5"/>
            <w:u w:val="single"/>
          </w:rPr>
          <w:t>https://doi.org/10.1093/past/38.1.56</w:t>
        </w:r>
      </w:hyperlink>
    </w:p>
    <w:sectPr w:rsidR="00FC693F" w:rsidRPr="0006063C" w:rsidSect="00034616">
      <w:headerReference w:type="default" r:id="rId27"/>
      <w:footerReference w:type="default" r:id="rI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PREFACE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1 · THE DIGITAL ORGANISM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2 · THE DECOUPLING PRINCIPLE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3 · ARCHITECTURE OF CONTINUITY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4 · REALITY FRAMES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5 · THE CANVAS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6 · THE PAINTING</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APPENDIX · EQUATION AND NOTATION GUIDE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dence">
    <w:name w:val="Cadence"/>
    <w:basedOn w:val="Normal"/>
    <w:pPr>
      <w:keepLines/>
      <w:spacing w:before="20" w:after="80" w:line="276" w:lineRule="auto"/>
      <w:ind w:left="317"/>
      <w:jc w:val="left"/>
    </w:pPr>
    <w:rPr>
      <w:rFonts w:ascii="Calibri" w:hAnsi="Calibri"/>
      <w:b/>
      <w:color w:val="0B2545"/>
      <w:sz w:val="22"/>
    </w:rPr>
  </w:style>
  <w:style w:type="paragraph" w:customStyle="1" w:styleId="Epigraph">
    <w:name w:val="Epigraph"/>
    <w:basedOn w:val="Normal"/>
    <w:pPr>
      <w:spacing w:before="160" w:after="200" w:line="288" w:lineRule="auto"/>
      <w:ind w:left="648" w:right="648"/>
    </w:pPr>
    <w:rPr>
      <w:rFonts w:ascii="Calibri" w:hAnsi="Calibri"/>
      <w:i/>
      <w:color w:val="0B2545"/>
      <w:sz w:val="22"/>
    </w:rPr>
  </w:style>
  <w:style w:type="paragraph" w:customStyle="1" w:styleId="Equation">
    <w:name w:val="Equation"/>
    <w:basedOn w:val="Normal"/>
    <w:pPr>
      <w:keepLines/>
      <w:spacing w:before="100" w:after="120"/>
      <w:jc w:val="center"/>
    </w:pPr>
    <w:rPr>
      <w:rFonts w:ascii="Cambria Math" w:hAnsi="Cambria Math"/>
      <w:sz w:val="21"/>
    </w:rPr>
  </w:style>
  <w:style w:type="paragraph" w:customStyle="1" w:styleId="Reference">
    <w:name w:val="Reference"/>
    <w:basedOn w:val="Normal"/>
    <w:pPr>
      <w:spacing w:after="120" w:line="264" w:lineRule="auto"/>
      <w:ind w:left="403" w:hanging="403"/>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yperlink" Target="https://philpapers.org/rec/VARNAM" TargetMode="External"/><Relationship Id="rId30" Type="http://schemas.openxmlformats.org/officeDocument/2006/relationships/hyperlink" Target="https://doi.org/10.1038/s41586-025-08888-1" TargetMode="External"/><Relationship Id="rId31" Type="http://schemas.openxmlformats.org/officeDocument/2006/relationships/hyperlink" Target="https://doi.org/10.1038/4580" TargetMode="External"/><Relationship Id="rId32" Type="http://schemas.openxmlformats.org/officeDocument/2006/relationships/hyperlink" Target="https://doi.org/10.1016/j.visres.2011.04.012" TargetMode="External"/><Relationship Id="rId33" Type="http://schemas.openxmlformats.org/officeDocument/2006/relationships/hyperlink" Target="https://doi.org/10.1093/brain/106.3.623" TargetMode="External"/><Relationship Id="rId34" Type="http://schemas.openxmlformats.org/officeDocument/2006/relationships/hyperlink" Target="https://doi.org/10.1073/pnas.1210467109" TargetMode="External"/><Relationship Id="rId35" Type="http://schemas.openxmlformats.org/officeDocument/2006/relationships/hyperlink" Target="https://doi.org/10.7554/eLife.39787" TargetMode="External"/><Relationship Id="rId36" Type="http://schemas.openxmlformats.org/officeDocument/2006/relationships/hyperlink" Target="https://doi.org/10.1038/nrn3976" TargetMode="External"/><Relationship Id="rId37" Type="http://schemas.openxmlformats.org/officeDocument/2006/relationships/hyperlink" Target="https://doi.org/10.1523/JNEUROSCI.0439-05.2005" TargetMode="External"/><Relationship Id="rId38" Type="http://schemas.openxmlformats.org/officeDocument/2006/relationships/hyperlink" Target="https://doi.org/10.1103/PhysRevLett.84.1" TargetMode="External"/><Relationship Id="rId39" Type="http://schemas.openxmlformats.org/officeDocument/2006/relationships/hyperlink" Target="https://doi.org/10.1103/PhysRevA.103.062213" TargetMode="External"/><Relationship Id="rId40" Type="http://schemas.openxmlformats.org/officeDocument/2006/relationships/hyperlink" Target="https://doi.org/10.1016/j.tics.2016.07.006" TargetMode="External"/><Relationship Id="rId41" Type="http://schemas.openxmlformats.org/officeDocument/2006/relationships/hyperlink" Target="https://doi.org/10.1051/0004-6361/201833910" TargetMode="External"/><Relationship Id="rId42" Type="http://schemas.openxmlformats.org/officeDocument/2006/relationships/hyperlink" Target="https://doi.org/10.1146/annurev.neuro.29.051605.112851" TargetMode="External"/><Relationship Id="rId43" Type="http://schemas.openxmlformats.org/officeDocument/2006/relationships/hyperlink" Target="https://doi.org/10.1038/nrn3950" TargetMode="External"/><Relationship Id="rId44" Type="http://schemas.openxmlformats.org/officeDocument/2006/relationships/hyperlink" Target="https://doi.org/10.1176/appi.ajp.2016.16030353" TargetMode="External"/><Relationship Id="rId45" Type="http://schemas.openxmlformats.org/officeDocument/2006/relationships/hyperlink" Target="https://doi.org/10.1038/35021052" TargetMode="External"/><Relationship Id="rId46" Type="http://schemas.openxmlformats.org/officeDocument/2006/relationships/hyperlink" Target="https://doi.org/10.1016/j.brat.2014.04.006" TargetMode="External"/><Relationship Id="rId47" Type="http://schemas.openxmlformats.org/officeDocument/2006/relationships/hyperlink" Target="https://doi.org/10.1071/AS12015" TargetMode="External"/><Relationship Id="rId48" Type="http://schemas.openxmlformats.org/officeDocument/2006/relationships/hyperlink" Target="https://doi.org/10.1037/0033-2909.108.3.480" TargetMode="External"/><Relationship Id="rId49" Type="http://schemas.openxmlformats.org/officeDocument/2006/relationships/hyperlink" Target="https://doi.org/10.1257/aer.91.5.1369" TargetMode="External"/><Relationship Id="rId50" Type="http://schemas.openxmlformats.org/officeDocument/2006/relationships/hyperlink" Target="https://doi.org/10.1162/qjec.2008.123.1.139" TargetMode="External"/><Relationship Id="rId51" Type="http://schemas.openxmlformats.org/officeDocument/2006/relationships/hyperlink" Target="https://doi.org/10.1016/S0140-6736(05)71146-6" TargetMode="External"/><Relationship Id="rId52" Type="http://schemas.openxmlformats.org/officeDocument/2006/relationships/hyperlink" Target="https://www.beacon.org/The-Great-Transformation-P46.aspx" TargetMode="External"/><Relationship Id="rId53" Type="http://schemas.openxmlformats.org/officeDocument/2006/relationships/hyperlink" Target="https://doi.org/10.1093/past/38.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dc:title>
  <dc:subject>Digital Organism Theory — Book One, Version 2 line-edited manuscript</dc:subject>
  <dc:creator>Henok Ghebrechristos</dc:creator>
  <cp:keywords>Digital Organism Theory, DOT, consciousness, Little c, Big C, Canvas, Reality Frame</cp:keywords>
  <dc:description>Version 2 line edit: terminology regularized, equations audited, claim boundaries strengthened, and references verified.</dc:description>
  <cp:lastModifiedBy/>
  <cp:revision>1</cp:revision>
  <dcterms:created xsi:type="dcterms:W3CDTF">2013-12-23T23:15:00Z</dcterms:created>
  <dcterms:modified xsi:type="dcterms:W3CDTF">2013-12-23T23:15:00Z</dcterms:modified>
  <cp:category/>
</cp:coreProperties>
</file>