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1A2F" w14:textId="6AF4A78B" w:rsidR="00C42EF1" w:rsidRPr="00C42EF1" w:rsidRDefault="00F3270A" w:rsidP="00C42EF1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40"/>
          <w:szCs w:val="40"/>
          <w:lang w:eastAsia="it-IT"/>
        </w:rPr>
      </w:pPr>
      <w:r w:rsidRPr="00C42EF1">
        <w:rPr>
          <w:rFonts w:ascii="Segoe UI" w:eastAsia="Times New Roman" w:hAnsi="Segoe UI" w:cs="Segoe UI"/>
          <w:b/>
          <w:bCs/>
          <w:sz w:val="40"/>
          <w:szCs w:val="40"/>
          <w:lang w:eastAsia="it-IT"/>
        </w:rPr>
        <w:t xml:space="preserve">Code </w:t>
      </w:r>
      <w:proofErr w:type="spellStart"/>
      <w:r w:rsidRPr="00C42EF1">
        <w:rPr>
          <w:rFonts w:ascii="Segoe UI" w:eastAsia="Times New Roman" w:hAnsi="Segoe UI" w:cs="Segoe UI"/>
          <w:b/>
          <w:bCs/>
          <w:sz w:val="40"/>
          <w:szCs w:val="40"/>
          <w:lang w:eastAsia="it-IT"/>
        </w:rPr>
        <w:t>Comprehensio</w:t>
      </w:r>
      <w:r w:rsidR="00C42EF1" w:rsidRPr="00C42EF1">
        <w:rPr>
          <w:rFonts w:ascii="Segoe UI" w:eastAsia="Times New Roman" w:hAnsi="Segoe UI" w:cs="Segoe UI"/>
          <w:b/>
          <w:bCs/>
          <w:sz w:val="40"/>
          <w:szCs w:val="40"/>
          <w:lang w:eastAsia="it-IT"/>
        </w:rPr>
        <w:t>n</w:t>
      </w:r>
      <w:proofErr w:type="spellEnd"/>
    </w:p>
    <w:p w14:paraId="46CC8026" w14:textId="1F74DA3D" w:rsidR="00C42EF1" w:rsidRPr="00A368AC" w:rsidRDefault="00C42EF1" w:rsidP="00A368AC">
      <w:pPr>
        <w:spacing w:after="0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 xml:space="preserve">Il presente documento contiene un resoconto delle principali informazioni estratte dalla Code </w:t>
      </w:r>
      <w:proofErr w:type="spellStart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>Comprehension</w:t>
      </w:r>
      <w:proofErr w:type="spellEnd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 xml:space="preserve"> effettuata al fine di svolgere correttamente l’Impact Analysis. Per ogni componente è stata fornita una descrizione ad alto livello, soffermandosi principalmente sulle funzionalità core e sulle relazioni più rilevanti con il resto del sistema. </w:t>
      </w:r>
    </w:p>
    <w:p w14:paraId="0B0F5579" w14:textId="5066F056" w:rsidR="00A368AC" w:rsidRPr="00A368AC" w:rsidRDefault="00A368AC" w:rsidP="00C42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main class è </w:t>
      </w:r>
      <w:proofErr w:type="spellStart"/>
      <w:r w:rsidR="00C9259F" w:rsidRPr="00C9259F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CLIStarter</w:t>
      </w:r>
      <w:proofErr w:type="spellEnd"/>
      <w:r w:rsidR="00C42EF1">
        <w:rPr>
          <w:rFonts w:ascii="Segoe UI" w:eastAsia="Times New Roman" w:hAnsi="Segoe UI" w:cs="Segoe UI"/>
          <w:sz w:val="30"/>
          <w:szCs w:val="30"/>
          <w:lang w:eastAsia="it-IT"/>
        </w:rPr>
        <w:t>. P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rende argomenti da linea di comando, li parsa mediante la classe </w:t>
      </w:r>
      <w:proofErr w:type="spellStart"/>
      <w:r w:rsidRPr="00A368AC">
        <w:rPr>
          <w:rFonts w:ascii="Segoe UI" w:eastAsia="Times New Roman" w:hAnsi="Segoe UI" w:cs="Segoe UI"/>
          <w:i/>
          <w:iCs/>
          <w:sz w:val="30"/>
          <w:szCs w:val="30"/>
          <w:lang w:eastAsia="it-IT"/>
        </w:rPr>
        <w:t>CLIParser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(in particolare mediante il metodo parse(args)). In caso di errore nel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parsing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lancia una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ParseException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.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Infine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crea un'istanza di Surface sull'input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parsato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la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runna</w:t>
      </w:r>
      <w:proofErr w:type="spellEnd"/>
    </w:p>
    <w:p w14:paraId="664EB130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CLIParser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presenta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3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variabili statiche:</w:t>
      </w:r>
    </w:p>
    <w:p w14:paraId="73F05B0C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DEFAULT_METRICS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: definisce le metriche che vengono usate se l'utente non ne specifica (CA, CM)</w:t>
      </w:r>
    </w:p>
    <w:p w14:paraId="66E1C8AD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DEFAULT_PROJECT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: definisce come directory di progetto, la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current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working directory da usare a meno che l'utente non ne specifichi una esplicitamente ("")</w:t>
      </w:r>
    </w:p>
    <w:p w14:paraId="7EDC95A5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DEFAULT_EXPORT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: definisce il formato di output di default (".csv")</w:t>
      </w:r>
    </w:p>
    <w:p w14:paraId="6F65E45B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CLIParser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presenta solo il metodo parse che si occupa di accedere ai 4 parametri passati da linea di comando e ne effettua il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parsing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eventualmente sostituendoli a quelli specificati di default dalle variabili statiche. Viene restituita un'istanza di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SurfaceInput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costruita a partire da:</w:t>
      </w:r>
    </w:p>
    <w:p w14:paraId="32F67C5B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codici delle metriche da considerare</w:t>
      </w:r>
    </w:p>
    <w:p w14:paraId="350D8E4B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di un progetto remoto</w:t>
      </w:r>
    </w:p>
    <w:p w14:paraId="6418A7EA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di un progetto locale</w:t>
      </w:r>
    </w:p>
    <w:p w14:paraId="20EE9F97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formato di export</w:t>
      </w:r>
    </w:p>
    <w:p w14:paraId="7D6D26B0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CLIOptions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un'estensione della classe </w:t>
      </w:r>
      <w:proofErr w:type="spellStart"/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org.apache.commons.cli.Options</w:t>
      </w:r>
      <w:proofErr w:type="spellEnd"/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. Questa classe presenta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4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variabili statiche che rappresentano i nomi delle opzioni e una variabile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CLIOptions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rappresenta la singola istanza. Inoltre usa il Design Pattern Singleton, per cui possiede un costruttore privato e un metodo </w:t>
      </w:r>
      <w:proofErr w:type="spellStart"/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getInstance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(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) che garantisce la creazione di una sola 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lastRenderedPageBreak/>
        <w:t xml:space="preserve">istanza della classe. Il costruttore definisce 4 istanze della classe </w:t>
      </w:r>
      <w:proofErr w:type="spellStart"/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org.apache.commons.cli.Option</w:t>
      </w:r>
      <w:proofErr w:type="spellEnd"/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(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metrics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remoteProjects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project, export) e dopo averle istanziate le aggiunge alla collezione di Options usando il metodo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addOption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della classe da cui eredita.</w:t>
      </w:r>
    </w:p>
    <w:p w14:paraId="5F722F0A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SurfaceInput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contiene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4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variabili di istanza final che rappresentano i codici delle metriche, il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assoluto del progetto remoto, il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assoluto del progetto locale e il formato di export. Questa classe rappresenta il concetto di input per il tool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wrappando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i dati necessari. Presenta solo un costruttore e dei metodi getter (non ci sono setter in quanto le variabili di istanza sono final). </w:t>
      </w:r>
    </w:p>
    <w:p w14:paraId="3A836B46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Surface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funge da runner per computare le metriche. Ha una variabile di istanza di tipo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SurfaceInput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contiene i parametri passati dall'utente. Possiede un costruttore che si occupa solo di settare la variabile di istanza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SurfaceInput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. Possiede un metodo run che serve a stabilire quale runner utilizzare (runner per progetto locale o runner per progetto remoto). Il controllo viene effettuato in base alla presenza o meno del parametro "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remoteProjectAbsolutePath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".</w:t>
      </w:r>
    </w:p>
    <w:p w14:paraId="5EB731B2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ProjectsControl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astratta e si occupa di effettuare l'analisi del progetto. Possiede una variabile di istanza che rappresenta i codici delle metriche con un relativo metodo getter. Possiede un singolo metodo chiamato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processProject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non può essere chiamato direttamente su questa classe (in quanto astratta) ma può essere chiamata sulle classi che la implementano. Questo metodo istanzia un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ProjectAnalyzer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analizza il progetto, ottenendo i risultati sulla base dei quali vengono computate le metriche di sicurezza. </w:t>
      </w:r>
    </w:p>
    <w:p w14:paraId="34FA6EA1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RemoteSnapshotProjectsControl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estende la classe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ProjectsControl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. Possiede diverse variabili di istanza:</w:t>
      </w:r>
    </w:p>
    <w:p w14:paraId="0672DEB9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remoteProjectsAbsolutePath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: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del file CSV contenente le informazioni sui progetti remoti da analizzare</w:t>
      </w:r>
    </w:p>
    <w:p w14:paraId="7FD71693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BASE_DIR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: rappresenta la directory di base per l'export</w:t>
      </w:r>
    </w:p>
    <w:p w14:paraId="798A0E85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exportFormat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: rappresenta il formato di esportazione</w:t>
      </w:r>
    </w:p>
    <w:p w14:paraId="405BEDBE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lastRenderedPageBreak/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RemoteSnapshotProjectsControl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inoltre possiede un costruttore che chiama quello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della superclasse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(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ProjectsControl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) settando i codici delle metriche e setta localmente il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del progetto remoto e il formato di esportazione. Possiede un metodo run che effettua il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parsing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del file .csv contenente gli URI dei progetti remoti, li clona facendo riferimento ad un determinato commit specificato nel file .csv e chiama il metodo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processProject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della superclasse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, esportando successivamente i risultati</w:t>
      </w:r>
    </w:p>
    <w:p w14:paraId="21BC5B61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SingleLocalProjectControl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estende la classe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ProjectsControl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. Possiede una variabile che rappresenta il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del progetto locale. Ha un metodo run che si occupa di chiamare il metodo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processProject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della superclasse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. PERPLESSITA': IL METODO NON ESPORTA I RISULTATI IN NESSUN MODO.</w:t>
      </w:r>
    </w:p>
    <w:p w14:paraId="520A6B68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CSVSnapshotsImporter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implementa l'interfaccia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SnapshotImporter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si occupa di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parsare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il file .csv che descrive i progetti remoti. Nello specifico fornisce un solo metodo chiamato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extractSnapshots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prende in input il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path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di un file e restituisce i suoi contenuti parsati referenziando i campi "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projectID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", "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github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" e "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commitHash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".</w:t>
      </w:r>
    </w:p>
    <w:p w14:paraId="74C76672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L'interfaccia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SnapshotImporter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dichiara il metodo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extractSnapshots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.</w:t>
      </w:r>
    </w:p>
    <w:p w14:paraId="20B2124F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ProjectAnalyzer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permette di costruire un modello strutturato delle classi che compongono un progetto mediante il metodo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analyze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pone il risultato dell'analisi di ogni classe all'interno di un oggetto istanza di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ClassifiedAnalyzerResults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. Tutti i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ClassifiedAnalyzerResults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prodotti vengono inseriti all'interno di una collezione. </w:t>
      </w:r>
    </w:p>
    <w:p w14:paraId="6A7533F1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ClassifiedAnalyzerResults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conserva i risultati dell'analisi di una classe tenendo traccia di dichiarazioni di metodi, di attributi (variabili di istanza) e ha un flag che indica se la classe faccia o meno uso della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reflection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. Contiene dei getter e dei setter che consentono di accedere e di modificare i metadati della classe analizzata. </w:t>
      </w:r>
    </w:p>
    <w:p w14:paraId="2D569D30" w14:textId="54756D42" w:rsidR="00A368AC" w:rsidRPr="00A368AC" w:rsidRDefault="00A368AC" w:rsidP="00F327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ProjectAnalyzerResults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contiene una descrizione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della root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del progetto con i relativi risultati dell'analisi delle classi 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lastRenderedPageBreak/>
        <w:t xml:space="preserve">rappresentate mediante un Set di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ClassifiedAnalyzerResults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. Fornisce un metodo per ottenere i risultati di una specifica classe. </w:t>
      </w:r>
    </w:p>
    <w:p w14:paraId="6ED8FED8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ProjectMetricsResults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contiene una descrizione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della root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del progetto, un insieme di risultati dell'estrazione delle metriche delle classi del progetto e una lista di metriche considerate a livello di progetto. Espone solo metodi getter e setter e dei metodi per fare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add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di metriche di classe e di progetto.</w:t>
      </w:r>
    </w:p>
    <w:p w14:paraId="15B59E74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ClassMetricsResults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contiene i risultati delle metriche della classe e la lista delle metriche riferite a quella classe. Espone solo dei metodi getter e setter.</w:t>
      </w:r>
    </w:p>
    <w:p w14:paraId="738C96E3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MetricValue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astratta ed è estesa dalla classe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BooleanMetricValue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NumericMetricValue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a sua volta è estesa da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IntMetricValue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DoubleMetricValue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. Rappresenta un contenitore per una metrica contenendone il nome, il codice ed il valore ad essa associati.</w:t>
      </w:r>
    </w:p>
    <w:p w14:paraId="73857EFE" w14:textId="35B657B1" w:rsidR="00A368AC" w:rsidRPr="00A368AC" w:rsidRDefault="00C9259F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astratta </w:t>
      </w:r>
      <w:proofErr w:type="spellStart"/>
      <w:r w:rsidR="00A368AC"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NumericMetricValue</w:t>
      </w:r>
      <w:proofErr w:type="spellEnd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rappresenta una metrica di tipo numerico. Possiede solo un costruttore e non ha variabili di istanza.</w:t>
      </w:r>
    </w:p>
    <w:p w14:paraId="6365D247" w14:textId="3874FDE0" w:rsidR="00A368AC" w:rsidRPr="00A368AC" w:rsidRDefault="00C9259F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="00A368AC"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BooleanMetricValue</w:t>
      </w:r>
      <w:proofErr w:type="spellEnd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una classe che rappresenta una metrica di tipo booleano. Possiede solo un costruttore e non ha variabili di istanza.</w:t>
      </w:r>
    </w:p>
    <w:p w14:paraId="5440DF4F" w14:textId="52A232B1" w:rsidR="00A368AC" w:rsidRPr="00A368AC" w:rsidRDefault="00C9259F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="00A368AC"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IntMetricValue</w:t>
      </w:r>
      <w:proofErr w:type="spellEnd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estende la classe </w:t>
      </w:r>
      <w:proofErr w:type="spellStart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>NumericMetricValue</w:t>
      </w:r>
      <w:proofErr w:type="spellEnd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rappresenta una metrica di tipo intero. Possiede solo un costruttore e non ha variabili di istanza.</w:t>
      </w:r>
    </w:p>
    <w:p w14:paraId="57C3BAA8" w14:textId="01C8FC50" w:rsidR="00A368AC" w:rsidRPr="00A368AC" w:rsidRDefault="00C9259F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="00A368AC"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DoubleMetricValue</w:t>
      </w:r>
      <w:proofErr w:type="spellEnd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estende la classe </w:t>
      </w:r>
      <w:proofErr w:type="spellStart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>NumericMetricValue</w:t>
      </w:r>
      <w:proofErr w:type="spellEnd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rappresenta una metrica di tipo double. Possiede solo un costruttore e non ha variabili di istanza.</w:t>
      </w:r>
    </w:p>
    <w:p w14:paraId="0ADC9A86" w14:textId="603FAF94" w:rsidR="00A368AC" w:rsidRPr="00A368AC" w:rsidRDefault="00C9259F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C9259F">
        <w:rPr>
          <w:rFonts w:ascii="Segoe UI" w:eastAsia="Times New Roman" w:hAnsi="Segoe UI" w:cs="Segoe UI"/>
          <w:sz w:val="30"/>
          <w:szCs w:val="30"/>
          <w:lang w:eastAsia="it-IT"/>
        </w:rPr>
        <w:t>La classe</w:t>
      </w:r>
      <w:r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 xml:space="preserve"> </w:t>
      </w:r>
      <w:proofErr w:type="spellStart"/>
      <w:r w:rsidR="00A368AC"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ProjectMetric</w:t>
      </w:r>
      <w:proofErr w:type="spellEnd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una classe astratta che possiede un metodo chiamato compute che prende un </w:t>
      </w:r>
      <w:proofErr w:type="spellStart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ProjectAnalyzerResults</w:t>
      </w:r>
      <w:proofErr w:type="spellEnd"/>
      <w:r w:rsidR="00A368AC"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come parametro e restituisce un tipo generico. Rappresenta il concetto di metrica riguardante un progetto.</w:t>
      </w:r>
    </w:p>
    <w:p w14:paraId="4C20B1D7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I package cc,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cce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ccr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cme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cscr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sccr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contengono ciascuno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3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classi:</w:t>
      </w:r>
    </w:p>
    <w:p w14:paraId="1D535090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Una classe astratta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[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nome_metrica</w:t>
      </w:r>
      <w:proofErr w:type="spellEnd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]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rappresenta la metrica (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CCE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CCR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CME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CSCR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SCCR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)</w:t>
      </w:r>
    </w:p>
    <w:p w14:paraId="2046546B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lastRenderedPageBreak/>
        <w:t xml:space="preserve">Una classe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[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nome_</w:t>
      </w:r>
      <w:proofErr w:type="gram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metrica</w:t>
      </w:r>
      <w:proofErr w:type="spellEnd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]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Cached</w:t>
      </w:r>
      <w:proofErr w:type="spellEnd"/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estende la classe [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nome_metrica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] e mantiene il risultato di una specifica istanza di computazione di una metrica. Contiene un metodo compute che restituisce l'istanza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precomputata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se disponibile, altrimenti ne effettua il calcolo (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CCECached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CCRCached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CMECached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CSCRCached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SCCRCached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). </w:t>
      </w:r>
    </w:p>
    <w:p w14:paraId="452157E0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Una classe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[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nome_</w:t>
      </w:r>
      <w:proofErr w:type="gram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metrica</w:t>
      </w:r>
      <w:proofErr w:type="spellEnd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]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Impl</w:t>
      </w:r>
      <w:proofErr w:type="spellEnd"/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estende la classe [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nome_metrica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] ed effettua il calcolo effettivo della metrica in questione (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CCEImpl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CCRImpl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CMEImpl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CSCRImpl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SCCRImpl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) mediante un metodo compute</w:t>
      </w:r>
    </w:p>
    <w:p w14:paraId="2B34FF66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ClassMetric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una classe astratta che possiede un metodo chiamato compute che prende un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ClassifiedAnalyzerResults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come parametro e restituisce un tipo generico. Rappresenta il concetto di metrica riguardante una classe.</w:t>
      </w:r>
    </w:p>
    <w:p w14:paraId="2B36A96C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I package ca,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cai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ccva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civa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cm,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cma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cmr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rp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contengono ciascuno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3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classi:</w:t>
      </w:r>
    </w:p>
    <w:p w14:paraId="6B0E6501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Una classe astratta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[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nome_metrica</w:t>
      </w:r>
      <w:proofErr w:type="spellEnd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]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rappresenta la metrica (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CA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CAI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CCVA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CIVA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CMA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CMR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RP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)</w:t>
      </w:r>
    </w:p>
    <w:p w14:paraId="2245D03A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Una classe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[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nome_</w:t>
      </w:r>
      <w:proofErr w:type="gram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metrica</w:t>
      </w:r>
      <w:proofErr w:type="spellEnd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]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Cached</w:t>
      </w:r>
      <w:proofErr w:type="spellEnd"/>
      <w:proofErr w:type="gramEnd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 xml:space="preserve"> 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che estende la classe [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nome_metrica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] e mantiene il risultato di una specifica istanza di computazione di una metrica. Contiene un metodo compute che restituisce l'istanza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precomputata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se disponibile, altrimenti ne effettua il calcolo (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CACached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CAICached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CCVACached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CIVACached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CMACached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CMRCached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RPCached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). </w:t>
      </w:r>
    </w:p>
    <w:p w14:paraId="6B51F418" w14:textId="77777777" w:rsidR="00A368AC" w:rsidRPr="00A368AC" w:rsidRDefault="00A368AC" w:rsidP="00A368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Una classe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[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nome_</w:t>
      </w:r>
      <w:proofErr w:type="gram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metrica</w:t>
      </w:r>
      <w:proofErr w:type="spellEnd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]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Impl</w:t>
      </w:r>
      <w:proofErr w:type="spellEnd"/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estende la classe [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nome_metrica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] ed effettua il calcolo effettivo della metrica in questione (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CAImpl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CAIImpl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CCVAImpl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CIVAImpl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CMAImpl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CMRImpl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RPImpl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) mediante un metodo compute</w:t>
      </w:r>
    </w:p>
    <w:p w14:paraId="420E314F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ClassMetricsFactory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implementa l'interfaccia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MetricsFactory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ed ha una variabile di istanza di tipo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MetricsStructure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è una classe interna statica. Questa classe interna statica istanzia le classi che rappresentano le metriche e la relativa versione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cached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. Possiede dei metodi getter. La classe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ClassMetricFactory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si occupa di riconoscere in base all'array di 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lastRenderedPageBreak/>
        <w:t xml:space="preserve">stringhe ricevuto in input che rappresenta i codici delle metriche il tipo di metrica "desiderato" e mediante i getter della classe interna va a recuperarne delle istanze per poi restituirle. </w:t>
      </w:r>
    </w:p>
    <w:p w14:paraId="35866F74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ProjectMetricsFactory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effettua le stesse operazioni di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ClassMetricsFactory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ma le applica alle metriche di progetto.</w:t>
      </w:r>
    </w:p>
    <w:p w14:paraId="016E811F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L'interfaccia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MetricsFactory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tipizzata con un tipo generico T che estende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Metric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(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ClassMetrics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ProjectMetrics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) e dichiara un metodo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getMetrics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prende in input un array di Stringhe e restituisce una lista del tipo T con cui la classe è parametrizzata</w:t>
      </w:r>
    </w:p>
    <w:p w14:paraId="075C3CC9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Snapshot</w:t>
      </w: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rappresenta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la snapshot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in un determinato momento di una repository. Possiede 3 variabili di istanza di tipo Stringa che sono: id del progetto, URI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della repository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l'hash dell'ultimo commit. Possiede dei metodi getter.</w:t>
      </w:r>
    </w:p>
    <w:p w14:paraId="7894992C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CSVSnapshotsExporter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implementa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SnapshotExporter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. Ha due costanti: una stringa ed un array di stringhe che contiene "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projectId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" e "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commitHash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". Possiede un metodo export che prende in input uno Snapshot, un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ProjectMetricsResults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un array di stringhe e si occupa di esportare in formato CSV le metriche di progetto (nomi e valori) e lo Snapshot.</w:t>
      </w:r>
    </w:p>
    <w:p w14:paraId="77C5347D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NullSnapshotExporter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implementa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SnapshotExporter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possiede un metodo export che restituisce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true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(non fa niente)</w:t>
      </w:r>
    </w:p>
    <w:p w14:paraId="637B9F9C" w14:textId="61411E1A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ProjectMetricsResultsExporter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ha </w:t>
      </w:r>
      <w:proofErr w:type="gram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3</w:t>
      </w:r>
      <w:proofErr w:type="gram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variabili di istanza di tipo Snapshot,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ProjectMetricsResults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un array di stringhe che contiene i codici delle metriche. Ha un costruttore ed un metodo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exportAs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in base al parametro passatogli come stringa sceglie l'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e ne chiama il metodo export. </w:t>
      </w:r>
    </w:p>
    <w:p w14:paraId="18A71BC9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L'interfaccia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SnapshotExporter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dichiara il metodo export </w:t>
      </w:r>
    </w:p>
    <w:p w14:paraId="5DE1A803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SnapshotExporterFactory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ha un metodo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getExporter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prende in input una stringa che identifica il tipo di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da usare ed in base alla quale restituisce l'istanza dell'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exporter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adatto. NOTA IMPORTANTE: ANCHE QUESTA CLASSE SI TROVERA' NEL CANDIDATE IMPACT SET.</w:t>
      </w:r>
    </w:p>
    <w:p w14:paraId="34F76B8F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L'interfaccia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AnalyzerResults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una semplice interfaccia marker.</w:t>
      </w:r>
    </w:p>
    <w:p w14:paraId="12E61914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L'interfaccia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MetricsResults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una semplice interfaccia marker.</w:t>
      </w:r>
    </w:p>
    <w:p w14:paraId="205CDCB9" w14:textId="77777777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lastRenderedPageBreak/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Metric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è astratta e contiene due stringhe: name e code che rappresentano nome e codice della metrica considerata. Possiede un metodo astratto compute e dei getter e setter.</w:t>
      </w:r>
    </w:p>
    <w:p w14:paraId="258C717C" w14:textId="2D382C7E" w:rsidR="00A368AC" w:rsidRPr="00C42EF1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La classe </w:t>
      </w:r>
      <w:proofErr w:type="spellStart"/>
      <w:r w:rsidRPr="00A368AC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ProjectMetricsCalculator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ha un costruttore che prende in input un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ProjectAnalyzerResult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. Possiede un metodo </w:t>
      </w:r>
      <w:proofErr w:type="spellStart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>calculate</w:t>
      </w:r>
      <w:proofErr w:type="spellEnd"/>
      <w:r w:rsidRPr="00A368AC">
        <w:rPr>
          <w:rFonts w:ascii="Segoe UI" w:eastAsia="Times New Roman" w:hAnsi="Segoe UI" w:cs="Segoe UI"/>
          <w:sz w:val="30"/>
          <w:szCs w:val="30"/>
          <w:lang w:eastAsia="it-IT"/>
        </w:rPr>
        <w:t xml:space="preserve"> che prende in input i codici delle metriche (di classe e di progetto) da calcolare per poi calcolarle effettivamente e restituirle.</w:t>
      </w:r>
    </w:p>
    <w:p w14:paraId="5F0FAF85" w14:textId="3DD9291A" w:rsidR="00A368AC" w:rsidRPr="00A368AC" w:rsidRDefault="00A368AC" w:rsidP="00A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 xml:space="preserve">Il package </w:t>
      </w:r>
      <w:proofErr w:type="spellStart"/>
      <w:proofErr w:type="gramStart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>core.analysis</w:t>
      </w:r>
      <w:proofErr w:type="spellEnd"/>
      <w:proofErr w:type="gramEnd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 xml:space="preserve"> contiene le classi </w:t>
      </w:r>
      <w:proofErr w:type="spellStart"/>
      <w:r w:rsidRPr="00C9259F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ClassAnalyzer</w:t>
      </w:r>
      <w:proofErr w:type="spellEnd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C9259F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ClassifiedAnalyzer</w:t>
      </w:r>
      <w:proofErr w:type="spellEnd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 xml:space="preserve">, </w:t>
      </w:r>
      <w:proofErr w:type="spellStart"/>
      <w:r w:rsidRPr="00C9259F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ClassifiedPatterns</w:t>
      </w:r>
      <w:proofErr w:type="spellEnd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 xml:space="preserve"> e </w:t>
      </w:r>
      <w:proofErr w:type="spellStart"/>
      <w:r w:rsidRPr="00C9259F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ProjectAnalyzer</w:t>
      </w:r>
      <w:proofErr w:type="spellEnd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 xml:space="preserve"> che si occupano di estrarre l’Abstract </w:t>
      </w:r>
      <w:proofErr w:type="spellStart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>Syntax</w:t>
      </w:r>
      <w:proofErr w:type="spellEnd"/>
      <w:r w:rsidRPr="00C42EF1">
        <w:rPr>
          <w:rFonts w:ascii="Segoe UI" w:eastAsia="Times New Roman" w:hAnsi="Segoe UI" w:cs="Segoe UI"/>
          <w:sz w:val="30"/>
          <w:szCs w:val="30"/>
          <w:lang w:eastAsia="it-IT"/>
        </w:rPr>
        <w:t xml:space="preserve"> Tree delle classi in esame.</w:t>
      </w:r>
    </w:p>
    <w:p w14:paraId="2D853EA6" w14:textId="77777777" w:rsidR="00BC28A0" w:rsidRPr="00C42EF1" w:rsidRDefault="00BC28A0">
      <w:pPr>
        <w:rPr>
          <w:sz w:val="30"/>
          <w:szCs w:val="30"/>
        </w:rPr>
      </w:pPr>
    </w:p>
    <w:sectPr w:rsidR="00BC28A0" w:rsidRPr="00C42E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15733"/>
    <w:multiLevelType w:val="multilevel"/>
    <w:tmpl w:val="099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AC"/>
    <w:rsid w:val="00A368AC"/>
    <w:rsid w:val="00BC28A0"/>
    <w:rsid w:val="00C42EF1"/>
    <w:rsid w:val="00C9259F"/>
    <w:rsid w:val="00F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D1E0"/>
  <w15:chartTrackingRefBased/>
  <w15:docId w15:val="{63E713A1-2858-4B9E-B6A4-E26E79F0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90A4712782B340AF8F2D59120CD7CC" ma:contentTypeVersion="6" ma:contentTypeDescription="Creare un nuovo documento." ma:contentTypeScope="" ma:versionID="06ab16cf1d157bb328276b7e17ff42ba">
  <xsd:schema xmlns:xsd="http://www.w3.org/2001/XMLSchema" xmlns:xs="http://www.w3.org/2001/XMLSchema" xmlns:p="http://schemas.microsoft.com/office/2006/metadata/properties" xmlns:ns2="6312862e-8695-41b7-8bb7-9ae1d6fe2050" targetNamespace="http://schemas.microsoft.com/office/2006/metadata/properties" ma:root="true" ma:fieldsID="70c6bca75b60cd968004f0ca05c634a5" ns2:_="">
    <xsd:import namespace="6312862e-8695-41b7-8bb7-9ae1d6fe2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2862e-8695-41b7-8bb7-9ae1d6fe2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6AC55-3811-48BD-BD42-B32AEE428F89}"/>
</file>

<file path=customXml/itemProps2.xml><?xml version="1.0" encoding="utf-8"?>
<ds:datastoreItem xmlns:ds="http://schemas.openxmlformats.org/officeDocument/2006/customXml" ds:itemID="{49259931-04AC-4EEC-805B-EEAE00676E1B}"/>
</file>

<file path=customXml/itemProps3.xml><?xml version="1.0" encoding="utf-8"?>
<ds:datastoreItem xmlns:ds="http://schemas.openxmlformats.org/officeDocument/2006/customXml" ds:itemID="{D2DA6745-0ED9-4BA4-BCB0-132B47DDA6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Emanuele Martone</dc:creator>
  <cp:keywords/>
  <dc:description/>
  <cp:lastModifiedBy>Vincenzo Emanuele Martone</cp:lastModifiedBy>
  <cp:revision>2</cp:revision>
  <dcterms:created xsi:type="dcterms:W3CDTF">2022-05-14T15:42:00Z</dcterms:created>
  <dcterms:modified xsi:type="dcterms:W3CDTF">2022-05-14T16:07:00Z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0x0101006290A4712782B340AF8F2D59120CD7CC</vt:lpwstr>
  </property>
</Properties>
</file>