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it-IT"/>
        </w:rPr>
        <w:t>Il tool SURFACE</w:t>
      </w: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 xml:space="preserve">SURFACE </w:t>
      </w:r>
      <w:r>
        <w:rPr>
          <w:sz w:val="30"/>
          <w:szCs w:val="30"/>
          <w:rtl w:val="0"/>
          <w:lang w:val="it-IT"/>
        </w:rPr>
        <w:t xml:space="preserve">è </w:t>
      </w:r>
      <w:r>
        <w:rPr>
          <w:sz w:val="30"/>
          <w:szCs w:val="30"/>
          <w:rtl w:val="0"/>
          <w:lang w:val="it-IT"/>
        </w:rPr>
        <w:t>un tool scritto in Java sviluppato dal dott. Emanuele Iannone. Tale tool consente, mediante un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interazione da linea di comando, di calcolare metriche di sicurezza per codice Object-Oriented fornendo una panoramica del profilo di sicurezza delle classi presenti in un progetto. Pu</w:t>
      </w:r>
      <w:r>
        <w:rPr>
          <w:sz w:val="30"/>
          <w:szCs w:val="30"/>
          <w:rtl w:val="0"/>
          <w:lang w:val="it-IT"/>
        </w:rPr>
        <w:t xml:space="preserve">ò </w:t>
      </w:r>
      <w:r>
        <w:rPr>
          <w:sz w:val="30"/>
          <w:szCs w:val="30"/>
          <w:rtl w:val="0"/>
          <w:lang w:val="it-IT"/>
        </w:rPr>
        <w:t>calcolare sia metriche relative a singole classi che ad un intero progetto, che a sua volta pu</w:t>
      </w:r>
      <w:r>
        <w:rPr>
          <w:sz w:val="30"/>
          <w:szCs w:val="30"/>
          <w:rtl w:val="0"/>
          <w:lang w:val="it-IT"/>
        </w:rPr>
        <w:t xml:space="preserve">ò </w:t>
      </w:r>
      <w:r>
        <w:rPr>
          <w:sz w:val="30"/>
          <w:szCs w:val="30"/>
          <w:rtl w:val="0"/>
          <w:lang w:val="it-IT"/>
        </w:rPr>
        <w:t>essere sia locale (specificato da un path locale) che remoto (specificato dal link della repository del progetto e dall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hash dell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ultimo commit). I risultati del calcolo delle metriche di sicurezza possono essere mostrati su standard output ed esportati in CSV. Di seguito vengono elencate le metriche attualmente implementate all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interno del progetto, accompagnate da una breve descrizione:</w:t>
      </w:r>
    </w:p>
    <w:p>
      <w:pPr>
        <w:pStyle w:val="Normal.0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 xml:space="preserve">Metriche </w:t>
      </w:r>
      <w:r>
        <w:rPr>
          <w:b w:val="1"/>
          <w:bCs w:val="1"/>
          <w:i w:val="1"/>
          <w:iCs w:val="1"/>
          <w:sz w:val="30"/>
          <w:szCs w:val="30"/>
          <w:rtl w:val="0"/>
          <w:lang w:val="it-IT"/>
        </w:rPr>
        <w:t>Class-level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30"/>
          <w:szCs w:val="30"/>
          <w:rtl w:val="0"/>
          <w:lang w:val="it-IT"/>
        </w:rPr>
      </w:pPr>
      <w:r>
        <w:rPr>
          <w:b w:val="1"/>
          <w:bCs w:val="1"/>
          <w:sz w:val="30"/>
          <w:szCs w:val="30"/>
          <w:rtl w:val="0"/>
          <w:lang w:val="it-IT"/>
        </w:rPr>
        <w:t>CA (Classified Attributes)</w:t>
      </w:r>
      <w:r>
        <w:rPr>
          <w:sz w:val="30"/>
          <w:szCs w:val="30"/>
          <w:rtl w:val="0"/>
          <w:lang w:val="it-IT"/>
        </w:rPr>
        <w:t xml:space="preserve"> - numero di variabili d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 xml:space="preserve">istanza (o attribuiti) che vengono identificati come </w:t>
      </w:r>
      <w:r>
        <w:rPr>
          <w:sz w:val="30"/>
          <w:szCs w:val="30"/>
          <w:rtl w:val="0"/>
          <w:lang w:val="it-IT"/>
        </w:rPr>
        <w:t>“</w:t>
      </w:r>
      <w:r>
        <w:rPr>
          <w:sz w:val="30"/>
          <w:szCs w:val="30"/>
          <w:rtl w:val="0"/>
          <w:lang w:val="it-IT"/>
        </w:rPr>
        <w:t>riservate</w:t>
      </w:r>
      <w:r>
        <w:rPr>
          <w:sz w:val="30"/>
          <w:szCs w:val="30"/>
          <w:rtl w:val="0"/>
          <w:lang w:val="it-IT"/>
        </w:rPr>
        <w:t xml:space="preserve">” </w:t>
      </w:r>
      <w:r>
        <w:rPr>
          <w:sz w:val="30"/>
          <w:szCs w:val="30"/>
          <w:rtl w:val="0"/>
          <w:lang w:val="it-IT"/>
        </w:rPr>
        <w:t>(dall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 xml:space="preserve">inglese, </w:t>
      </w:r>
      <w:r>
        <w:rPr>
          <w:i w:val="1"/>
          <w:iCs w:val="1"/>
          <w:sz w:val="30"/>
          <w:szCs w:val="30"/>
          <w:rtl w:val="0"/>
          <w:lang w:val="it-IT"/>
        </w:rPr>
        <w:t>classified</w:t>
      </w:r>
      <w:r>
        <w:rPr>
          <w:sz w:val="30"/>
          <w:szCs w:val="30"/>
          <w:rtl w:val="0"/>
          <w:lang w:val="it-IT"/>
        </w:rPr>
        <w:t>) mediante delle euristiche. Nello specifico, viene verificato il match dei nomi delle variabili con un insieme di parole che suggeriscono che quella variabile contenga un valore riservato;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30"/>
          <w:szCs w:val="30"/>
          <w:rtl w:val="0"/>
          <w:lang w:val="it-IT"/>
        </w:rPr>
      </w:pPr>
      <w:r>
        <w:rPr>
          <w:b w:val="1"/>
          <w:bCs w:val="1"/>
          <w:sz w:val="30"/>
          <w:szCs w:val="30"/>
          <w:rtl w:val="0"/>
          <w:lang w:val="it-IT"/>
        </w:rPr>
        <w:t>CM (Classified Methods)</w:t>
      </w:r>
      <w:r>
        <w:rPr>
          <w:sz w:val="30"/>
          <w:szCs w:val="30"/>
          <w:rtl w:val="0"/>
          <w:lang w:val="it-IT"/>
        </w:rPr>
        <w:t xml:space="preserve"> - numero di metodi che vengono identificati come </w:t>
      </w:r>
      <w:r>
        <w:rPr>
          <w:sz w:val="30"/>
          <w:szCs w:val="30"/>
          <w:rtl w:val="0"/>
          <w:lang w:val="it-IT"/>
        </w:rPr>
        <w:t>“</w:t>
      </w:r>
      <w:r>
        <w:rPr>
          <w:sz w:val="30"/>
          <w:szCs w:val="30"/>
          <w:rtl w:val="0"/>
          <w:lang w:val="it-IT"/>
        </w:rPr>
        <w:t>riservati</w:t>
      </w:r>
      <w:r>
        <w:rPr>
          <w:sz w:val="30"/>
          <w:szCs w:val="30"/>
          <w:rtl w:val="0"/>
          <w:lang w:val="it-IT"/>
        </w:rPr>
        <w:t>”</w:t>
      </w:r>
      <w:r>
        <w:rPr>
          <w:sz w:val="30"/>
          <w:szCs w:val="30"/>
          <w:rtl w:val="0"/>
          <w:lang w:val="it-IT"/>
        </w:rPr>
        <w:t xml:space="preserve">. Un metodo viene identificato come riservato se interagisce con almeno un </w:t>
      </w:r>
      <w:r>
        <w:rPr>
          <w:i w:val="1"/>
          <w:iCs w:val="1"/>
          <w:sz w:val="30"/>
          <w:szCs w:val="30"/>
          <w:rtl w:val="0"/>
          <w:lang w:val="it-IT"/>
        </w:rPr>
        <w:t>Classified Attribute;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30"/>
          <w:szCs w:val="30"/>
          <w:rtl w:val="0"/>
          <w:lang w:val="it-IT"/>
        </w:rPr>
      </w:pPr>
      <w:r>
        <w:rPr>
          <w:b w:val="1"/>
          <w:bCs w:val="1"/>
          <w:sz w:val="30"/>
          <w:szCs w:val="30"/>
          <w:rtl w:val="0"/>
          <w:lang w:val="it-IT"/>
        </w:rPr>
        <w:t>CIVA (Classified Instance Variables Accessibility)</w:t>
      </w:r>
      <w:r>
        <w:rPr>
          <w:sz w:val="30"/>
          <w:szCs w:val="30"/>
          <w:rtl w:val="0"/>
          <w:lang w:val="it-IT"/>
        </w:rPr>
        <w:t xml:space="preserve"> - rapporto tra il numero di </w:t>
      </w:r>
      <w:r>
        <w:rPr>
          <w:i w:val="1"/>
          <w:iCs w:val="1"/>
          <w:sz w:val="30"/>
          <w:szCs w:val="30"/>
          <w:rtl w:val="0"/>
          <w:lang w:val="it-IT"/>
        </w:rPr>
        <w:t xml:space="preserve">Classified Attributes </w:t>
      </w:r>
      <w:r>
        <w:rPr>
          <w:sz w:val="30"/>
          <w:szCs w:val="30"/>
          <w:rtl w:val="0"/>
          <w:lang w:val="it-IT"/>
        </w:rPr>
        <w:t>che non sono n</w:t>
      </w:r>
      <w:r>
        <w:rPr>
          <w:sz w:val="30"/>
          <w:szCs w:val="30"/>
          <w:rtl w:val="0"/>
          <w:lang w:val="it-IT"/>
        </w:rPr>
        <w:t xml:space="preserve">é </w:t>
      </w:r>
      <w:r>
        <w:rPr>
          <w:sz w:val="30"/>
          <w:szCs w:val="30"/>
          <w:rtl w:val="0"/>
          <w:lang w:val="it-IT"/>
        </w:rPr>
        <w:t>privati n</w:t>
      </w:r>
      <w:r>
        <w:rPr>
          <w:sz w:val="30"/>
          <w:szCs w:val="30"/>
          <w:rtl w:val="0"/>
          <w:lang w:val="it-IT"/>
        </w:rPr>
        <w:t xml:space="preserve">é </w:t>
      </w:r>
      <w:r>
        <w:rPr>
          <w:sz w:val="30"/>
          <w:szCs w:val="30"/>
          <w:rtl w:val="0"/>
          <w:lang w:val="it-IT"/>
        </w:rPr>
        <w:t>statici</w:t>
      </w:r>
      <w:r>
        <w:rPr>
          <w:i w:val="1"/>
          <w:iCs w:val="1"/>
          <w:sz w:val="30"/>
          <w:szCs w:val="30"/>
          <w:rtl w:val="0"/>
          <w:lang w:val="it-IT"/>
        </w:rPr>
        <w:t xml:space="preserve"> </w:t>
      </w:r>
      <w:r>
        <w:rPr>
          <w:sz w:val="30"/>
          <w:szCs w:val="30"/>
          <w:rtl w:val="0"/>
          <w:lang w:val="it-IT"/>
        </w:rPr>
        <w:t>ed il numero totale di</w:t>
      </w:r>
      <w:r>
        <w:rPr>
          <w:i w:val="1"/>
          <w:iCs w:val="1"/>
          <w:sz w:val="30"/>
          <w:szCs w:val="30"/>
          <w:rtl w:val="0"/>
          <w:lang w:val="it-IT"/>
        </w:rPr>
        <w:t xml:space="preserve"> Classified Attributes;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30"/>
          <w:szCs w:val="30"/>
          <w:rtl w:val="0"/>
          <w:lang w:val="it-IT"/>
        </w:rPr>
      </w:pPr>
      <w:r>
        <w:rPr>
          <w:b w:val="1"/>
          <w:bCs w:val="1"/>
          <w:sz w:val="30"/>
          <w:szCs w:val="30"/>
          <w:rtl w:val="0"/>
          <w:lang w:val="it-IT"/>
        </w:rPr>
        <w:t>CCVA (Classified Class Variables Accessibility)</w:t>
      </w:r>
      <w:r>
        <w:rPr>
          <w:sz w:val="30"/>
          <w:szCs w:val="30"/>
          <w:rtl w:val="0"/>
          <w:lang w:val="it-IT"/>
        </w:rPr>
        <w:t xml:space="preserve"> - rapporto tra il numero di </w:t>
      </w:r>
      <w:r>
        <w:rPr>
          <w:i w:val="1"/>
          <w:iCs w:val="1"/>
          <w:sz w:val="30"/>
          <w:szCs w:val="30"/>
          <w:rtl w:val="0"/>
          <w:lang w:val="it-IT"/>
        </w:rPr>
        <w:t xml:space="preserve">Classified Attributes </w:t>
      </w:r>
      <w:r>
        <w:rPr>
          <w:sz w:val="30"/>
          <w:szCs w:val="30"/>
          <w:rtl w:val="0"/>
          <w:lang w:val="it-IT"/>
        </w:rPr>
        <w:t>che non sono privati ma sono statici</w:t>
      </w:r>
      <w:r>
        <w:rPr>
          <w:i w:val="1"/>
          <w:iCs w:val="1"/>
          <w:sz w:val="30"/>
          <w:szCs w:val="30"/>
          <w:rtl w:val="0"/>
          <w:lang w:val="it-IT"/>
        </w:rPr>
        <w:t xml:space="preserve"> </w:t>
      </w:r>
      <w:r>
        <w:rPr>
          <w:sz w:val="30"/>
          <w:szCs w:val="30"/>
          <w:rtl w:val="0"/>
          <w:lang w:val="it-IT"/>
        </w:rPr>
        <w:t>ed il numero totale di</w:t>
      </w:r>
      <w:r>
        <w:rPr>
          <w:i w:val="1"/>
          <w:iCs w:val="1"/>
          <w:sz w:val="30"/>
          <w:szCs w:val="30"/>
          <w:rtl w:val="0"/>
          <w:lang w:val="it-IT"/>
        </w:rPr>
        <w:t xml:space="preserve"> Classified Attributes;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30"/>
          <w:szCs w:val="30"/>
          <w:rtl w:val="0"/>
          <w:lang w:val="it-IT"/>
        </w:rPr>
      </w:pPr>
      <w:r>
        <w:rPr>
          <w:b w:val="1"/>
          <w:bCs w:val="1"/>
          <w:sz w:val="30"/>
          <w:szCs w:val="30"/>
          <w:rtl w:val="0"/>
          <w:lang w:val="it-IT"/>
        </w:rPr>
        <w:t>CMA (Classified Method Accessibility)</w:t>
      </w:r>
      <w:r>
        <w:rPr>
          <w:sz w:val="30"/>
          <w:szCs w:val="30"/>
          <w:rtl w:val="0"/>
          <w:lang w:val="it-IT"/>
        </w:rPr>
        <w:t xml:space="preserve"> - rapporto tra il numero di </w:t>
      </w:r>
      <w:r>
        <w:rPr>
          <w:i w:val="1"/>
          <w:iCs w:val="1"/>
          <w:sz w:val="30"/>
          <w:szCs w:val="30"/>
          <w:rtl w:val="0"/>
          <w:lang w:val="it-IT"/>
        </w:rPr>
        <w:t xml:space="preserve">Classified Methods </w:t>
      </w:r>
      <w:r>
        <w:rPr>
          <w:sz w:val="30"/>
          <w:szCs w:val="30"/>
          <w:rtl w:val="0"/>
          <w:lang w:val="it-IT"/>
        </w:rPr>
        <w:t xml:space="preserve">che non sono privati sul totale dei </w:t>
      </w:r>
      <w:r>
        <w:rPr>
          <w:i w:val="1"/>
          <w:iCs w:val="1"/>
          <w:sz w:val="30"/>
          <w:szCs w:val="30"/>
          <w:rtl w:val="0"/>
          <w:lang w:val="it-IT"/>
        </w:rPr>
        <w:t>Classified Methods;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30"/>
          <w:szCs w:val="30"/>
          <w:rtl w:val="0"/>
          <w:lang w:val="it-IT"/>
        </w:rPr>
      </w:pPr>
      <w:r>
        <w:rPr>
          <w:b w:val="1"/>
          <w:bCs w:val="1"/>
          <w:sz w:val="30"/>
          <w:szCs w:val="30"/>
          <w:rtl w:val="0"/>
          <w:lang w:val="it-IT"/>
        </w:rPr>
        <w:t>RP (Reflection Package)</w:t>
      </w:r>
      <w:r>
        <w:rPr>
          <w:sz w:val="30"/>
          <w:szCs w:val="30"/>
          <w:rtl w:val="0"/>
          <w:lang w:val="it-IT"/>
        </w:rPr>
        <w:t xml:space="preserve"> - valore booleano che indica se la classe in esame fa uso del pacchetto </w:t>
      </w:r>
      <w:r>
        <w:rPr>
          <w:i w:val="1"/>
          <w:iCs w:val="1"/>
          <w:sz w:val="30"/>
          <w:szCs w:val="30"/>
          <w:rtl w:val="0"/>
          <w:lang w:val="it-IT"/>
        </w:rPr>
        <w:t>java.reflection;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30"/>
          <w:szCs w:val="30"/>
          <w:rtl w:val="0"/>
          <w:lang w:val="it-IT"/>
        </w:rPr>
      </w:pPr>
      <w:r>
        <w:rPr>
          <w:b w:val="1"/>
          <w:bCs w:val="1"/>
          <w:sz w:val="30"/>
          <w:szCs w:val="30"/>
          <w:rtl w:val="0"/>
          <w:lang w:val="it-IT"/>
        </w:rPr>
        <w:t>CMR (Classified Methods Ratio)</w:t>
      </w:r>
      <w:r>
        <w:rPr>
          <w:sz w:val="30"/>
          <w:szCs w:val="30"/>
          <w:rtl w:val="0"/>
          <w:lang w:val="it-IT"/>
        </w:rPr>
        <w:t xml:space="preserve"> - rapporto tra il numero di </w:t>
      </w:r>
      <w:r>
        <w:rPr>
          <w:i w:val="1"/>
          <w:iCs w:val="1"/>
          <w:sz w:val="30"/>
          <w:szCs w:val="30"/>
          <w:rtl w:val="0"/>
          <w:lang w:val="it-IT"/>
        </w:rPr>
        <w:t xml:space="preserve">Classified Methods </w:t>
      </w:r>
      <w:r>
        <w:rPr>
          <w:sz w:val="30"/>
          <w:szCs w:val="30"/>
          <w:rtl w:val="0"/>
          <w:lang w:val="it-IT"/>
        </w:rPr>
        <w:t>e numero di metodi totali;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30"/>
          <w:szCs w:val="30"/>
          <w:rtl w:val="0"/>
          <w:lang w:val="it-IT"/>
        </w:rPr>
      </w:pPr>
      <w:r>
        <w:rPr>
          <w:b w:val="1"/>
          <w:bCs w:val="1"/>
          <w:sz w:val="30"/>
          <w:szCs w:val="30"/>
          <w:rtl w:val="0"/>
          <w:lang w:val="it-IT"/>
        </w:rPr>
        <w:t>CAI (Classified Attribute Interactions)</w:t>
      </w:r>
      <w:r>
        <w:rPr>
          <w:sz w:val="30"/>
          <w:szCs w:val="30"/>
          <w:rtl w:val="0"/>
          <w:lang w:val="it-IT"/>
        </w:rPr>
        <w:t xml:space="preserve"> - rapporto tra la somma del numero di </w:t>
      </w:r>
      <w:r>
        <w:rPr>
          <w:i w:val="1"/>
          <w:iCs w:val="1"/>
          <w:sz w:val="30"/>
          <w:szCs w:val="30"/>
          <w:rtl w:val="0"/>
          <w:lang w:val="it-IT"/>
        </w:rPr>
        <w:t>Classified Attributes</w:t>
      </w:r>
      <w:r>
        <w:rPr>
          <w:sz w:val="30"/>
          <w:szCs w:val="30"/>
          <w:rtl w:val="0"/>
          <w:lang w:val="it-IT"/>
        </w:rPr>
        <w:t xml:space="preserve"> di ogni </w:t>
      </w:r>
      <w:r>
        <w:rPr>
          <w:i w:val="1"/>
          <w:iCs w:val="1"/>
          <w:sz w:val="30"/>
          <w:szCs w:val="30"/>
          <w:rtl w:val="0"/>
          <w:lang w:val="it-IT"/>
        </w:rPr>
        <w:t>Classified Methods</w:t>
      </w:r>
      <w:r>
        <w:rPr>
          <w:sz w:val="30"/>
          <w:szCs w:val="30"/>
          <w:rtl w:val="0"/>
          <w:lang w:val="it-IT"/>
        </w:rPr>
        <w:t xml:space="preserve"> che li usa ed il prodotto tra tutti gli usi di </w:t>
      </w:r>
      <w:r>
        <w:rPr>
          <w:i w:val="1"/>
          <w:iCs w:val="1"/>
          <w:sz w:val="30"/>
          <w:szCs w:val="30"/>
          <w:rtl w:val="0"/>
          <w:lang w:val="it-IT"/>
        </w:rPr>
        <w:t>Classified Methods</w:t>
      </w:r>
      <w:r>
        <w:rPr>
          <w:sz w:val="30"/>
          <w:szCs w:val="30"/>
          <w:rtl w:val="0"/>
          <w:lang w:val="it-IT"/>
        </w:rPr>
        <w:t xml:space="preserve"> e </w:t>
      </w:r>
      <w:r>
        <w:rPr>
          <w:i w:val="1"/>
          <w:iCs w:val="1"/>
          <w:sz w:val="30"/>
          <w:szCs w:val="30"/>
          <w:rtl w:val="0"/>
          <w:lang w:val="it-IT"/>
        </w:rPr>
        <w:t>Classified Attributes.</w:t>
      </w:r>
    </w:p>
    <w:p>
      <w:pPr>
        <w:pStyle w:val="List Paragraph"/>
        <w:ind w:left="0" w:firstLine="0"/>
        <w:rPr>
          <w:b w:val="1"/>
          <w:bCs w:val="1"/>
          <w:i w:val="1"/>
          <w:i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Metriche</w:t>
      </w:r>
      <w:r>
        <w:rPr>
          <w:b w:val="1"/>
          <w:bCs w:val="1"/>
          <w:i w:val="1"/>
          <w:iCs w:val="1"/>
          <w:sz w:val="30"/>
          <w:szCs w:val="30"/>
          <w:rtl w:val="0"/>
          <w:lang w:val="it-IT"/>
        </w:rPr>
        <w:t xml:space="preserve"> Project-level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sz w:val="30"/>
          <w:szCs w:val="30"/>
          <w:rtl w:val="0"/>
          <w:lang w:val="it-IT"/>
        </w:rPr>
      </w:pPr>
      <w:r>
        <w:rPr>
          <w:b w:val="1"/>
          <w:bCs w:val="1"/>
          <w:sz w:val="30"/>
          <w:szCs w:val="30"/>
          <w:rtl w:val="0"/>
          <w:lang w:val="it-IT"/>
        </w:rPr>
        <w:t>CC (Critical Classes)</w:t>
      </w:r>
      <w:r>
        <w:rPr>
          <w:sz w:val="30"/>
          <w:szCs w:val="30"/>
          <w:rtl w:val="0"/>
          <w:lang w:val="it-IT"/>
        </w:rPr>
        <w:t xml:space="preserve"> - numero di classi critiche all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 xml:space="preserve">interno del progetto. Una classe si definisce critica se e solo se ha almeno un </w:t>
      </w:r>
      <w:r>
        <w:rPr>
          <w:i w:val="1"/>
          <w:iCs w:val="1"/>
          <w:sz w:val="30"/>
          <w:szCs w:val="30"/>
          <w:rtl w:val="0"/>
          <w:lang w:val="it-IT"/>
        </w:rPr>
        <w:t>Classified Attribute</w:t>
      </w:r>
      <w:r>
        <w:rPr>
          <w:sz w:val="30"/>
          <w:szCs w:val="30"/>
          <w:rtl w:val="0"/>
          <w:lang w:val="it-IT"/>
        </w:rPr>
        <w:t xml:space="preserve"> oppure un </w:t>
      </w:r>
      <w:r>
        <w:rPr>
          <w:i w:val="1"/>
          <w:iCs w:val="1"/>
          <w:sz w:val="30"/>
          <w:szCs w:val="30"/>
          <w:rtl w:val="0"/>
          <w:lang w:val="it-IT"/>
        </w:rPr>
        <w:t>Classified Method</w:t>
      </w:r>
      <w:r>
        <w:rPr>
          <w:sz w:val="30"/>
          <w:szCs w:val="30"/>
          <w:rtl w:val="0"/>
          <w:lang w:val="it-IT"/>
        </w:rPr>
        <w:t>;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sz w:val="30"/>
          <w:szCs w:val="30"/>
          <w:rtl w:val="0"/>
          <w:lang w:val="it-IT"/>
        </w:rPr>
      </w:pPr>
      <w:r>
        <w:rPr>
          <w:b w:val="1"/>
          <w:bCs w:val="1"/>
          <w:sz w:val="30"/>
          <w:szCs w:val="30"/>
          <w:rtl w:val="0"/>
          <w:lang w:val="it-IT"/>
        </w:rPr>
        <w:t>CCR (Critical Classes Ratio)</w:t>
      </w:r>
      <w:r>
        <w:rPr>
          <w:sz w:val="30"/>
          <w:szCs w:val="30"/>
          <w:rtl w:val="0"/>
          <w:lang w:val="it-IT"/>
        </w:rPr>
        <w:t xml:space="preserve"> - rapporto tra il numero di </w:t>
      </w:r>
      <w:r>
        <w:rPr>
          <w:i w:val="1"/>
          <w:iCs w:val="1"/>
          <w:sz w:val="30"/>
          <w:szCs w:val="30"/>
          <w:rtl w:val="0"/>
          <w:lang w:val="it-IT"/>
        </w:rPr>
        <w:t>Critical Classes</w:t>
      </w:r>
      <w:r>
        <w:rPr>
          <w:sz w:val="30"/>
          <w:szCs w:val="30"/>
          <w:rtl w:val="0"/>
          <w:lang w:val="it-IT"/>
        </w:rPr>
        <w:t xml:space="preserve"> ed il numero totale di classi all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interno del progetto;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sz w:val="30"/>
          <w:szCs w:val="30"/>
          <w:rtl w:val="0"/>
          <w:lang w:val="it-IT"/>
        </w:rPr>
      </w:pPr>
      <w:r>
        <w:rPr>
          <w:b w:val="1"/>
          <w:bCs w:val="1"/>
          <w:sz w:val="30"/>
          <w:szCs w:val="30"/>
          <w:rtl w:val="0"/>
          <w:lang w:val="it-IT"/>
        </w:rPr>
        <w:t>SCCR (Serializable Critical Classes Ratio)</w:t>
      </w:r>
      <w:r>
        <w:rPr>
          <w:sz w:val="30"/>
          <w:szCs w:val="30"/>
          <w:rtl w:val="0"/>
          <w:lang w:val="it-IT"/>
        </w:rPr>
        <w:t xml:space="preserve"> - rapporto tra il numero di </w:t>
      </w:r>
      <w:r>
        <w:rPr>
          <w:i w:val="1"/>
          <w:iCs w:val="1"/>
          <w:sz w:val="30"/>
          <w:szCs w:val="30"/>
          <w:rtl w:val="0"/>
          <w:lang w:val="it-IT"/>
        </w:rPr>
        <w:t>Critical Classes</w:t>
      </w:r>
      <w:r>
        <w:rPr>
          <w:sz w:val="30"/>
          <w:szCs w:val="30"/>
          <w:rtl w:val="0"/>
          <w:lang w:val="it-IT"/>
        </w:rPr>
        <w:t xml:space="preserve"> che implementano 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 xml:space="preserve">interfaccia </w:t>
      </w:r>
      <w:r>
        <w:rPr>
          <w:i w:val="1"/>
          <w:iCs w:val="1"/>
          <w:sz w:val="30"/>
          <w:szCs w:val="30"/>
          <w:rtl w:val="0"/>
          <w:lang w:val="it-IT"/>
        </w:rPr>
        <w:t>Serializable</w:t>
      </w:r>
      <w:r>
        <w:rPr>
          <w:sz w:val="30"/>
          <w:szCs w:val="30"/>
          <w:rtl w:val="0"/>
          <w:lang w:val="it-IT"/>
        </w:rPr>
        <w:t xml:space="preserve"> ed il numero di </w:t>
      </w:r>
      <w:r>
        <w:rPr>
          <w:i w:val="1"/>
          <w:iCs w:val="1"/>
          <w:sz w:val="30"/>
          <w:szCs w:val="30"/>
          <w:rtl w:val="0"/>
          <w:lang w:val="it-IT"/>
        </w:rPr>
        <w:t>Critical Classes</w:t>
      </w:r>
      <w:r>
        <w:rPr>
          <w:sz w:val="30"/>
          <w:szCs w:val="30"/>
          <w:rtl w:val="0"/>
          <w:lang w:val="it-IT"/>
        </w:rPr>
        <w:t>;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sz w:val="30"/>
          <w:szCs w:val="30"/>
          <w:rtl w:val="0"/>
          <w:lang w:val="it-IT"/>
        </w:rPr>
      </w:pPr>
      <w:r>
        <w:rPr>
          <w:b w:val="1"/>
          <w:bCs w:val="1"/>
          <w:sz w:val="30"/>
          <w:szCs w:val="30"/>
          <w:rtl w:val="0"/>
          <w:lang w:val="it-IT"/>
        </w:rPr>
        <w:t>CCE (Critical Classes Extensibility)</w:t>
      </w:r>
      <w:r>
        <w:rPr>
          <w:sz w:val="30"/>
          <w:szCs w:val="30"/>
          <w:rtl w:val="0"/>
          <w:lang w:val="it-IT"/>
        </w:rPr>
        <w:t xml:space="preserve"> - rapporto tra il numero di </w:t>
      </w:r>
      <w:r>
        <w:rPr>
          <w:i w:val="1"/>
          <w:iCs w:val="1"/>
          <w:sz w:val="30"/>
          <w:szCs w:val="30"/>
          <w:rtl w:val="0"/>
          <w:lang w:val="it-IT"/>
        </w:rPr>
        <w:t>Critical Classes</w:t>
      </w:r>
      <w:r>
        <w:rPr>
          <w:sz w:val="30"/>
          <w:szCs w:val="30"/>
          <w:rtl w:val="0"/>
          <w:lang w:val="it-IT"/>
        </w:rPr>
        <w:t xml:space="preserve"> non final (da cui quindi altre classi possono ereditare) ed il numero totale di </w:t>
      </w:r>
      <w:r>
        <w:rPr>
          <w:i w:val="1"/>
          <w:iCs w:val="1"/>
          <w:sz w:val="30"/>
          <w:szCs w:val="30"/>
          <w:rtl w:val="0"/>
          <w:lang w:val="it-IT"/>
        </w:rPr>
        <w:t>Critical Classes</w:t>
      </w:r>
      <w:r>
        <w:rPr>
          <w:sz w:val="30"/>
          <w:szCs w:val="30"/>
          <w:rtl w:val="0"/>
          <w:lang w:val="it-IT"/>
        </w:rPr>
        <w:t>;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sz w:val="30"/>
          <w:szCs w:val="30"/>
          <w:rtl w:val="0"/>
          <w:lang w:val="it-IT"/>
        </w:rPr>
      </w:pPr>
      <w:r>
        <w:rPr>
          <w:b w:val="1"/>
          <w:bCs w:val="1"/>
          <w:sz w:val="30"/>
          <w:szCs w:val="30"/>
          <w:rtl w:val="0"/>
          <w:lang w:val="it-IT"/>
        </w:rPr>
        <w:t>CME (Classified Methods Extensibility)</w:t>
      </w:r>
      <w:r>
        <w:rPr>
          <w:sz w:val="30"/>
          <w:szCs w:val="30"/>
          <w:rtl w:val="0"/>
          <w:lang w:val="it-IT"/>
        </w:rPr>
        <w:t xml:space="preserve"> - rapporto tra il numero di </w:t>
      </w:r>
      <w:r>
        <w:rPr>
          <w:i w:val="1"/>
          <w:iCs w:val="1"/>
          <w:sz w:val="30"/>
          <w:szCs w:val="30"/>
          <w:rtl w:val="0"/>
          <w:lang w:val="it-IT"/>
        </w:rPr>
        <w:t>Classified Methods</w:t>
      </w:r>
      <w:r>
        <w:rPr>
          <w:sz w:val="30"/>
          <w:szCs w:val="30"/>
          <w:rtl w:val="0"/>
          <w:lang w:val="it-IT"/>
        </w:rPr>
        <w:t xml:space="preserve"> di cui </w:t>
      </w:r>
      <w:r>
        <w:rPr>
          <w:sz w:val="30"/>
          <w:szCs w:val="30"/>
          <w:rtl w:val="0"/>
          <w:lang w:val="it-IT"/>
        </w:rPr>
        <w:t xml:space="preserve">è </w:t>
      </w:r>
      <w:r>
        <w:rPr>
          <w:sz w:val="30"/>
          <w:szCs w:val="30"/>
          <w:rtl w:val="0"/>
          <w:lang w:val="it-IT"/>
        </w:rPr>
        <w:t>possibile effettuare 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 xml:space="preserve">override ed il numero di </w:t>
      </w:r>
      <w:r>
        <w:rPr>
          <w:i w:val="1"/>
          <w:iCs w:val="1"/>
          <w:sz w:val="30"/>
          <w:szCs w:val="30"/>
          <w:rtl w:val="0"/>
          <w:lang w:val="it-IT"/>
        </w:rPr>
        <w:t>Classfied Methods</w:t>
      </w:r>
      <w:r>
        <w:rPr>
          <w:sz w:val="30"/>
          <w:szCs w:val="30"/>
          <w:rtl w:val="0"/>
          <w:lang w:val="it-IT"/>
        </w:rPr>
        <w:t>;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sz w:val="30"/>
          <w:szCs w:val="30"/>
          <w:rtl w:val="0"/>
          <w:lang w:val="it-IT"/>
        </w:rPr>
      </w:pPr>
      <w:r>
        <w:rPr>
          <w:b w:val="1"/>
          <w:bCs w:val="1"/>
          <w:sz w:val="30"/>
          <w:szCs w:val="30"/>
          <w:rtl w:val="0"/>
          <w:lang w:val="it-IT"/>
        </w:rPr>
        <w:t>CSCR (Critical Superclasses Ratios)</w:t>
      </w:r>
      <w:r>
        <w:rPr>
          <w:sz w:val="30"/>
          <w:szCs w:val="30"/>
          <w:rtl w:val="0"/>
          <w:lang w:val="it-IT"/>
        </w:rPr>
        <w:t xml:space="preserve"> - media dei rapporti tra numero di </w:t>
      </w:r>
      <w:r>
        <w:rPr>
          <w:i w:val="1"/>
          <w:iCs w:val="1"/>
          <w:sz w:val="30"/>
          <w:szCs w:val="30"/>
          <w:rtl w:val="0"/>
          <w:lang w:val="it-IT"/>
        </w:rPr>
        <w:t>Critical Superclasses</w:t>
      </w:r>
      <w:r>
        <w:rPr>
          <w:sz w:val="30"/>
          <w:szCs w:val="30"/>
          <w:rtl w:val="0"/>
          <w:lang w:val="it-IT"/>
        </w:rPr>
        <w:t xml:space="preserve"> e tutte le loro superclassi.</w:t>
      </w:r>
    </w:p>
    <w:p>
      <w:pPr>
        <w:pStyle w:val="Normal.0"/>
        <w:jc w:val="both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it-IT"/>
        </w:rPr>
        <w:t>Change Requests</w:t>
      </w: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 xml:space="preserve">È </w:t>
      </w:r>
      <w:r>
        <w:rPr>
          <w:sz w:val="30"/>
          <w:szCs w:val="30"/>
          <w:rtl w:val="0"/>
          <w:lang w:val="it-IT"/>
        </w:rPr>
        <w:t>stato deciso di apportare diverse modifiche al sistema attualmente disponibile. Nello specifico sono state definite 3 change requests: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sz w:val="30"/>
          <w:szCs w:val="30"/>
          <w:rtl w:val="0"/>
          <w:lang w:val="it-IT"/>
        </w:rPr>
      </w:pPr>
      <w:r>
        <w:rPr>
          <w:sz w:val="30"/>
          <w:szCs w:val="30"/>
          <w:rtl w:val="0"/>
          <w:lang w:val="it-IT"/>
        </w:rPr>
        <w:t>Disaccoppiamento della gestione dell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input dall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interfaccia a caratteri. Attualmente il tool prende parametri solo da linea di comando ed il sistema di gestione dell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input non prevede la possibilit</w:t>
      </w:r>
      <w:r>
        <w:rPr>
          <w:sz w:val="30"/>
          <w:szCs w:val="30"/>
          <w:rtl w:val="0"/>
          <w:lang w:val="it-IT"/>
        </w:rPr>
        <w:t xml:space="preserve">à </w:t>
      </w:r>
      <w:r>
        <w:rPr>
          <w:sz w:val="30"/>
          <w:szCs w:val="30"/>
          <w:rtl w:val="0"/>
          <w:lang w:val="it-IT"/>
        </w:rPr>
        <w:t xml:space="preserve">di usare altri metodi. Infatti, vi </w:t>
      </w:r>
      <w:r>
        <w:rPr>
          <w:sz w:val="30"/>
          <w:szCs w:val="30"/>
          <w:rtl w:val="0"/>
          <w:lang w:val="it-IT"/>
        </w:rPr>
        <w:t xml:space="preserve">è </w:t>
      </w:r>
      <w:r>
        <w:rPr>
          <w:sz w:val="30"/>
          <w:szCs w:val="30"/>
          <w:rtl w:val="0"/>
          <w:lang w:val="it-IT"/>
        </w:rPr>
        <w:t>una classe CliStarter che istanzia staticamente un CliParser che si occupa del parse dei parametri. Si prevede di dare la possibilit</w:t>
      </w:r>
      <w:r>
        <w:rPr>
          <w:sz w:val="30"/>
          <w:szCs w:val="30"/>
          <w:rtl w:val="0"/>
          <w:lang w:val="it-IT"/>
        </w:rPr>
        <w:t xml:space="preserve">à </w:t>
      </w:r>
      <w:r>
        <w:rPr>
          <w:sz w:val="30"/>
          <w:szCs w:val="30"/>
          <w:rtl w:val="0"/>
          <w:lang w:val="it-IT"/>
        </w:rPr>
        <w:t>di rendere modulare la gestione dell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input. La priorit</w:t>
      </w:r>
      <w:r>
        <w:rPr>
          <w:sz w:val="30"/>
          <w:szCs w:val="30"/>
          <w:rtl w:val="0"/>
          <w:lang w:val="it-IT"/>
        </w:rPr>
        <w:t xml:space="preserve">à </w:t>
      </w:r>
      <w:r>
        <w:rPr>
          <w:sz w:val="30"/>
          <w:szCs w:val="30"/>
          <w:rtl w:val="0"/>
          <w:lang w:val="it-IT"/>
        </w:rPr>
        <w:t xml:space="preserve">di tale intervento di modifica </w:t>
      </w:r>
      <w:r>
        <w:rPr>
          <w:sz w:val="30"/>
          <w:szCs w:val="30"/>
          <w:rtl w:val="0"/>
          <w:lang w:val="it-IT"/>
        </w:rPr>
        <w:t xml:space="preserve">è </w:t>
      </w:r>
      <w:r>
        <w:rPr>
          <w:sz w:val="30"/>
          <w:szCs w:val="30"/>
          <w:rtl w:val="0"/>
          <w:lang w:val="it-IT"/>
        </w:rPr>
        <w:t xml:space="preserve">alta. 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sz w:val="30"/>
          <w:szCs w:val="30"/>
          <w:rtl w:val="0"/>
          <w:lang w:val="it-IT"/>
        </w:rPr>
      </w:pPr>
      <w:r>
        <w:rPr>
          <w:sz w:val="30"/>
          <w:szCs w:val="30"/>
          <w:rtl w:val="0"/>
          <w:lang w:val="it-IT"/>
        </w:rPr>
        <w:t>Rendere la logica applicativa invocabile mediante servizi REST. Al momento 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interazione con 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 xml:space="preserve">applicazione avviene solo localmente installando il tool manualmente ed avviando il JAR. Si prevede di intervenire sulla logica di invocazione del tool per superare questo limite e renderlo invocabile anche in maniera remota. </w:t>
      </w:r>
      <w:r>
        <w:rPr>
          <w:sz w:val="30"/>
          <w:szCs w:val="30"/>
          <w:rtl w:val="0"/>
          <w:lang w:val="it-IT"/>
        </w:rPr>
        <w:t xml:space="preserve">È </w:t>
      </w:r>
      <w:r>
        <w:rPr>
          <w:sz w:val="30"/>
          <w:szCs w:val="30"/>
          <w:rtl w:val="0"/>
          <w:lang w:val="it-IT"/>
        </w:rPr>
        <w:t>stato deciso di limitare ai soli progetti remoti 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interazione con il tool mediante servizio REST.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sz w:val="30"/>
          <w:szCs w:val="30"/>
          <w:rtl w:val="0"/>
          <w:lang w:val="it-IT"/>
        </w:rPr>
      </w:pPr>
      <w:r>
        <w:rPr>
          <w:sz w:val="30"/>
          <w:szCs w:val="30"/>
          <w:rtl w:val="0"/>
          <w:lang w:val="it-IT"/>
        </w:rPr>
        <w:t>Implementare un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interfaccia grafica che renda possibile 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 xml:space="preserve">utilizzo del tool mediante un Browser Web evitando di dover effettuare manualmente le chiamate agli endpoint REST. </w:t>
      </w:r>
    </w:p>
    <w:p>
      <w:pPr>
        <w:pStyle w:val="Normal.0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CR1: Idee per l</w:t>
      </w:r>
      <w:r>
        <w:rPr>
          <w:b w:val="1"/>
          <w:bCs w:val="1"/>
          <w:sz w:val="30"/>
          <w:szCs w:val="30"/>
          <w:rtl w:val="0"/>
          <w:lang w:val="it-IT"/>
        </w:rPr>
        <w:t>’</w:t>
      </w:r>
      <w:r>
        <w:rPr>
          <w:b w:val="1"/>
          <w:bCs w:val="1"/>
          <w:sz w:val="30"/>
          <w:szCs w:val="30"/>
          <w:rtl w:val="0"/>
          <w:lang w:val="it-IT"/>
        </w:rPr>
        <w:t>implementazione</w:t>
      </w:r>
      <w:r>
        <w:rPr>
          <w:b w:val="1"/>
          <w:bCs w:val="1"/>
          <w:sz w:val="30"/>
          <w:szCs w:val="30"/>
        </w:rPr>
        <w:br w:type="textWrapping"/>
      </w:r>
      <w:r>
        <w:rPr>
          <w:sz w:val="30"/>
          <w:szCs w:val="30"/>
          <w:rtl w:val="0"/>
          <w:lang w:val="it-IT"/>
        </w:rPr>
        <w:t>Viene creata una classe astratta chiamata Parser che possiede un singolo metodo astratto parse e lo stato che prima apparteneva esclusivamente a CliParser. CliParser estender</w:t>
      </w:r>
      <w:r>
        <w:rPr>
          <w:sz w:val="30"/>
          <w:szCs w:val="30"/>
          <w:rtl w:val="0"/>
          <w:lang w:val="it-IT"/>
        </w:rPr>
        <w:t xml:space="preserve">à </w:t>
      </w:r>
      <w:r>
        <w:rPr>
          <w:sz w:val="30"/>
          <w:szCs w:val="30"/>
          <w:rtl w:val="0"/>
          <w:lang w:val="it-IT"/>
        </w:rPr>
        <w:t>la classe astratta Parser. CliStarter non istanzier</w:t>
      </w:r>
      <w:r>
        <w:rPr>
          <w:sz w:val="30"/>
          <w:szCs w:val="30"/>
          <w:rtl w:val="0"/>
          <w:lang w:val="it-IT"/>
        </w:rPr>
        <w:t xml:space="preserve">à </w:t>
      </w:r>
      <w:r>
        <w:rPr>
          <w:sz w:val="30"/>
          <w:szCs w:val="30"/>
          <w:rtl w:val="0"/>
          <w:lang w:val="it-IT"/>
        </w:rPr>
        <w:t>un CliParser ma un Parser. Verr</w:t>
      </w:r>
      <w:r>
        <w:rPr>
          <w:sz w:val="30"/>
          <w:szCs w:val="30"/>
          <w:rtl w:val="0"/>
          <w:lang w:val="it-IT"/>
        </w:rPr>
        <w:t xml:space="preserve">à </w:t>
      </w:r>
      <w:r>
        <w:rPr>
          <w:sz w:val="30"/>
          <w:szCs w:val="30"/>
          <w:rtl w:val="0"/>
          <w:lang w:val="it-IT"/>
        </w:rPr>
        <w:t>usato il design pattern Abstract Factory e verr</w:t>
      </w:r>
      <w:r>
        <w:rPr>
          <w:sz w:val="30"/>
          <w:szCs w:val="30"/>
          <w:rtl w:val="0"/>
          <w:lang w:val="it-IT"/>
        </w:rPr>
        <w:t xml:space="preserve">à </w:t>
      </w:r>
      <w:r>
        <w:rPr>
          <w:sz w:val="30"/>
          <w:szCs w:val="30"/>
          <w:rtl w:val="0"/>
          <w:lang w:val="it-IT"/>
        </w:rPr>
        <w:t>introdotta una classe ParserFactory che conterr</w:t>
      </w:r>
      <w:r>
        <w:rPr>
          <w:sz w:val="30"/>
          <w:szCs w:val="30"/>
          <w:rtl w:val="0"/>
          <w:lang w:val="it-IT"/>
        </w:rPr>
        <w:t xml:space="preserve">à </w:t>
      </w:r>
      <w:r>
        <w:rPr>
          <w:sz w:val="30"/>
          <w:szCs w:val="30"/>
          <w:rtl w:val="0"/>
          <w:lang w:val="it-IT"/>
        </w:rPr>
        <w:t>un singolo metodo statico getParser che prende in input 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identificativo del parser che si vuole utilizzare e si occuper</w:t>
      </w:r>
      <w:r>
        <w:rPr>
          <w:sz w:val="30"/>
          <w:szCs w:val="30"/>
          <w:rtl w:val="0"/>
          <w:lang w:val="it-IT"/>
        </w:rPr>
        <w:t xml:space="preserve">à </w:t>
      </w:r>
      <w:r>
        <w:rPr>
          <w:sz w:val="30"/>
          <w:szCs w:val="30"/>
          <w:rtl w:val="0"/>
          <w:lang w:val="it-IT"/>
        </w:rPr>
        <w:t>di istanziarlo e restituirlo al chiamante. Questo parametro verr</w:t>
      </w:r>
      <w:r>
        <w:rPr>
          <w:sz w:val="30"/>
          <w:szCs w:val="30"/>
          <w:rtl w:val="0"/>
          <w:lang w:val="it-IT"/>
        </w:rPr>
        <w:t xml:space="preserve">à </w:t>
      </w:r>
      <w:r>
        <w:rPr>
          <w:sz w:val="30"/>
          <w:szCs w:val="30"/>
          <w:rtl w:val="0"/>
          <w:lang w:val="it-IT"/>
        </w:rPr>
        <w:t xml:space="preserve">passato alla classe main tramite argomenti CLI. </w:t>
      </w:r>
    </w:p>
    <w:p>
      <w:pPr>
        <w:pStyle w:val="Normal.0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CR2: Idee per l</w:t>
      </w:r>
      <w:r>
        <w:rPr>
          <w:b w:val="1"/>
          <w:bCs w:val="1"/>
          <w:sz w:val="30"/>
          <w:szCs w:val="30"/>
          <w:rtl w:val="0"/>
          <w:lang w:val="it-IT"/>
        </w:rPr>
        <w:t>’</w:t>
      </w:r>
      <w:r>
        <w:rPr>
          <w:b w:val="1"/>
          <w:bCs w:val="1"/>
          <w:sz w:val="30"/>
          <w:szCs w:val="30"/>
          <w:rtl w:val="0"/>
          <w:lang w:val="it-IT"/>
        </w:rPr>
        <w:t>implementazione</w:t>
      </w:r>
      <w:r>
        <w:rPr>
          <w:b w:val="1"/>
          <w:bCs w:val="1"/>
          <w:sz w:val="30"/>
          <w:szCs w:val="30"/>
        </w:rPr>
        <w:br w:type="textWrapping"/>
      </w:r>
      <w:r>
        <w:rPr>
          <w:sz w:val="30"/>
          <w:szCs w:val="30"/>
          <w:rtl w:val="0"/>
          <w:lang w:val="it-IT"/>
        </w:rPr>
        <w:t>Viene creato un controller Spring che funge da endpoint REST. Da questo controller verr</w:t>
      </w:r>
      <w:r>
        <w:rPr>
          <w:sz w:val="30"/>
          <w:szCs w:val="30"/>
          <w:rtl w:val="0"/>
          <w:lang w:val="it-IT"/>
        </w:rPr>
        <w:t xml:space="preserve">à </w:t>
      </w:r>
      <w:r>
        <w:rPr>
          <w:sz w:val="30"/>
          <w:szCs w:val="30"/>
          <w:rtl w:val="0"/>
          <w:lang w:val="it-IT"/>
        </w:rPr>
        <w:t>richiamata la logica applicativa e 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input verr</w:t>
      </w:r>
      <w:r>
        <w:rPr>
          <w:sz w:val="30"/>
          <w:szCs w:val="30"/>
          <w:rtl w:val="0"/>
          <w:lang w:val="it-IT"/>
        </w:rPr>
        <w:t xml:space="preserve">à </w:t>
      </w:r>
      <w:r>
        <w:rPr>
          <w:sz w:val="30"/>
          <w:szCs w:val="30"/>
          <w:rtl w:val="0"/>
          <w:lang w:val="it-IT"/>
        </w:rPr>
        <w:t>fornito come JSON e restituir</w:t>
      </w:r>
      <w:r>
        <w:rPr>
          <w:sz w:val="30"/>
          <w:szCs w:val="30"/>
          <w:rtl w:val="0"/>
          <w:lang w:val="it-IT"/>
        </w:rPr>
        <w:t>à</w:t>
      </w:r>
      <w:r>
        <w:rPr>
          <w:sz w:val="30"/>
          <w:szCs w:val="30"/>
          <w:rtl w:val="0"/>
          <w:lang w:val="it-IT"/>
        </w:rPr>
        <w:t>, allo stesso modo, il risultato come JSON all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utente. Il JSON restituito viene prelevato da un file (in formato JSON) che verr</w:t>
      </w:r>
      <w:r>
        <w:rPr>
          <w:sz w:val="30"/>
          <w:szCs w:val="30"/>
          <w:rtl w:val="0"/>
          <w:lang w:val="it-IT"/>
        </w:rPr>
        <w:t xml:space="preserve">à </w:t>
      </w:r>
      <w:r>
        <w:rPr>
          <w:sz w:val="30"/>
          <w:szCs w:val="30"/>
          <w:rtl w:val="0"/>
          <w:lang w:val="it-IT"/>
        </w:rPr>
        <w:t>generato dal JSONExporter (classe che verr</w:t>
      </w:r>
      <w:r>
        <w:rPr>
          <w:sz w:val="30"/>
          <w:szCs w:val="30"/>
          <w:rtl w:val="0"/>
          <w:lang w:val="it-IT"/>
        </w:rPr>
        <w:t xml:space="preserve">à </w:t>
      </w:r>
      <w:r>
        <w:rPr>
          <w:sz w:val="30"/>
          <w:szCs w:val="30"/>
          <w:rtl w:val="0"/>
          <w:lang w:val="it-IT"/>
        </w:rPr>
        <w:t>creata durante 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implementazione di questa change request). Il controller dovr</w:t>
      </w:r>
      <w:r>
        <w:rPr>
          <w:sz w:val="30"/>
          <w:szCs w:val="30"/>
          <w:rtl w:val="0"/>
          <w:lang w:val="it-IT"/>
        </w:rPr>
        <w:t xml:space="preserve">à </w:t>
      </w:r>
      <w:r>
        <w:rPr>
          <w:sz w:val="30"/>
          <w:szCs w:val="30"/>
          <w:rtl w:val="0"/>
          <w:lang w:val="it-IT"/>
        </w:rPr>
        <w:t>fornire all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 xml:space="preserve">input di Surface </w:t>
      </w:r>
      <w:r>
        <w:rPr>
          <w:sz w:val="30"/>
          <w:szCs w:val="30"/>
          <w:rtl w:val="0"/>
          <w:lang w:val="it-IT"/>
        </w:rPr>
        <w:t>“</w:t>
      </w:r>
      <w:r>
        <w:rPr>
          <w:sz w:val="30"/>
          <w:szCs w:val="30"/>
          <w:rtl w:val="0"/>
          <w:lang w:val="it-IT"/>
        </w:rPr>
        <w:t>json</w:t>
      </w:r>
      <w:r>
        <w:rPr>
          <w:sz w:val="30"/>
          <w:szCs w:val="30"/>
          <w:rtl w:val="0"/>
          <w:lang w:val="it-IT"/>
        </w:rPr>
        <w:t xml:space="preserve">” </w:t>
      </w:r>
      <w:r>
        <w:rPr>
          <w:sz w:val="30"/>
          <w:szCs w:val="30"/>
          <w:rtl w:val="0"/>
          <w:lang w:val="it-IT"/>
        </w:rPr>
        <w:t>come exportFormat in maniera hard-coded. Non viene effettuata 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 xml:space="preserve">esportazione del file csv nel caso di progetti locali, ma ci si limita unicamente alla stampa. </w:t>
      </w:r>
    </w:p>
    <w:p>
      <w:pPr>
        <w:pStyle w:val="Normal.0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CR3: Idee per l</w:t>
      </w:r>
      <w:r>
        <w:rPr>
          <w:b w:val="1"/>
          <w:bCs w:val="1"/>
          <w:sz w:val="30"/>
          <w:szCs w:val="30"/>
          <w:rtl w:val="0"/>
          <w:lang w:val="it-IT"/>
        </w:rPr>
        <w:t>’</w:t>
      </w:r>
      <w:r>
        <w:rPr>
          <w:b w:val="1"/>
          <w:bCs w:val="1"/>
          <w:sz w:val="30"/>
          <w:szCs w:val="30"/>
          <w:rtl w:val="0"/>
          <w:lang w:val="it-IT"/>
        </w:rPr>
        <w:t>implementazione</w:t>
      </w:r>
      <w:r>
        <w:rPr>
          <w:b w:val="1"/>
          <w:bCs w:val="1"/>
          <w:sz w:val="30"/>
          <w:szCs w:val="30"/>
        </w:rPr>
        <w:br w:type="textWrapping"/>
      </w:r>
      <w:r>
        <w:rPr>
          <w:sz w:val="30"/>
          <w:szCs w:val="30"/>
          <w:rtl w:val="0"/>
          <w:lang w:val="it-IT"/>
        </w:rPr>
        <w:t>Dal momento che con la CR2 verr</w:t>
      </w:r>
      <w:r>
        <w:rPr>
          <w:sz w:val="30"/>
          <w:szCs w:val="30"/>
          <w:rtl w:val="0"/>
          <w:lang w:val="it-IT"/>
        </w:rPr>
        <w:t xml:space="preserve">à </w:t>
      </w:r>
      <w:r>
        <w:rPr>
          <w:sz w:val="30"/>
          <w:szCs w:val="30"/>
          <w:rtl w:val="0"/>
          <w:lang w:val="it-IT"/>
        </w:rPr>
        <w:t xml:space="preserve">implementato un insieme di endpoint REST, </w:t>
      </w:r>
      <w:r>
        <w:rPr>
          <w:sz w:val="30"/>
          <w:szCs w:val="30"/>
          <w:rtl w:val="0"/>
          <w:lang w:val="it-IT"/>
        </w:rPr>
        <w:t xml:space="preserve">è </w:t>
      </w:r>
      <w:r>
        <w:rPr>
          <w:sz w:val="30"/>
          <w:szCs w:val="30"/>
          <w:rtl w:val="0"/>
          <w:lang w:val="it-IT"/>
        </w:rPr>
        <w:t>possibile sfruttare tali endpoint per creare una WebApp indipendente dal tool che consenta un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interazione semplificata con quest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ultimo disaccoppiando le tecnologie. Verr</w:t>
      </w:r>
      <w:r>
        <w:rPr>
          <w:sz w:val="30"/>
          <w:szCs w:val="30"/>
          <w:rtl w:val="0"/>
          <w:lang w:val="it-IT"/>
        </w:rPr>
        <w:t>à</w:t>
      </w:r>
      <w:r>
        <w:rPr>
          <w:sz w:val="30"/>
          <w:szCs w:val="30"/>
          <w:rtl w:val="0"/>
          <w:lang w:val="it-IT"/>
        </w:rPr>
        <w:t>, infatti, utilizzato il Framework React che mediante semplici chiamate HTTP ottiene i risultati dell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analisi del tool e le mostra all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utente.</w:t>
      </w:r>
    </w:p>
    <w:p>
      <w:pPr>
        <w:pStyle w:val="Normal.0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it-IT"/>
        </w:rPr>
        <w:t>Impact Analysis</w:t>
      </w:r>
    </w:p>
    <w:p>
      <w:pPr>
        <w:pStyle w:val="Normal.0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 xml:space="preserve">In seguito alla definizione delle Change Requests </w:t>
      </w:r>
      <w:r>
        <w:rPr>
          <w:sz w:val="30"/>
          <w:szCs w:val="30"/>
          <w:rtl w:val="0"/>
          <w:lang w:val="it-IT"/>
        </w:rPr>
        <w:t xml:space="preserve">è </w:t>
      </w:r>
      <w:r>
        <w:rPr>
          <w:sz w:val="30"/>
          <w:szCs w:val="30"/>
          <w:rtl w:val="0"/>
          <w:lang w:val="it-IT"/>
        </w:rPr>
        <w:t>stata effettuata un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Impact Analysis iniziale volta all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 xml:space="preserve">identificazione dello </w:t>
      </w:r>
      <w:r>
        <w:rPr>
          <w:b w:val="1"/>
          <w:bCs w:val="1"/>
          <w:sz w:val="30"/>
          <w:szCs w:val="30"/>
          <w:rtl w:val="0"/>
          <w:lang w:val="it-IT"/>
        </w:rPr>
        <w:t>Starting Impact Set</w:t>
      </w:r>
      <w:r>
        <w:rPr>
          <w:sz w:val="30"/>
          <w:szCs w:val="30"/>
          <w:rtl w:val="0"/>
          <w:lang w:val="it-IT"/>
        </w:rPr>
        <w:t xml:space="preserve"> e del </w:t>
      </w:r>
      <w:r>
        <w:rPr>
          <w:b w:val="1"/>
          <w:bCs w:val="1"/>
          <w:sz w:val="30"/>
          <w:szCs w:val="30"/>
          <w:rtl w:val="0"/>
          <w:lang w:val="it-IT"/>
        </w:rPr>
        <w:t>Candidate Impact Set</w:t>
      </w:r>
      <w:r>
        <w:rPr>
          <w:sz w:val="30"/>
          <w:szCs w:val="30"/>
          <w:rtl w:val="0"/>
          <w:lang w:val="it-IT"/>
        </w:rPr>
        <w:t>. Data 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assenza di documentazione, 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 xml:space="preserve">unico strumento disponibile per effettuare tale analisi </w:t>
      </w:r>
      <w:r>
        <w:rPr>
          <w:sz w:val="30"/>
          <w:szCs w:val="30"/>
          <w:rtl w:val="0"/>
          <w:lang w:val="it-IT"/>
        </w:rPr>
        <w:t xml:space="preserve">è </w:t>
      </w:r>
      <w:r>
        <w:rPr>
          <w:sz w:val="30"/>
          <w:szCs w:val="30"/>
          <w:rtl w:val="0"/>
          <w:lang w:val="it-IT"/>
        </w:rPr>
        <w:t xml:space="preserve">stato il codice, sul quale </w:t>
      </w:r>
      <w:r>
        <w:rPr>
          <w:sz w:val="30"/>
          <w:szCs w:val="30"/>
          <w:rtl w:val="0"/>
          <w:lang w:val="it-IT"/>
        </w:rPr>
        <w:t xml:space="preserve">è </w:t>
      </w:r>
      <w:r>
        <w:rPr>
          <w:sz w:val="30"/>
          <w:szCs w:val="30"/>
          <w:rtl w:val="0"/>
          <w:lang w:val="it-IT"/>
        </w:rPr>
        <w:t xml:space="preserve">stata effettuata in primo luogo una fase di code comprehension (il cui resoconto </w:t>
      </w:r>
      <w:r>
        <w:rPr>
          <w:sz w:val="30"/>
          <w:szCs w:val="30"/>
          <w:rtl w:val="0"/>
          <w:lang w:val="it-IT"/>
        </w:rPr>
        <w:t xml:space="preserve">è </w:t>
      </w:r>
      <w:r>
        <w:rPr>
          <w:sz w:val="30"/>
          <w:szCs w:val="30"/>
          <w:rtl w:val="0"/>
          <w:lang w:val="it-IT"/>
        </w:rPr>
        <w:t xml:space="preserve">consultabile nella sezione </w:t>
      </w:r>
      <w:r>
        <w:rPr>
          <w:i w:val="1"/>
          <w:iCs w:val="1"/>
          <w:sz w:val="30"/>
          <w:szCs w:val="30"/>
          <w:rtl w:val="0"/>
          <w:lang w:val="it-IT"/>
        </w:rPr>
        <w:t>docs</w:t>
      </w:r>
      <w:r>
        <w:rPr>
          <w:sz w:val="30"/>
          <w:szCs w:val="30"/>
          <w:rtl w:val="0"/>
          <w:lang w:val="it-IT"/>
        </w:rPr>
        <w:t xml:space="preserve"> della Repository) e dal quale, successivamente, </w:t>
      </w:r>
      <w:r>
        <w:rPr>
          <w:sz w:val="30"/>
          <w:szCs w:val="30"/>
          <w:rtl w:val="0"/>
          <w:lang w:val="it-IT"/>
        </w:rPr>
        <w:t xml:space="preserve">è </w:t>
      </w:r>
      <w:r>
        <w:rPr>
          <w:sz w:val="30"/>
          <w:szCs w:val="30"/>
          <w:rtl w:val="0"/>
          <w:lang w:val="it-IT"/>
        </w:rPr>
        <w:t>stato ottenuto un Class Diagram utilizzando il tool di reverse engineering integrato nell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IDE IntelliJ IDEA. In una fase successiva, a partire dal modello precedentemente estrapolato sono stati ottenuti i risultati di seguito riportati:</w:t>
      </w:r>
    </w:p>
    <w:p>
      <w:pPr>
        <w:pStyle w:val="Normal.0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CR1 - Impact Sets</w:t>
      </w:r>
      <w:r>
        <w:rPr>
          <w:sz w:val="30"/>
          <w:szCs w:val="30"/>
        </w:rPr>
        <w:br w:type="textWrapping"/>
      </w:r>
      <w:r>
        <w:rPr>
          <w:sz w:val="30"/>
          <w:szCs w:val="30"/>
          <w:rtl w:val="0"/>
          <w:lang w:val="it-IT"/>
        </w:rPr>
        <w:t xml:space="preserve">SIS: CliStarter (rinominarla in </w:t>
      </w:r>
      <w:r>
        <w:rPr>
          <w:sz w:val="30"/>
          <w:szCs w:val="30"/>
          <w:rtl w:val="0"/>
          <w:lang w:val="it-IT"/>
        </w:rPr>
        <w:t>“</w:t>
      </w:r>
      <w:r>
        <w:rPr>
          <w:sz w:val="30"/>
          <w:szCs w:val="30"/>
          <w:rtl w:val="0"/>
          <w:lang w:val="it-IT"/>
        </w:rPr>
        <w:t>Starter</w:t>
      </w:r>
      <w:r>
        <w:rPr>
          <w:sz w:val="30"/>
          <w:szCs w:val="30"/>
          <w:rtl w:val="0"/>
          <w:lang w:val="it-IT"/>
        </w:rPr>
        <w:t xml:space="preserve">” </w:t>
      </w:r>
      <w:r>
        <w:rPr>
          <w:sz w:val="30"/>
          <w:szCs w:val="30"/>
          <w:rtl w:val="0"/>
          <w:lang w:val="it-IT"/>
        </w:rPr>
        <w:t>e aggiungere 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istanziazione del tipo di parser generico)</w:t>
      </w:r>
      <w:r>
        <w:rPr>
          <w:sz w:val="30"/>
          <w:szCs w:val="30"/>
        </w:rPr>
        <w:br w:type="textWrapping"/>
      </w:r>
      <w:r>
        <w:rPr>
          <w:sz w:val="30"/>
          <w:szCs w:val="30"/>
          <w:rtl w:val="0"/>
          <w:lang w:val="it-IT"/>
        </w:rPr>
        <w:t>CIS: CliParser (deve implementare un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 xml:space="preserve">interfaccia </w:t>
      </w:r>
      <w:r>
        <w:rPr>
          <w:sz w:val="30"/>
          <w:szCs w:val="30"/>
          <w:rtl w:val="0"/>
          <w:lang w:val="it-IT"/>
        </w:rPr>
        <w:t>“</w:t>
      </w:r>
      <w:r>
        <w:rPr>
          <w:sz w:val="30"/>
          <w:szCs w:val="30"/>
          <w:rtl w:val="0"/>
          <w:lang w:val="it-IT"/>
        </w:rPr>
        <w:t>parser</w:t>
      </w:r>
      <w:r>
        <w:rPr>
          <w:sz w:val="30"/>
          <w:szCs w:val="30"/>
          <w:rtl w:val="0"/>
          <w:lang w:val="it-IT"/>
        </w:rPr>
        <w:t xml:space="preserve">” </w:t>
      </w:r>
      <w:r>
        <w:rPr>
          <w:sz w:val="30"/>
          <w:szCs w:val="30"/>
          <w:rtl w:val="0"/>
          <w:lang w:val="it-IT"/>
        </w:rPr>
        <w:t>specifica)</w:t>
      </w:r>
    </w:p>
    <w:p>
      <w:pPr>
        <w:pStyle w:val="Normal.0"/>
        <w:rPr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it-IT"/>
        </w:rPr>
        <w:t>CR2 - Impact Sets</w:t>
      </w:r>
      <w:r>
        <w:rPr>
          <w:sz w:val="30"/>
          <w:szCs w:val="30"/>
        </w:rPr>
        <w:br w:type="textWrapping"/>
      </w:r>
      <w:r>
        <w:rPr>
          <w:sz w:val="30"/>
          <w:szCs w:val="30"/>
          <w:rtl w:val="0"/>
          <w:lang w:val="it-IT"/>
        </w:rPr>
        <w:t>SIS: SnapshotExporterFactory (aggiungere 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istanziazione di un JSONExporter)</w:t>
      </w:r>
      <w:r>
        <w:rPr>
          <w:sz w:val="30"/>
          <w:szCs w:val="30"/>
        </w:rPr>
        <w:br w:type="textWrapping"/>
      </w:r>
      <w:r>
        <w:rPr>
          <w:sz w:val="30"/>
          <w:szCs w:val="30"/>
          <w:rtl w:val="0"/>
          <w:lang w:val="it-IT"/>
        </w:rPr>
        <w:t>CIS: ParserFactory (aggiungere 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istanziazione di un JSONParser)</w:t>
      </w:r>
    </w:p>
    <w:p>
      <w:pPr>
        <w:pStyle w:val="Normal.0"/>
      </w:pPr>
      <w:r>
        <w:rPr>
          <w:b w:val="1"/>
          <w:bCs w:val="1"/>
          <w:sz w:val="30"/>
          <w:szCs w:val="30"/>
          <w:rtl w:val="0"/>
          <w:lang w:val="it-IT"/>
        </w:rPr>
        <w:t>CR3 - Impact Sets</w:t>
      </w:r>
      <w:r>
        <w:rPr>
          <w:sz w:val="30"/>
          <w:szCs w:val="30"/>
        </w:rPr>
        <w:br w:type="textWrapping"/>
      </w:r>
      <w:r>
        <w:rPr>
          <w:sz w:val="30"/>
          <w:szCs w:val="30"/>
          <w:rtl w:val="0"/>
          <w:lang w:val="it-IT"/>
        </w:rPr>
        <w:t>SIS: vuoto</w:t>
      </w:r>
      <w:r>
        <w:rPr>
          <w:sz w:val="30"/>
          <w:szCs w:val="30"/>
        </w:rPr>
        <w:br w:type="textWrapping"/>
      </w:r>
      <w:r>
        <w:rPr>
          <w:sz w:val="30"/>
          <w:szCs w:val="30"/>
          <w:rtl w:val="0"/>
          <w:lang w:val="it-IT"/>
        </w:rPr>
        <w:t>CIS: vuoto</w:t>
      </w:r>
    </w:p>
    <w:sectPr>
      <w:headerReference w:type="default" r:id="rId4"/>
      <w:footerReference w:type="default" r:id="rId5"/>
      <w:pgSz w:w="11900" w:h="16840" w:orient="portrait"/>
      <w:pgMar w:top="1417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ile importato 1"/>
  </w:abstractNum>
  <w:abstractNum w:abstractNumId="1">
    <w:multiLevelType w:val="hybridMultilevel"/>
    <w:styleLink w:val="Stile importato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ile importato 2"/>
  </w:abstractNum>
  <w:abstractNum w:abstractNumId="3">
    <w:multiLevelType w:val="hybridMultilevel"/>
    <w:styleLink w:val="Stile importato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851" w:hanging="49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571" w:hanging="49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291" w:hanging="49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3011" w:hanging="49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731" w:hanging="49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451" w:hanging="49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171" w:hanging="49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891" w:hanging="49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611" w:hanging="491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numbering" w:styleId="Stile importato 1">
    <w:name w:val="Stile importato 1"/>
    <w:pPr>
      <w:numPr>
        <w:numId w:val="1"/>
      </w:numPr>
    </w:pPr>
  </w:style>
  <w:style w:type="numbering" w:styleId="Stile importato 2">
    <w:name w:val="Stile importato 2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