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5B49" w14:textId="77777777" w:rsidR="00984BA3" w:rsidRDefault="00984BA3" w:rsidP="00984BA3">
      <w:pPr>
        <w:pStyle w:val="BodyText"/>
        <w:spacing w:before="6"/>
        <w:rPr>
          <w:rFonts w:ascii="TeXGyreSchola"/>
          <w:sz w:val="12"/>
        </w:rPr>
      </w:pPr>
    </w:p>
    <w:p w14:paraId="76A3E232" w14:textId="1B944149" w:rsidR="00984BA3" w:rsidRDefault="00984BA3" w:rsidP="00984BA3">
      <w:pPr>
        <w:pStyle w:val="Heading1"/>
        <w:ind w:left="2863" w:right="1111"/>
      </w:pPr>
      <w:r>
        <w:rPr>
          <w:noProof/>
        </w:rPr>
        <mc:AlternateContent>
          <mc:Choice Requires="wps">
            <w:drawing>
              <wp:anchor distT="0" distB="0" distL="114300" distR="114300" simplePos="0" relativeHeight="251654656" behindDoc="0" locked="0" layoutInCell="1" allowOverlap="1" wp14:anchorId="3CE1CD86" wp14:editId="20093072">
                <wp:simplePos x="0" y="0"/>
                <wp:positionH relativeFrom="page">
                  <wp:posOffset>751205</wp:posOffset>
                </wp:positionH>
                <wp:positionV relativeFrom="paragraph">
                  <wp:posOffset>-59055</wp:posOffset>
                </wp:positionV>
                <wp:extent cx="583565" cy="762000"/>
                <wp:effectExtent l="0" t="0" r="0" b="190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A850" w14:textId="77777777" w:rsidR="00984BA3" w:rsidRDefault="00984BA3" w:rsidP="00984BA3">
                            <w:pPr>
                              <w:spacing w:before="20" w:line="1180" w:lineRule="exact"/>
                              <w:rPr>
                                <w:rFonts w:ascii="Cantarell"/>
                                <w:sz w:val="120"/>
                              </w:rPr>
                            </w:pPr>
                            <w:r>
                              <w:rPr>
                                <w:rFonts w:ascii="Cantarell"/>
                                <w:w w:val="65"/>
                                <w:sz w:val="1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1CD86" id="_x0000_t202" coordsize="21600,21600" o:spt="202" path="m,l,21600r21600,l21600,xe">
                <v:stroke joinstyle="miter"/>
                <v:path gradientshapeok="t" o:connecttype="rect"/>
              </v:shapetype>
              <v:shape id="Text Box 40" o:spid="_x0000_s1026" type="#_x0000_t202" style="position:absolute;left:0;text-align:left;margin-left:59.15pt;margin-top:-4.65pt;width:45.95pt;height:6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" filled="f" stroked="f">
                <v:textbox inset="0,0,0,0">
                  <w:txbxContent>
                    <w:p w14:paraId="6499A850" w14:textId="77777777" w:rsidR="00984BA3" w:rsidRDefault="00984BA3" w:rsidP="00984BA3">
                      <w:pPr>
                        <w:spacing w:before="20" w:line="1180" w:lineRule="exact"/>
                        <w:rPr>
                          <w:rFonts w:ascii="Cantarell"/>
                          <w:sz w:val="120"/>
                        </w:rPr>
                      </w:pPr>
                      <w:r>
                        <w:rPr>
                          <w:rFonts w:ascii="Cantarell"/>
                          <w:w w:val="65"/>
                          <w:sz w:val="120"/>
                        </w:rPr>
                        <w:t>13</w:t>
                      </w:r>
                    </w:p>
                  </w:txbxContent>
                </v:textbox>
                <w10:wrap anchorx="page"/>
              </v:shape>
            </w:pict>
          </mc:Fallback>
        </mc:AlternateContent>
      </w:r>
      <w:bookmarkStart w:id="0" w:name="13_Support_Vector_Machines"/>
      <w:bookmarkEnd w:id="0"/>
      <w:r>
        <w:rPr>
          <w:w w:val="130"/>
        </w:rPr>
        <w:t>Support Vector Machines</w:t>
      </w:r>
    </w:p>
    <w:p w14:paraId="0829A0D6" w14:textId="58F93280" w:rsidR="00984BA3" w:rsidRDefault="00984BA3" w:rsidP="00984BA3">
      <w:pPr>
        <w:pStyle w:val="BodyText"/>
        <w:spacing w:before="4"/>
        <w:rPr>
          <w:rFonts w:ascii="Times New Roman"/>
          <w:sz w:val="28"/>
        </w:rPr>
      </w:pPr>
      <w:r>
        <w:rPr>
          <w:noProof/>
        </w:rPr>
        <mc:AlternateContent>
          <mc:Choice Requires="wps">
            <w:drawing>
              <wp:anchor distT="0" distB="0" distL="0" distR="0" simplePos="0" relativeHeight="251655680" behindDoc="1" locked="0" layoutInCell="1" allowOverlap="1" wp14:anchorId="3D967262" wp14:editId="5CEF0755">
                <wp:simplePos x="0" y="0"/>
                <wp:positionH relativeFrom="page">
                  <wp:posOffset>754380</wp:posOffset>
                </wp:positionH>
                <wp:positionV relativeFrom="paragraph">
                  <wp:posOffset>235585</wp:posOffset>
                </wp:positionV>
                <wp:extent cx="5175250" cy="1134110"/>
                <wp:effectExtent l="11430" t="6985" r="13970" b="1143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1341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887D55" w14:textId="77777777" w:rsidR="00984BA3" w:rsidRDefault="00984BA3" w:rsidP="00984BA3">
                            <w:pPr>
                              <w:spacing w:before="75"/>
                              <w:ind w:left="119"/>
                              <w:rPr>
                                <w:rFonts w:ascii="Georgia"/>
                                <w:sz w:val="24"/>
                              </w:rPr>
                            </w:pPr>
                            <w:r>
                              <w:rPr>
                                <w:rFonts w:ascii="Georgia"/>
                                <w:w w:val="120"/>
                                <w:sz w:val="24"/>
                              </w:rPr>
                              <w:t>Learning Objectives</w:t>
                            </w:r>
                          </w:p>
                          <w:p w14:paraId="283D09C3" w14:textId="77777777" w:rsidR="00984BA3" w:rsidRDefault="00984BA3" w:rsidP="00984BA3">
                            <w:pPr>
                              <w:numPr>
                                <w:ilvl w:val="0"/>
                                <w:numId w:val="1"/>
                              </w:numPr>
                              <w:tabs>
                                <w:tab w:val="left" w:pos="600"/>
                              </w:tabs>
                              <w:spacing w:before="181"/>
                              <w:ind w:hanging="241"/>
                              <w:rPr>
                                <w:sz w:val="18"/>
                              </w:rPr>
                            </w:pPr>
                            <w:r>
                              <w:rPr>
                                <w:sz w:val="18"/>
                              </w:rPr>
                              <w:t xml:space="preserve">Understand the concept of Support </w:t>
                            </w:r>
                            <w:r>
                              <w:rPr>
                                <w:spacing w:val="-3"/>
                                <w:sz w:val="18"/>
                              </w:rPr>
                              <w:t>Vector</w:t>
                            </w:r>
                            <w:r>
                              <w:rPr>
                                <w:spacing w:val="-10"/>
                                <w:sz w:val="18"/>
                              </w:rPr>
                              <w:t xml:space="preserve"> </w:t>
                            </w:r>
                            <w:r>
                              <w:rPr>
                                <w:sz w:val="18"/>
                              </w:rPr>
                              <w:t>Machines</w:t>
                            </w:r>
                          </w:p>
                          <w:p w14:paraId="48AC3643" w14:textId="77777777" w:rsidR="00984BA3" w:rsidRDefault="00984BA3" w:rsidP="00984BA3">
                            <w:pPr>
                              <w:numPr>
                                <w:ilvl w:val="0"/>
                                <w:numId w:val="1"/>
                              </w:numPr>
                              <w:tabs>
                                <w:tab w:val="left" w:pos="600"/>
                              </w:tabs>
                              <w:spacing w:before="95"/>
                              <w:ind w:hanging="241"/>
                              <w:rPr>
                                <w:sz w:val="18"/>
                              </w:rPr>
                            </w:pPr>
                            <w:r>
                              <w:rPr>
                                <w:sz w:val="18"/>
                              </w:rPr>
                              <w:t>Learn the algorithm for</w:t>
                            </w:r>
                            <w:r>
                              <w:rPr>
                                <w:spacing w:val="7"/>
                                <w:sz w:val="18"/>
                              </w:rPr>
                              <w:t xml:space="preserve"> </w:t>
                            </w:r>
                            <w:r>
                              <w:rPr>
                                <w:sz w:val="18"/>
                              </w:rPr>
                              <w:t>SVM</w:t>
                            </w:r>
                          </w:p>
                          <w:p w14:paraId="11AA7991" w14:textId="77777777" w:rsidR="00984BA3" w:rsidRDefault="00984BA3" w:rsidP="00984BA3">
                            <w:pPr>
                              <w:numPr>
                                <w:ilvl w:val="0"/>
                                <w:numId w:val="1"/>
                              </w:numPr>
                              <w:tabs>
                                <w:tab w:val="left" w:pos="600"/>
                              </w:tabs>
                              <w:spacing w:before="95"/>
                              <w:ind w:hanging="241"/>
                              <w:rPr>
                                <w:sz w:val="18"/>
                              </w:rPr>
                            </w:pPr>
                            <w:r>
                              <w:rPr>
                                <w:sz w:val="18"/>
                              </w:rPr>
                              <w:t>Know about the Kernel method that makes SVM</w:t>
                            </w:r>
                            <w:r>
                              <w:rPr>
                                <w:spacing w:val="-21"/>
                                <w:sz w:val="18"/>
                              </w:rPr>
                              <w:t xml:space="preserve"> </w:t>
                            </w:r>
                            <w:r>
                              <w:rPr>
                                <w:sz w:val="18"/>
                              </w:rPr>
                              <w:t>possible</w:t>
                            </w:r>
                          </w:p>
                          <w:p w14:paraId="54065F41" w14:textId="77777777" w:rsidR="00984BA3" w:rsidRDefault="00984BA3" w:rsidP="00984BA3">
                            <w:pPr>
                              <w:numPr>
                                <w:ilvl w:val="0"/>
                                <w:numId w:val="1"/>
                              </w:numPr>
                              <w:tabs>
                                <w:tab w:val="left" w:pos="600"/>
                              </w:tabs>
                              <w:spacing w:before="95"/>
                              <w:ind w:hanging="241"/>
                              <w:rPr>
                                <w:sz w:val="18"/>
                              </w:rPr>
                            </w:pPr>
                            <w:r>
                              <w:rPr>
                                <w:sz w:val="18"/>
                              </w:rPr>
                              <w:t>Know the many advantages and disadvantages of</w:t>
                            </w:r>
                            <w:r>
                              <w:rPr>
                                <w:spacing w:val="-17"/>
                                <w:sz w:val="18"/>
                              </w:rPr>
                              <w:t xml:space="preserve"> </w:t>
                            </w:r>
                            <w:r>
                              <w:rPr>
                                <w:sz w:val="18"/>
                              </w:rPr>
                              <w:t>SVMs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67262" id="Text Box 39" o:spid="_x0000_s1027" type="#_x0000_t202" style="position:absolute;margin-left:59.4pt;margin-top:18.55pt;width:407.5pt;height:89.3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" filled="f" strokeweight=".5pt">
                <v:textbox inset="0,0,0,0">
                  <w:txbxContent>
                    <w:p w14:paraId="6D887D55" w14:textId="77777777" w:rsidR="00984BA3" w:rsidRDefault="00984BA3" w:rsidP="00984BA3">
                      <w:pPr>
                        <w:spacing w:before="75"/>
                        <w:ind w:left="119"/>
                        <w:rPr>
                          <w:rFonts w:ascii="Georgia"/>
                          <w:sz w:val="24"/>
                        </w:rPr>
                      </w:pPr>
                      <w:r>
                        <w:rPr>
                          <w:rFonts w:ascii="Georgia"/>
                          <w:w w:val="120"/>
                          <w:sz w:val="24"/>
                        </w:rPr>
                        <w:t>Learning Objectives</w:t>
                      </w:r>
                    </w:p>
                    <w:p w14:paraId="283D09C3" w14:textId="77777777" w:rsidR="00984BA3" w:rsidRDefault="00984BA3" w:rsidP="00984BA3">
                      <w:pPr>
                        <w:numPr>
                          <w:ilvl w:val="0"/>
                          <w:numId w:val="1"/>
                        </w:numPr>
                        <w:tabs>
                          <w:tab w:val="left" w:pos="600"/>
                        </w:tabs>
                        <w:spacing w:before="181"/>
                        <w:ind w:hanging="241"/>
                        <w:rPr>
                          <w:sz w:val="18"/>
                        </w:rPr>
                      </w:pPr>
                      <w:r>
                        <w:rPr>
                          <w:sz w:val="18"/>
                        </w:rPr>
                        <w:t xml:space="preserve">Understand the concept of Support </w:t>
                      </w:r>
                      <w:r>
                        <w:rPr>
                          <w:spacing w:val="-3"/>
                          <w:sz w:val="18"/>
                        </w:rPr>
                        <w:t>Vector</w:t>
                      </w:r>
                      <w:r>
                        <w:rPr>
                          <w:spacing w:val="-10"/>
                          <w:sz w:val="18"/>
                        </w:rPr>
                        <w:t xml:space="preserve"> </w:t>
                      </w:r>
                      <w:r>
                        <w:rPr>
                          <w:sz w:val="18"/>
                        </w:rPr>
                        <w:t>Machines</w:t>
                      </w:r>
                    </w:p>
                    <w:p w14:paraId="48AC3643" w14:textId="77777777" w:rsidR="00984BA3" w:rsidRDefault="00984BA3" w:rsidP="00984BA3">
                      <w:pPr>
                        <w:numPr>
                          <w:ilvl w:val="0"/>
                          <w:numId w:val="1"/>
                        </w:numPr>
                        <w:tabs>
                          <w:tab w:val="left" w:pos="600"/>
                        </w:tabs>
                        <w:spacing w:before="95"/>
                        <w:ind w:hanging="241"/>
                        <w:rPr>
                          <w:sz w:val="18"/>
                        </w:rPr>
                      </w:pPr>
                      <w:r>
                        <w:rPr>
                          <w:sz w:val="18"/>
                        </w:rPr>
                        <w:t>Learn the algorithm for</w:t>
                      </w:r>
                      <w:r>
                        <w:rPr>
                          <w:spacing w:val="7"/>
                          <w:sz w:val="18"/>
                        </w:rPr>
                        <w:t xml:space="preserve"> </w:t>
                      </w:r>
                      <w:r>
                        <w:rPr>
                          <w:sz w:val="18"/>
                        </w:rPr>
                        <w:t>SVM</w:t>
                      </w:r>
                    </w:p>
                    <w:p w14:paraId="11AA7991" w14:textId="77777777" w:rsidR="00984BA3" w:rsidRDefault="00984BA3" w:rsidP="00984BA3">
                      <w:pPr>
                        <w:numPr>
                          <w:ilvl w:val="0"/>
                          <w:numId w:val="1"/>
                        </w:numPr>
                        <w:tabs>
                          <w:tab w:val="left" w:pos="600"/>
                        </w:tabs>
                        <w:spacing w:before="95"/>
                        <w:ind w:hanging="241"/>
                        <w:rPr>
                          <w:sz w:val="18"/>
                        </w:rPr>
                      </w:pPr>
                      <w:r>
                        <w:rPr>
                          <w:sz w:val="18"/>
                        </w:rPr>
                        <w:t>Know about the Kernel method that makes SVM</w:t>
                      </w:r>
                      <w:r>
                        <w:rPr>
                          <w:spacing w:val="-21"/>
                          <w:sz w:val="18"/>
                        </w:rPr>
                        <w:t xml:space="preserve"> </w:t>
                      </w:r>
                      <w:r>
                        <w:rPr>
                          <w:sz w:val="18"/>
                        </w:rPr>
                        <w:t>possible</w:t>
                      </w:r>
                    </w:p>
                    <w:p w14:paraId="54065F41" w14:textId="77777777" w:rsidR="00984BA3" w:rsidRDefault="00984BA3" w:rsidP="00984BA3">
                      <w:pPr>
                        <w:numPr>
                          <w:ilvl w:val="0"/>
                          <w:numId w:val="1"/>
                        </w:numPr>
                        <w:tabs>
                          <w:tab w:val="left" w:pos="600"/>
                        </w:tabs>
                        <w:spacing w:before="95"/>
                        <w:ind w:hanging="241"/>
                        <w:rPr>
                          <w:sz w:val="18"/>
                        </w:rPr>
                      </w:pPr>
                      <w:r>
                        <w:rPr>
                          <w:sz w:val="18"/>
                        </w:rPr>
                        <w:t>Know the many advantages and disadvantages of</w:t>
                      </w:r>
                      <w:r>
                        <w:rPr>
                          <w:spacing w:val="-17"/>
                          <w:sz w:val="18"/>
                        </w:rPr>
                        <w:t xml:space="preserve"> </w:t>
                      </w:r>
                      <w:r>
                        <w:rPr>
                          <w:sz w:val="18"/>
                        </w:rPr>
                        <w:t>SVMs</w:t>
                      </w:r>
                    </w:p>
                  </w:txbxContent>
                </v:textbox>
                <w10:wrap type="topAndBottom" anchorx="page"/>
              </v:shape>
            </w:pict>
          </mc:Fallback>
        </mc:AlternateContent>
      </w:r>
    </w:p>
    <w:p w14:paraId="400BF135" w14:textId="77777777" w:rsidR="00984BA3" w:rsidRDefault="00984BA3" w:rsidP="00984BA3">
      <w:pPr>
        <w:pStyle w:val="BodyText"/>
        <w:spacing w:before="3"/>
        <w:rPr>
          <w:rFonts w:ascii="Times New Roman"/>
          <w:sz w:val="23"/>
        </w:rPr>
      </w:pPr>
    </w:p>
    <w:p w14:paraId="25315253" w14:textId="77777777" w:rsidR="00984BA3" w:rsidRDefault="00984BA3" w:rsidP="00984BA3">
      <w:pPr>
        <w:pStyle w:val="Heading3"/>
        <w:spacing w:before="66"/>
        <w:jc w:val="left"/>
      </w:pPr>
      <w:r>
        <w:rPr>
          <w:w w:val="120"/>
        </w:rPr>
        <w:t>INTRODUCTION</w:t>
      </w:r>
    </w:p>
    <w:p w14:paraId="70300C59" w14:textId="77777777" w:rsidR="00984BA3" w:rsidRDefault="00984BA3" w:rsidP="00984BA3">
      <w:pPr>
        <w:pStyle w:val="BodyText"/>
        <w:spacing w:before="135" w:line="256" w:lineRule="auto"/>
        <w:ind w:left="1183" w:right="1181"/>
        <w:jc w:val="both"/>
      </w:pPr>
      <w:r>
        <w:t xml:space="preserve">Support Vector Machine (SVM) is a mathematically rigorous, machine learn- </w:t>
      </w:r>
      <w:proofErr w:type="spellStart"/>
      <w:r>
        <w:t>ing</w:t>
      </w:r>
      <w:proofErr w:type="spellEnd"/>
      <w:r>
        <w:t xml:space="preserve"> technique to build a linear binary classifier. It creates a hyperplane in a high-dimensional space that can accurately slice a dataset into two segments according to the desired objective. The algorithms for developing the classifier can be mathematically challenging though. SVMs are popular since they </w:t>
      </w:r>
      <w:r>
        <w:rPr>
          <w:spacing w:val="-5"/>
        </w:rPr>
        <w:t xml:space="preserve">are </w:t>
      </w:r>
      <w:r>
        <w:t xml:space="preserve">state-of-the-art for many practical problems, such as identifying spam </w:t>
      </w:r>
      <w:r>
        <w:rPr>
          <w:spacing w:val="-3"/>
        </w:rPr>
        <w:t>emails</w:t>
      </w:r>
      <w:r>
        <w:rPr>
          <w:spacing w:val="55"/>
        </w:rPr>
        <w:t xml:space="preserve"> </w:t>
      </w:r>
      <w:r>
        <w:t>and other text mining</w:t>
      </w:r>
      <w:r>
        <w:rPr>
          <w:spacing w:val="48"/>
        </w:rPr>
        <w:t xml:space="preserve"> </w:t>
      </w:r>
      <w:r>
        <w:t>applications.</w:t>
      </w:r>
    </w:p>
    <w:p w14:paraId="7E569622" w14:textId="77777777" w:rsidR="00984BA3" w:rsidRDefault="00984BA3" w:rsidP="00984BA3">
      <w:pPr>
        <w:pStyle w:val="BodyText"/>
      </w:pPr>
    </w:p>
    <w:p w14:paraId="5ACA9474" w14:textId="77777777" w:rsidR="00984BA3" w:rsidRDefault="00984BA3" w:rsidP="00984BA3">
      <w:pPr>
        <w:pStyle w:val="BodyText"/>
        <w:spacing w:before="2"/>
        <w:rPr>
          <w:sz w:val="19"/>
        </w:rPr>
      </w:pPr>
    </w:p>
    <w:p w14:paraId="28AE1AF5" w14:textId="77777777" w:rsidR="00984BA3" w:rsidRDefault="00984BA3" w:rsidP="00984BA3">
      <w:pPr>
        <w:pStyle w:val="Heading4"/>
        <w:ind w:left="699" w:right="262"/>
        <w:jc w:val="center"/>
      </w:pPr>
      <w:proofErr w:type="spellStart"/>
      <w:r>
        <w:rPr>
          <w:w w:val="115"/>
        </w:rPr>
        <w:t>Caselet</w:t>
      </w:r>
      <w:proofErr w:type="spellEnd"/>
      <w:r>
        <w:rPr>
          <w:w w:val="115"/>
        </w:rPr>
        <w:t>: Prostate Cancer Detection Using Protein Biomarkers</w:t>
      </w:r>
    </w:p>
    <w:p w14:paraId="3A4CE34C" w14:textId="77777777" w:rsidR="00984BA3" w:rsidRDefault="00984BA3" w:rsidP="00984BA3">
      <w:pPr>
        <w:pStyle w:val="BodyText"/>
        <w:spacing w:before="9"/>
        <w:rPr>
          <w:rFonts w:ascii="Georgia"/>
          <w:i/>
          <w:sz w:val="21"/>
        </w:rPr>
      </w:pPr>
    </w:p>
    <w:p w14:paraId="32B8C097" w14:textId="41B4C7B4" w:rsidR="00984BA3" w:rsidRDefault="00984BA3" w:rsidP="00984BA3">
      <w:pPr>
        <w:spacing w:line="259" w:lineRule="auto"/>
        <w:ind w:left="1663" w:right="1661"/>
        <w:jc w:val="both"/>
        <w:rPr>
          <w:i/>
          <w:sz w:val="19"/>
        </w:rPr>
      </w:pPr>
      <w:r>
        <w:rPr>
          <w:i/>
          <w:sz w:val="19"/>
        </w:rPr>
        <w:t xml:space="preserve">Mass spectrometry technology is being used to generate a fast and efficient profile of the protein content of complex samples. It can generate data on up to </w:t>
      </w:r>
      <w:r>
        <w:rPr>
          <w:i/>
          <w:spacing w:val="-3"/>
          <w:sz w:val="19"/>
        </w:rPr>
        <w:t xml:space="preserve">40,000 </w:t>
      </w:r>
      <w:r>
        <w:rPr>
          <w:i/>
          <w:sz w:val="19"/>
        </w:rPr>
        <w:t>variables</w:t>
      </w:r>
      <w:r>
        <w:rPr>
          <w:i/>
          <w:spacing w:val="-12"/>
          <w:sz w:val="19"/>
        </w:rPr>
        <w:t xml:space="preserve"> </w:t>
      </w:r>
      <w:r>
        <w:rPr>
          <w:i/>
          <w:sz w:val="19"/>
        </w:rPr>
        <w:t>that</w:t>
      </w:r>
      <w:r>
        <w:rPr>
          <w:i/>
          <w:spacing w:val="-11"/>
          <w:sz w:val="19"/>
        </w:rPr>
        <w:t xml:space="preserve"> </w:t>
      </w:r>
      <w:r>
        <w:rPr>
          <w:i/>
          <w:sz w:val="19"/>
        </w:rPr>
        <w:t>constitute</w:t>
      </w:r>
      <w:r>
        <w:rPr>
          <w:i/>
          <w:spacing w:val="-11"/>
          <w:sz w:val="19"/>
        </w:rPr>
        <w:t xml:space="preserve"> </w:t>
      </w:r>
      <w:r>
        <w:rPr>
          <w:i/>
          <w:sz w:val="19"/>
        </w:rPr>
        <w:t>the</w:t>
      </w:r>
      <w:r>
        <w:rPr>
          <w:i/>
          <w:spacing w:val="-11"/>
          <w:sz w:val="19"/>
        </w:rPr>
        <w:t xml:space="preserve"> </w:t>
      </w:r>
      <w:r>
        <w:rPr>
          <w:i/>
          <w:sz w:val="19"/>
        </w:rPr>
        <w:t>profile</w:t>
      </w:r>
      <w:r>
        <w:rPr>
          <w:i/>
          <w:spacing w:val="-11"/>
          <w:sz w:val="19"/>
        </w:rPr>
        <w:t xml:space="preserve"> </w:t>
      </w:r>
      <w:r>
        <w:rPr>
          <w:i/>
          <w:sz w:val="19"/>
        </w:rPr>
        <w:t>for</w:t>
      </w:r>
      <w:r>
        <w:rPr>
          <w:i/>
          <w:spacing w:val="-11"/>
          <w:sz w:val="19"/>
        </w:rPr>
        <w:t xml:space="preserve"> </w:t>
      </w:r>
      <w:r>
        <w:rPr>
          <w:i/>
          <w:sz w:val="19"/>
        </w:rPr>
        <w:t>a</w:t>
      </w:r>
      <w:r>
        <w:rPr>
          <w:i/>
          <w:spacing w:val="-11"/>
          <w:sz w:val="19"/>
        </w:rPr>
        <w:t xml:space="preserve"> </w:t>
      </w:r>
      <w:r>
        <w:rPr>
          <w:i/>
          <w:sz w:val="19"/>
        </w:rPr>
        <w:t>protein</w:t>
      </w:r>
      <w:r>
        <w:rPr>
          <w:i/>
          <w:spacing w:val="-12"/>
          <w:sz w:val="19"/>
        </w:rPr>
        <w:t xml:space="preserve"> </w:t>
      </w:r>
      <w:r>
        <w:rPr>
          <w:i/>
          <w:sz w:val="19"/>
        </w:rPr>
        <w:t>sample.</w:t>
      </w:r>
      <w:r>
        <w:rPr>
          <w:i/>
          <w:spacing w:val="-11"/>
          <w:sz w:val="19"/>
        </w:rPr>
        <w:t xml:space="preserve"> </w:t>
      </w:r>
      <w:r>
        <w:rPr>
          <w:i/>
          <w:sz w:val="19"/>
        </w:rPr>
        <w:t>Data</w:t>
      </w:r>
      <w:r>
        <w:rPr>
          <w:i/>
          <w:spacing w:val="-11"/>
          <w:sz w:val="19"/>
        </w:rPr>
        <w:t xml:space="preserve"> </w:t>
      </w:r>
      <w:r>
        <w:rPr>
          <w:i/>
          <w:sz w:val="19"/>
        </w:rPr>
        <w:t>analytics</w:t>
      </w:r>
      <w:r>
        <w:rPr>
          <w:i/>
          <w:spacing w:val="-11"/>
          <w:sz w:val="19"/>
        </w:rPr>
        <w:t xml:space="preserve"> </w:t>
      </w:r>
      <w:r>
        <w:rPr>
          <w:i/>
          <w:sz w:val="19"/>
        </w:rPr>
        <w:t>can</w:t>
      </w:r>
      <w:r>
        <w:rPr>
          <w:i/>
          <w:spacing w:val="-11"/>
          <w:sz w:val="19"/>
        </w:rPr>
        <w:t xml:space="preserve"> </w:t>
      </w:r>
      <w:r>
        <w:rPr>
          <w:i/>
          <w:sz w:val="19"/>
        </w:rPr>
        <w:t>be</w:t>
      </w:r>
      <w:r>
        <w:rPr>
          <w:i/>
          <w:spacing w:val="-11"/>
          <w:sz w:val="19"/>
        </w:rPr>
        <w:t xml:space="preserve"> </w:t>
      </w:r>
      <w:r>
        <w:rPr>
          <w:i/>
          <w:sz w:val="19"/>
        </w:rPr>
        <w:t>used for</w:t>
      </w:r>
      <w:r>
        <w:rPr>
          <w:i/>
          <w:spacing w:val="-7"/>
          <w:sz w:val="19"/>
        </w:rPr>
        <w:t xml:space="preserve"> </w:t>
      </w:r>
      <w:r>
        <w:rPr>
          <w:i/>
          <w:sz w:val="19"/>
        </w:rPr>
        <w:t>narrowing</w:t>
      </w:r>
      <w:r>
        <w:rPr>
          <w:i/>
          <w:spacing w:val="-7"/>
          <w:sz w:val="19"/>
        </w:rPr>
        <w:t xml:space="preserve"> </w:t>
      </w:r>
      <w:r>
        <w:rPr>
          <w:i/>
          <w:sz w:val="19"/>
        </w:rPr>
        <w:t>the</w:t>
      </w:r>
      <w:r>
        <w:rPr>
          <w:i/>
          <w:spacing w:val="-7"/>
          <w:sz w:val="19"/>
        </w:rPr>
        <w:t xml:space="preserve"> </w:t>
      </w:r>
      <w:r>
        <w:rPr>
          <w:i/>
          <w:sz w:val="19"/>
        </w:rPr>
        <w:t>search</w:t>
      </w:r>
      <w:r>
        <w:rPr>
          <w:i/>
          <w:spacing w:val="-7"/>
          <w:sz w:val="19"/>
        </w:rPr>
        <w:t xml:space="preserve"> </w:t>
      </w:r>
      <w:r>
        <w:rPr>
          <w:i/>
          <w:sz w:val="19"/>
        </w:rPr>
        <w:t>space</w:t>
      </w:r>
      <w:r>
        <w:rPr>
          <w:i/>
          <w:spacing w:val="-7"/>
          <w:sz w:val="19"/>
        </w:rPr>
        <w:t xml:space="preserve"> </w:t>
      </w:r>
      <w:r>
        <w:rPr>
          <w:i/>
          <w:sz w:val="19"/>
        </w:rPr>
        <w:t>for</w:t>
      </w:r>
      <w:r>
        <w:rPr>
          <w:i/>
          <w:spacing w:val="-7"/>
          <w:sz w:val="19"/>
        </w:rPr>
        <w:t xml:space="preserve"> </w:t>
      </w:r>
      <w:r>
        <w:rPr>
          <w:i/>
          <w:sz w:val="19"/>
        </w:rPr>
        <w:t>protein</w:t>
      </w:r>
      <w:r>
        <w:rPr>
          <w:i/>
          <w:spacing w:val="-7"/>
          <w:sz w:val="19"/>
        </w:rPr>
        <w:t xml:space="preserve"> </w:t>
      </w:r>
      <w:r>
        <w:rPr>
          <w:i/>
          <w:sz w:val="19"/>
        </w:rPr>
        <w:t>biomarker</w:t>
      </w:r>
      <w:r>
        <w:rPr>
          <w:i/>
          <w:spacing w:val="-7"/>
          <w:sz w:val="19"/>
        </w:rPr>
        <w:t xml:space="preserve"> </w:t>
      </w:r>
      <w:r>
        <w:rPr>
          <w:i/>
          <w:sz w:val="19"/>
        </w:rPr>
        <w:t>candidates.</w:t>
      </w:r>
      <w:r>
        <w:rPr>
          <w:i/>
          <w:spacing w:val="-7"/>
          <w:sz w:val="19"/>
        </w:rPr>
        <w:t xml:space="preserve"> </w:t>
      </w:r>
      <w:r>
        <w:rPr>
          <w:i/>
          <w:sz w:val="19"/>
        </w:rPr>
        <w:t>These</w:t>
      </w:r>
      <w:r>
        <w:rPr>
          <w:i/>
          <w:spacing w:val="-7"/>
          <w:sz w:val="19"/>
        </w:rPr>
        <w:t xml:space="preserve"> </w:t>
      </w:r>
      <w:r>
        <w:rPr>
          <w:i/>
          <w:sz w:val="19"/>
        </w:rPr>
        <w:t>spectra</w:t>
      </w:r>
      <w:r>
        <w:rPr>
          <w:i/>
          <w:spacing w:val="-7"/>
          <w:sz w:val="19"/>
        </w:rPr>
        <w:t xml:space="preserve"> </w:t>
      </w:r>
      <w:r>
        <w:rPr>
          <w:i/>
          <w:sz w:val="19"/>
        </w:rPr>
        <w:t xml:space="preserve">can be used to identify peaks on certain biomarkers whose intensities correlate with </w:t>
      </w:r>
      <w:r>
        <w:rPr>
          <w:i/>
          <w:spacing w:val="-17"/>
          <w:sz w:val="19"/>
        </w:rPr>
        <w:t xml:space="preserve">a </w:t>
      </w:r>
      <w:r>
        <w:rPr>
          <w:i/>
          <w:sz w:val="19"/>
        </w:rPr>
        <w:t xml:space="preserve">particular outcome variable, e.g., prostate cancer. Thorough cross-validation </w:t>
      </w:r>
      <w:r>
        <w:rPr>
          <w:i/>
          <w:spacing w:val="-4"/>
          <w:sz w:val="19"/>
        </w:rPr>
        <w:t>stud</w:t>
      </w:r>
      <w:r>
        <w:rPr>
          <w:i/>
          <w:sz w:val="19"/>
        </w:rPr>
        <w:t xml:space="preserve">ies and randomization tests are performed on a prostate cancer dataset with </w:t>
      </w:r>
      <w:r>
        <w:rPr>
          <w:i/>
          <w:spacing w:val="-4"/>
          <w:sz w:val="19"/>
        </w:rPr>
        <w:t xml:space="preserve">over </w:t>
      </w:r>
      <w:r>
        <w:rPr>
          <w:i/>
          <w:sz w:val="19"/>
        </w:rPr>
        <w:t>300 patients, obtained at the Eastern Virginia Medical School using SELDI-TOF mass spectrometry. A two-stage linear SVM</w:t>
      </w:r>
      <w:r w:rsidR="00F54487">
        <w:rPr>
          <w:i/>
          <w:sz w:val="19"/>
        </w:rPr>
        <w:t>-</w:t>
      </w:r>
      <w:r>
        <w:rPr>
          <w:i/>
          <w:sz w:val="19"/>
        </w:rPr>
        <w:t>based procedure led to average classification accuracies of 87 percent on a four-group classification problem, using only 13 variables (or</w:t>
      </w:r>
      <w:r>
        <w:rPr>
          <w:i/>
          <w:spacing w:val="30"/>
          <w:sz w:val="19"/>
        </w:rPr>
        <w:t xml:space="preserve"> </w:t>
      </w:r>
      <w:r>
        <w:rPr>
          <w:i/>
          <w:sz w:val="19"/>
        </w:rPr>
        <w:t>peaks).</w:t>
      </w:r>
    </w:p>
    <w:p w14:paraId="74C11C7F" w14:textId="77777777" w:rsidR="00984BA3" w:rsidRDefault="00984BA3" w:rsidP="00984BA3">
      <w:pPr>
        <w:pStyle w:val="BodyText"/>
        <w:spacing w:before="4"/>
        <w:rPr>
          <w:i/>
          <w:sz w:val="11"/>
        </w:rPr>
      </w:pPr>
    </w:p>
    <w:tbl>
      <w:tblPr>
        <w:tblW w:w="0" w:type="auto"/>
        <w:tblInd w:w="1670" w:type="dxa"/>
        <w:tblLayout w:type="fixed"/>
        <w:tblCellMar>
          <w:left w:w="0" w:type="dxa"/>
          <w:right w:w="0" w:type="dxa"/>
        </w:tblCellMar>
        <w:tblLook w:val="01E0" w:firstRow="1" w:lastRow="1" w:firstColumn="1" w:lastColumn="1" w:noHBand="0" w:noVBand="0"/>
      </w:tblPr>
      <w:tblGrid>
        <w:gridCol w:w="1722"/>
        <w:gridCol w:w="672"/>
        <w:gridCol w:w="672"/>
        <w:gridCol w:w="719"/>
        <w:gridCol w:w="812"/>
        <w:gridCol w:w="859"/>
        <w:gridCol w:w="859"/>
        <w:gridCol w:w="859"/>
      </w:tblGrid>
      <w:tr w:rsidR="00984BA3" w14:paraId="55D65AC5" w14:textId="77777777" w:rsidTr="00984BA3">
        <w:trPr>
          <w:trHeight w:val="318"/>
        </w:trPr>
        <w:tc>
          <w:tcPr>
            <w:tcW w:w="7174" w:type="dxa"/>
            <w:gridSpan w:val="8"/>
            <w:tcBorders>
              <w:top w:val="nil"/>
              <w:left w:val="nil"/>
              <w:bottom w:val="single" w:sz="12" w:space="0" w:color="000000"/>
              <w:right w:val="nil"/>
            </w:tcBorders>
            <w:shd w:val="clear" w:color="auto" w:fill="D9D9D9"/>
            <w:hideMark/>
          </w:tcPr>
          <w:p w14:paraId="2F6F2475" w14:textId="77777777" w:rsidR="00984BA3" w:rsidRDefault="00984BA3">
            <w:pPr>
              <w:pStyle w:val="TableParagraph"/>
              <w:spacing w:before="65"/>
              <w:ind w:left="3387"/>
              <w:rPr>
                <w:rFonts w:ascii="Times New Roman"/>
                <w:sz w:val="18"/>
              </w:rPr>
            </w:pPr>
            <w:r>
              <w:rPr>
                <w:rFonts w:ascii="Times New Roman"/>
                <w:w w:val="130"/>
                <w:sz w:val="18"/>
              </w:rPr>
              <w:t># of peaks used</w:t>
            </w:r>
          </w:p>
        </w:tc>
      </w:tr>
      <w:tr w:rsidR="00984BA3" w14:paraId="589025EF" w14:textId="77777777" w:rsidTr="00984BA3">
        <w:trPr>
          <w:trHeight w:val="308"/>
        </w:trPr>
        <w:tc>
          <w:tcPr>
            <w:tcW w:w="1722" w:type="dxa"/>
            <w:tcBorders>
              <w:top w:val="single" w:sz="8" w:space="0" w:color="000000"/>
              <w:left w:val="nil"/>
              <w:bottom w:val="single" w:sz="8" w:space="0" w:color="000000"/>
              <w:right w:val="nil"/>
            </w:tcBorders>
            <w:shd w:val="clear" w:color="auto" w:fill="D9D9D9"/>
            <w:hideMark/>
          </w:tcPr>
          <w:p w14:paraId="1B650F3C" w14:textId="77777777" w:rsidR="00984BA3" w:rsidRDefault="00984BA3">
            <w:pPr>
              <w:pStyle w:val="TableParagraph"/>
              <w:spacing w:before="50"/>
              <w:ind w:right="230"/>
              <w:jc w:val="right"/>
              <w:rPr>
                <w:rFonts w:ascii="Times New Roman"/>
                <w:sz w:val="18"/>
              </w:rPr>
            </w:pPr>
            <w:r>
              <w:rPr>
                <w:rFonts w:ascii="Times New Roman"/>
                <w:w w:val="110"/>
                <w:sz w:val="18"/>
              </w:rPr>
              <w:t>10</w:t>
            </w:r>
          </w:p>
        </w:tc>
        <w:tc>
          <w:tcPr>
            <w:tcW w:w="672" w:type="dxa"/>
            <w:tcBorders>
              <w:top w:val="single" w:sz="8" w:space="0" w:color="000000"/>
              <w:left w:val="nil"/>
              <w:bottom w:val="single" w:sz="8" w:space="0" w:color="000000"/>
              <w:right w:val="nil"/>
            </w:tcBorders>
            <w:shd w:val="clear" w:color="auto" w:fill="D9D9D9"/>
            <w:hideMark/>
          </w:tcPr>
          <w:p w14:paraId="0F063835" w14:textId="77777777" w:rsidR="00984BA3" w:rsidRDefault="00984BA3">
            <w:pPr>
              <w:pStyle w:val="TableParagraph"/>
              <w:spacing w:before="50"/>
              <w:ind w:left="212" w:right="211"/>
              <w:jc w:val="center"/>
              <w:rPr>
                <w:rFonts w:ascii="Times New Roman"/>
                <w:sz w:val="18"/>
              </w:rPr>
            </w:pPr>
            <w:r>
              <w:rPr>
                <w:rFonts w:ascii="Times New Roman"/>
                <w:w w:val="115"/>
                <w:sz w:val="18"/>
              </w:rPr>
              <w:t>15</w:t>
            </w:r>
          </w:p>
        </w:tc>
        <w:tc>
          <w:tcPr>
            <w:tcW w:w="672" w:type="dxa"/>
            <w:tcBorders>
              <w:top w:val="single" w:sz="8" w:space="0" w:color="000000"/>
              <w:left w:val="nil"/>
              <w:bottom w:val="single" w:sz="8" w:space="0" w:color="000000"/>
              <w:right w:val="nil"/>
            </w:tcBorders>
            <w:shd w:val="clear" w:color="auto" w:fill="D9D9D9"/>
            <w:hideMark/>
          </w:tcPr>
          <w:p w14:paraId="7CA700B3" w14:textId="77777777" w:rsidR="00984BA3" w:rsidRDefault="00984BA3">
            <w:pPr>
              <w:pStyle w:val="TableParagraph"/>
              <w:spacing w:before="50"/>
              <w:ind w:left="213" w:right="211"/>
              <w:jc w:val="center"/>
              <w:rPr>
                <w:rFonts w:ascii="Times New Roman"/>
                <w:sz w:val="18"/>
              </w:rPr>
            </w:pPr>
            <w:r>
              <w:rPr>
                <w:rFonts w:ascii="Times New Roman"/>
                <w:w w:val="115"/>
                <w:sz w:val="18"/>
              </w:rPr>
              <w:t>20</w:t>
            </w:r>
          </w:p>
        </w:tc>
        <w:tc>
          <w:tcPr>
            <w:tcW w:w="719" w:type="dxa"/>
            <w:tcBorders>
              <w:top w:val="single" w:sz="8" w:space="0" w:color="000000"/>
              <w:left w:val="nil"/>
              <w:bottom w:val="single" w:sz="8" w:space="0" w:color="000000"/>
              <w:right w:val="nil"/>
            </w:tcBorders>
            <w:shd w:val="clear" w:color="auto" w:fill="D9D9D9"/>
            <w:hideMark/>
          </w:tcPr>
          <w:p w14:paraId="2DD2BCC1" w14:textId="77777777" w:rsidR="00984BA3" w:rsidRDefault="00984BA3">
            <w:pPr>
              <w:pStyle w:val="TableParagraph"/>
              <w:spacing w:before="50"/>
              <w:ind w:left="234"/>
              <w:rPr>
                <w:rFonts w:ascii="Times New Roman"/>
                <w:sz w:val="18"/>
              </w:rPr>
            </w:pPr>
            <w:r>
              <w:rPr>
                <w:rFonts w:ascii="Times New Roman"/>
                <w:w w:val="115"/>
                <w:sz w:val="18"/>
              </w:rPr>
              <w:t>25</w:t>
            </w:r>
          </w:p>
        </w:tc>
        <w:tc>
          <w:tcPr>
            <w:tcW w:w="812" w:type="dxa"/>
            <w:tcBorders>
              <w:top w:val="single" w:sz="8" w:space="0" w:color="000000"/>
              <w:left w:val="nil"/>
              <w:bottom w:val="single" w:sz="8" w:space="0" w:color="000000"/>
              <w:right w:val="nil"/>
            </w:tcBorders>
            <w:shd w:val="clear" w:color="auto" w:fill="D9D9D9"/>
            <w:hideMark/>
          </w:tcPr>
          <w:p w14:paraId="089FF6FB" w14:textId="77777777" w:rsidR="00984BA3" w:rsidRDefault="00984BA3">
            <w:pPr>
              <w:pStyle w:val="TableParagraph"/>
              <w:spacing w:before="50"/>
              <w:ind w:left="262" w:right="303"/>
              <w:jc w:val="center"/>
              <w:rPr>
                <w:rFonts w:ascii="Times New Roman"/>
                <w:sz w:val="18"/>
              </w:rPr>
            </w:pPr>
            <w:r>
              <w:rPr>
                <w:rFonts w:ascii="Times New Roman"/>
                <w:w w:val="115"/>
                <w:sz w:val="18"/>
              </w:rPr>
              <w:t>30</w:t>
            </w:r>
          </w:p>
        </w:tc>
        <w:tc>
          <w:tcPr>
            <w:tcW w:w="859" w:type="dxa"/>
            <w:tcBorders>
              <w:top w:val="single" w:sz="8" w:space="0" w:color="000000"/>
              <w:left w:val="nil"/>
              <w:bottom w:val="single" w:sz="8" w:space="0" w:color="000000"/>
              <w:right w:val="nil"/>
            </w:tcBorders>
            <w:shd w:val="clear" w:color="auto" w:fill="D9D9D9"/>
            <w:hideMark/>
          </w:tcPr>
          <w:p w14:paraId="7BD2BDDE" w14:textId="77777777" w:rsidR="00984BA3" w:rsidRDefault="00984BA3">
            <w:pPr>
              <w:pStyle w:val="TableParagraph"/>
              <w:spacing w:before="50"/>
              <w:ind w:left="306" w:right="304"/>
              <w:jc w:val="center"/>
              <w:rPr>
                <w:rFonts w:ascii="Times New Roman"/>
                <w:sz w:val="18"/>
              </w:rPr>
            </w:pPr>
            <w:r>
              <w:rPr>
                <w:rFonts w:ascii="Times New Roman"/>
                <w:w w:val="115"/>
                <w:sz w:val="18"/>
              </w:rPr>
              <w:t>35</w:t>
            </w:r>
          </w:p>
        </w:tc>
        <w:tc>
          <w:tcPr>
            <w:tcW w:w="859" w:type="dxa"/>
            <w:tcBorders>
              <w:top w:val="single" w:sz="8" w:space="0" w:color="000000"/>
              <w:left w:val="nil"/>
              <w:bottom w:val="single" w:sz="8" w:space="0" w:color="000000"/>
              <w:right w:val="nil"/>
            </w:tcBorders>
            <w:shd w:val="clear" w:color="auto" w:fill="D9D9D9"/>
            <w:hideMark/>
          </w:tcPr>
          <w:p w14:paraId="5ECAE0D0" w14:textId="77777777" w:rsidR="00984BA3" w:rsidRDefault="00984BA3">
            <w:pPr>
              <w:pStyle w:val="TableParagraph"/>
              <w:spacing w:before="50"/>
              <w:ind w:left="306" w:right="304"/>
              <w:jc w:val="center"/>
              <w:rPr>
                <w:rFonts w:ascii="Times New Roman"/>
                <w:sz w:val="18"/>
              </w:rPr>
            </w:pPr>
            <w:r>
              <w:rPr>
                <w:rFonts w:ascii="Times New Roman"/>
                <w:w w:val="115"/>
                <w:sz w:val="18"/>
              </w:rPr>
              <w:t>50</w:t>
            </w:r>
          </w:p>
        </w:tc>
        <w:tc>
          <w:tcPr>
            <w:tcW w:w="859" w:type="dxa"/>
            <w:tcBorders>
              <w:top w:val="single" w:sz="8" w:space="0" w:color="000000"/>
              <w:left w:val="nil"/>
              <w:bottom w:val="single" w:sz="8" w:space="0" w:color="000000"/>
              <w:right w:val="nil"/>
            </w:tcBorders>
            <w:shd w:val="clear" w:color="auto" w:fill="D9D9D9"/>
            <w:hideMark/>
          </w:tcPr>
          <w:p w14:paraId="281F6C72" w14:textId="77777777" w:rsidR="00984BA3" w:rsidRDefault="00984BA3">
            <w:pPr>
              <w:pStyle w:val="TableParagraph"/>
              <w:spacing w:before="50"/>
              <w:ind w:left="306" w:right="305"/>
              <w:jc w:val="center"/>
              <w:rPr>
                <w:rFonts w:ascii="Times New Roman"/>
                <w:sz w:val="18"/>
              </w:rPr>
            </w:pPr>
            <w:r>
              <w:rPr>
                <w:rFonts w:ascii="Times New Roman"/>
                <w:w w:val="115"/>
                <w:sz w:val="18"/>
              </w:rPr>
              <w:t>70</w:t>
            </w:r>
          </w:p>
        </w:tc>
      </w:tr>
    </w:tbl>
    <w:p w14:paraId="2D0C1778" w14:textId="77777777" w:rsidR="00984BA3" w:rsidRDefault="00984BA3" w:rsidP="00984BA3">
      <w:pPr>
        <w:pStyle w:val="BodyText"/>
        <w:spacing w:before="5"/>
        <w:rPr>
          <w:i/>
          <w:sz w:val="3"/>
        </w:rPr>
      </w:pPr>
    </w:p>
    <w:tbl>
      <w:tblPr>
        <w:tblW w:w="0" w:type="auto"/>
        <w:tblInd w:w="1670" w:type="dxa"/>
        <w:tblLayout w:type="fixed"/>
        <w:tblCellMar>
          <w:left w:w="0" w:type="dxa"/>
          <w:right w:w="0" w:type="dxa"/>
        </w:tblCellMar>
        <w:tblLook w:val="01E0" w:firstRow="1" w:lastRow="1" w:firstColumn="1" w:lastColumn="1" w:noHBand="0" w:noVBand="0"/>
      </w:tblPr>
      <w:tblGrid>
        <w:gridCol w:w="974"/>
        <w:gridCol w:w="749"/>
        <w:gridCol w:w="673"/>
        <w:gridCol w:w="673"/>
        <w:gridCol w:w="4108"/>
      </w:tblGrid>
      <w:tr w:rsidR="00984BA3" w14:paraId="5343D332" w14:textId="77777777" w:rsidTr="00984BA3">
        <w:trPr>
          <w:trHeight w:val="199"/>
        </w:trPr>
        <w:tc>
          <w:tcPr>
            <w:tcW w:w="974" w:type="dxa"/>
            <w:hideMark/>
          </w:tcPr>
          <w:p w14:paraId="43ED21AC" w14:textId="77777777" w:rsidR="00984BA3" w:rsidRDefault="00984BA3">
            <w:pPr>
              <w:pStyle w:val="TableParagraph"/>
              <w:spacing w:line="180" w:lineRule="exact"/>
              <w:ind w:left="59"/>
              <w:rPr>
                <w:sz w:val="18"/>
              </w:rPr>
            </w:pPr>
            <w:proofErr w:type="spellStart"/>
            <w:r>
              <w:rPr>
                <w:sz w:val="18"/>
              </w:rPr>
              <w:t>Quadr</w:t>
            </w:r>
            <w:proofErr w:type="spellEnd"/>
            <w:r>
              <w:rPr>
                <w:sz w:val="18"/>
              </w:rPr>
              <w:t>.</w:t>
            </w:r>
          </w:p>
        </w:tc>
        <w:tc>
          <w:tcPr>
            <w:tcW w:w="749" w:type="dxa"/>
            <w:hideMark/>
          </w:tcPr>
          <w:p w14:paraId="7B319D78" w14:textId="77777777" w:rsidR="00984BA3" w:rsidRDefault="00984BA3">
            <w:pPr>
              <w:pStyle w:val="TableParagraph"/>
              <w:spacing w:line="180" w:lineRule="exact"/>
              <w:ind w:right="159"/>
              <w:jc w:val="right"/>
              <w:rPr>
                <w:sz w:val="18"/>
              </w:rPr>
            </w:pPr>
            <w:r>
              <w:rPr>
                <w:sz w:val="18"/>
              </w:rPr>
              <w:t>74.7</w:t>
            </w:r>
          </w:p>
        </w:tc>
        <w:tc>
          <w:tcPr>
            <w:tcW w:w="673" w:type="dxa"/>
            <w:hideMark/>
          </w:tcPr>
          <w:p w14:paraId="39730A91" w14:textId="77777777" w:rsidR="00984BA3" w:rsidRDefault="00984BA3">
            <w:pPr>
              <w:pStyle w:val="TableParagraph"/>
              <w:spacing w:line="180" w:lineRule="exact"/>
              <w:ind w:left="130" w:right="131"/>
              <w:jc w:val="center"/>
              <w:rPr>
                <w:sz w:val="18"/>
              </w:rPr>
            </w:pPr>
            <w:r>
              <w:rPr>
                <w:sz w:val="18"/>
              </w:rPr>
              <w:t>74.7</w:t>
            </w:r>
          </w:p>
        </w:tc>
        <w:tc>
          <w:tcPr>
            <w:tcW w:w="673" w:type="dxa"/>
            <w:hideMark/>
          </w:tcPr>
          <w:p w14:paraId="0D692DD4" w14:textId="77777777" w:rsidR="00984BA3" w:rsidRDefault="00984BA3">
            <w:pPr>
              <w:pStyle w:val="TableParagraph"/>
              <w:spacing w:line="180" w:lineRule="exact"/>
              <w:ind w:left="130" w:right="130"/>
              <w:jc w:val="center"/>
              <w:rPr>
                <w:sz w:val="18"/>
              </w:rPr>
            </w:pPr>
            <w:r>
              <w:rPr>
                <w:sz w:val="18"/>
              </w:rPr>
              <w:t>74.1</w:t>
            </w:r>
          </w:p>
        </w:tc>
        <w:tc>
          <w:tcPr>
            <w:tcW w:w="4108" w:type="dxa"/>
            <w:hideMark/>
          </w:tcPr>
          <w:p w14:paraId="170FC6A1" w14:textId="77777777" w:rsidR="00984BA3" w:rsidRDefault="00984BA3">
            <w:pPr>
              <w:pStyle w:val="TableParagraph"/>
              <w:tabs>
                <w:tab w:val="left" w:pos="710"/>
              </w:tabs>
              <w:spacing w:line="180" w:lineRule="exact"/>
              <w:ind w:left="159"/>
              <w:rPr>
                <w:sz w:val="18"/>
              </w:rPr>
            </w:pPr>
            <w:r>
              <w:rPr>
                <w:sz w:val="18"/>
              </w:rPr>
              <w:t>74.7</w:t>
            </w:r>
            <w:r>
              <w:rPr>
                <w:sz w:val="18"/>
              </w:rPr>
              <w:tab/>
              <w:t>78.2 (6.8) 77.8 (7.3) 78.7 (6.6) 76.8</w:t>
            </w:r>
            <w:r>
              <w:rPr>
                <w:spacing w:val="-28"/>
                <w:sz w:val="18"/>
              </w:rPr>
              <w:t xml:space="preserve"> </w:t>
            </w:r>
            <w:r>
              <w:rPr>
                <w:sz w:val="18"/>
              </w:rPr>
              <w:t>(7.1)</w:t>
            </w:r>
          </w:p>
        </w:tc>
      </w:tr>
      <w:tr w:rsidR="00984BA3" w14:paraId="0C4D9D19" w14:textId="77777777" w:rsidTr="00984BA3">
        <w:trPr>
          <w:trHeight w:val="217"/>
        </w:trPr>
        <w:tc>
          <w:tcPr>
            <w:tcW w:w="974" w:type="dxa"/>
            <w:tcBorders>
              <w:top w:val="nil"/>
              <w:left w:val="nil"/>
              <w:bottom w:val="single" w:sz="4" w:space="0" w:color="666666"/>
              <w:right w:val="nil"/>
            </w:tcBorders>
            <w:hideMark/>
          </w:tcPr>
          <w:p w14:paraId="6C0A14A8" w14:textId="77777777" w:rsidR="00984BA3" w:rsidRDefault="00984BA3">
            <w:pPr>
              <w:pStyle w:val="TableParagraph"/>
              <w:spacing w:line="198" w:lineRule="exact"/>
              <w:ind w:left="59"/>
              <w:rPr>
                <w:sz w:val="18"/>
              </w:rPr>
            </w:pPr>
            <w:proofErr w:type="spellStart"/>
            <w:r>
              <w:rPr>
                <w:sz w:val="18"/>
              </w:rPr>
              <w:t>Discr</w:t>
            </w:r>
            <w:proofErr w:type="spellEnd"/>
            <w:r>
              <w:rPr>
                <w:sz w:val="18"/>
              </w:rPr>
              <w:t>.</w:t>
            </w:r>
          </w:p>
        </w:tc>
        <w:tc>
          <w:tcPr>
            <w:tcW w:w="749" w:type="dxa"/>
            <w:tcBorders>
              <w:top w:val="nil"/>
              <w:left w:val="nil"/>
              <w:bottom w:val="single" w:sz="4" w:space="0" w:color="666666"/>
              <w:right w:val="nil"/>
            </w:tcBorders>
            <w:hideMark/>
          </w:tcPr>
          <w:p w14:paraId="59C755A9" w14:textId="77777777" w:rsidR="00984BA3" w:rsidRDefault="00984BA3">
            <w:pPr>
              <w:pStyle w:val="TableParagraph"/>
              <w:spacing w:line="198" w:lineRule="exact"/>
              <w:ind w:right="149"/>
              <w:jc w:val="right"/>
              <w:rPr>
                <w:sz w:val="18"/>
              </w:rPr>
            </w:pPr>
            <w:r>
              <w:rPr>
                <w:sz w:val="18"/>
              </w:rPr>
              <w:t>(7.4)</w:t>
            </w:r>
          </w:p>
        </w:tc>
        <w:tc>
          <w:tcPr>
            <w:tcW w:w="673" w:type="dxa"/>
            <w:tcBorders>
              <w:top w:val="nil"/>
              <w:left w:val="nil"/>
              <w:bottom w:val="single" w:sz="4" w:space="0" w:color="666666"/>
              <w:right w:val="nil"/>
            </w:tcBorders>
            <w:hideMark/>
          </w:tcPr>
          <w:p w14:paraId="4F2E0C23" w14:textId="77777777" w:rsidR="00984BA3" w:rsidRDefault="00984BA3">
            <w:pPr>
              <w:pStyle w:val="TableParagraph"/>
              <w:spacing w:line="198" w:lineRule="exact"/>
              <w:ind w:left="130" w:right="131"/>
              <w:jc w:val="center"/>
              <w:rPr>
                <w:sz w:val="18"/>
              </w:rPr>
            </w:pPr>
            <w:r>
              <w:rPr>
                <w:sz w:val="18"/>
              </w:rPr>
              <w:t>(9.6)</w:t>
            </w:r>
          </w:p>
        </w:tc>
        <w:tc>
          <w:tcPr>
            <w:tcW w:w="673" w:type="dxa"/>
            <w:tcBorders>
              <w:top w:val="nil"/>
              <w:left w:val="nil"/>
              <w:bottom w:val="single" w:sz="4" w:space="0" w:color="666666"/>
              <w:right w:val="nil"/>
            </w:tcBorders>
            <w:hideMark/>
          </w:tcPr>
          <w:p w14:paraId="34946917" w14:textId="77777777" w:rsidR="00984BA3" w:rsidRDefault="00984BA3">
            <w:pPr>
              <w:pStyle w:val="TableParagraph"/>
              <w:spacing w:line="198" w:lineRule="exact"/>
              <w:ind w:left="130" w:right="130"/>
              <w:jc w:val="center"/>
              <w:rPr>
                <w:sz w:val="18"/>
              </w:rPr>
            </w:pPr>
            <w:r>
              <w:rPr>
                <w:sz w:val="18"/>
              </w:rPr>
              <w:t>(8.4)</w:t>
            </w:r>
          </w:p>
        </w:tc>
        <w:tc>
          <w:tcPr>
            <w:tcW w:w="4108" w:type="dxa"/>
            <w:tcBorders>
              <w:top w:val="nil"/>
              <w:left w:val="nil"/>
              <w:bottom w:val="single" w:sz="4" w:space="0" w:color="666666"/>
              <w:right w:val="nil"/>
            </w:tcBorders>
            <w:hideMark/>
          </w:tcPr>
          <w:p w14:paraId="3C90710C" w14:textId="77777777" w:rsidR="00984BA3" w:rsidRDefault="00984BA3">
            <w:pPr>
              <w:pStyle w:val="TableParagraph"/>
              <w:spacing w:line="198" w:lineRule="exact"/>
              <w:ind w:left="149"/>
              <w:rPr>
                <w:sz w:val="18"/>
              </w:rPr>
            </w:pPr>
            <w:r>
              <w:rPr>
                <w:sz w:val="18"/>
              </w:rPr>
              <w:t>(7.1)</w:t>
            </w:r>
          </w:p>
        </w:tc>
      </w:tr>
      <w:tr w:rsidR="00984BA3" w14:paraId="57DEF48D" w14:textId="77777777" w:rsidTr="00984BA3">
        <w:trPr>
          <w:trHeight w:val="245"/>
        </w:trPr>
        <w:tc>
          <w:tcPr>
            <w:tcW w:w="974" w:type="dxa"/>
            <w:tcBorders>
              <w:top w:val="single" w:sz="4" w:space="0" w:color="666666"/>
              <w:left w:val="nil"/>
              <w:bottom w:val="nil"/>
              <w:right w:val="nil"/>
            </w:tcBorders>
            <w:hideMark/>
          </w:tcPr>
          <w:p w14:paraId="1890835A" w14:textId="77777777" w:rsidR="00984BA3" w:rsidRDefault="00984BA3">
            <w:pPr>
              <w:pStyle w:val="TableParagraph"/>
              <w:spacing w:before="22" w:line="204" w:lineRule="exact"/>
              <w:ind w:left="59"/>
              <w:rPr>
                <w:sz w:val="18"/>
              </w:rPr>
            </w:pPr>
            <w:proofErr w:type="spellStart"/>
            <w:r>
              <w:rPr>
                <w:sz w:val="18"/>
              </w:rPr>
              <w:t>Nonpar</w:t>
            </w:r>
            <w:proofErr w:type="spellEnd"/>
          </w:p>
        </w:tc>
        <w:tc>
          <w:tcPr>
            <w:tcW w:w="749" w:type="dxa"/>
            <w:tcBorders>
              <w:top w:val="single" w:sz="4" w:space="0" w:color="666666"/>
              <w:left w:val="nil"/>
              <w:bottom w:val="nil"/>
              <w:right w:val="nil"/>
            </w:tcBorders>
            <w:hideMark/>
          </w:tcPr>
          <w:p w14:paraId="7B0BE12B" w14:textId="77777777" w:rsidR="00984BA3" w:rsidRDefault="00984BA3">
            <w:pPr>
              <w:pStyle w:val="TableParagraph"/>
              <w:spacing w:before="22" w:line="204" w:lineRule="exact"/>
              <w:ind w:right="159"/>
              <w:jc w:val="right"/>
              <w:rPr>
                <w:sz w:val="18"/>
              </w:rPr>
            </w:pPr>
            <w:r>
              <w:rPr>
                <w:sz w:val="18"/>
              </w:rPr>
              <w:t>76.7</w:t>
            </w:r>
          </w:p>
        </w:tc>
        <w:tc>
          <w:tcPr>
            <w:tcW w:w="673" w:type="dxa"/>
            <w:tcBorders>
              <w:top w:val="single" w:sz="4" w:space="0" w:color="666666"/>
              <w:left w:val="nil"/>
              <w:bottom w:val="nil"/>
              <w:right w:val="nil"/>
            </w:tcBorders>
            <w:hideMark/>
          </w:tcPr>
          <w:p w14:paraId="11CA27C9" w14:textId="77777777" w:rsidR="00984BA3" w:rsidRDefault="00984BA3">
            <w:pPr>
              <w:pStyle w:val="TableParagraph"/>
              <w:spacing w:before="22" w:line="204" w:lineRule="exact"/>
              <w:ind w:left="130" w:right="131"/>
              <w:jc w:val="center"/>
              <w:rPr>
                <w:sz w:val="18"/>
              </w:rPr>
            </w:pPr>
            <w:r>
              <w:rPr>
                <w:sz w:val="18"/>
              </w:rPr>
              <w:t>77.4</w:t>
            </w:r>
          </w:p>
        </w:tc>
        <w:tc>
          <w:tcPr>
            <w:tcW w:w="673" w:type="dxa"/>
            <w:tcBorders>
              <w:top w:val="single" w:sz="4" w:space="0" w:color="666666"/>
              <w:left w:val="nil"/>
              <w:bottom w:val="nil"/>
              <w:right w:val="nil"/>
            </w:tcBorders>
            <w:hideMark/>
          </w:tcPr>
          <w:p w14:paraId="1364F28F" w14:textId="77777777" w:rsidR="00984BA3" w:rsidRDefault="00984BA3">
            <w:pPr>
              <w:pStyle w:val="TableParagraph"/>
              <w:spacing w:before="22" w:line="204" w:lineRule="exact"/>
              <w:ind w:left="130" w:right="130"/>
              <w:jc w:val="center"/>
              <w:rPr>
                <w:sz w:val="18"/>
              </w:rPr>
            </w:pPr>
            <w:r>
              <w:rPr>
                <w:sz w:val="18"/>
              </w:rPr>
              <w:t>77.7</w:t>
            </w:r>
          </w:p>
        </w:tc>
        <w:tc>
          <w:tcPr>
            <w:tcW w:w="4108" w:type="dxa"/>
            <w:tcBorders>
              <w:top w:val="single" w:sz="4" w:space="0" w:color="666666"/>
              <w:left w:val="nil"/>
              <w:bottom w:val="nil"/>
              <w:right w:val="nil"/>
            </w:tcBorders>
            <w:hideMark/>
          </w:tcPr>
          <w:p w14:paraId="22BA15B1" w14:textId="77777777" w:rsidR="00984BA3" w:rsidRDefault="00984BA3">
            <w:pPr>
              <w:pStyle w:val="TableParagraph"/>
              <w:tabs>
                <w:tab w:val="left" w:pos="710"/>
              </w:tabs>
              <w:spacing w:before="22" w:line="204" w:lineRule="exact"/>
              <w:ind w:left="159"/>
              <w:rPr>
                <w:sz w:val="18"/>
              </w:rPr>
            </w:pPr>
            <w:r>
              <w:rPr>
                <w:sz w:val="18"/>
              </w:rPr>
              <w:t>78.6</w:t>
            </w:r>
            <w:r>
              <w:rPr>
                <w:sz w:val="18"/>
              </w:rPr>
              <w:tab/>
              <w:t>80.0 (6.3) 79.9 (7.3) 78.1 (6.5) 76.1</w:t>
            </w:r>
            <w:r>
              <w:rPr>
                <w:spacing w:val="-28"/>
                <w:sz w:val="18"/>
              </w:rPr>
              <w:t xml:space="preserve"> </w:t>
            </w:r>
            <w:r>
              <w:rPr>
                <w:sz w:val="18"/>
              </w:rPr>
              <w:t>(7.6)</w:t>
            </w:r>
          </w:p>
        </w:tc>
      </w:tr>
      <w:tr w:rsidR="00984BA3" w14:paraId="739D4ACF" w14:textId="77777777" w:rsidTr="00984BA3">
        <w:trPr>
          <w:trHeight w:val="217"/>
        </w:trPr>
        <w:tc>
          <w:tcPr>
            <w:tcW w:w="974" w:type="dxa"/>
            <w:tcBorders>
              <w:top w:val="nil"/>
              <w:left w:val="nil"/>
              <w:bottom w:val="single" w:sz="4" w:space="0" w:color="666666"/>
              <w:right w:val="nil"/>
            </w:tcBorders>
            <w:hideMark/>
          </w:tcPr>
          <w:p w14:paraId="1F58A97B" w14:textId="77777777" w:rsidR="00984BA3" w:rsidRDefault="00984BA3">
            <w:pPr>
              <w:pStyle w:val="TableParagraph"/>
              <w:spacing w:line="198" w:lineRule="exact"/>
              <w:ind w:left="59"/>
              <w:rPr>
                <w:sz w:val="18"/>
              </w:rPr>
            </w:pPr>
            <w:r>
              <w:rPr>
                <w:sz w:val="18"/>
              </w:rPr>
              <w:t>(Kernel)</w:t>
            </w:r>
          </w:p>
        </w:tc>
        <w:tc>
          <w:tcPr>
            <w:tcW w:w="749" w:type="dxa"/>
            <w:tcBorders>
              <w:top w:val="nil"/>
              <w:left w:val="nil"/>
              <w:bottom w:val="single" w:sz="4" w:space="0" w:color="666666"/>
              <w:right w:val="nil"/>
            </w:tcBorders>
            <w:hideMark/>
          </w:tcPr>
          <w:p w14:paraId="276A8883" w14:textId="77777777" w:rsidR="00984BA3" w:rsidRDefault="00984BA3">
            <w:pPr>
              <w:pStyle w:val="TableParagraph"/>
              <w:spacing w:line="198" w:lineRule="exact"/>
              <w:ind w:right="149"/>
              <w:jc w:val="right"/>
              <w:rPr>
                <w:sz w:val="18"/>
              </w:rPr>
            </w:pPr>
            <w:r>
              <w:rPr>
                <w:sz w:val="18"/>
              </w:rPr>
              <w:t>(7.1)</w:t>
            </w:r>
          </w:p>
        </w:tc>
        <w:tc>
          <w:tcPr>
            <w:tcW w:w="673" w:type="dxa"/>
            <w:tcBorders>
              <w:top w:val="nil"/>
              <w:left w:val="nil"/>
              <w:bottom w:val="single" w:sz="4" w:space="0" w:color="666666"/>
              <w:right w:val="nil"/>
            </w:tcBorders>
            <w:hideMark/>
          </w:tcPr>
          <w:p w14:paraId="3D03BF3D" w14:textId="77777777" w:rsidR="00984BA3" w:rsidRDefault="00984BA3">
            <w:pPr>
              <w:pStyle w:val="TableParagraph"/>
              <w:spacing w:line="198" w:lineRule="exact"/>
              <w:ind w:left="130" w:right="131"/>
              <w:jc w:val="center"/>
              <w:rPr>
                <w:sz w:val="18"/>
              </w:rPr>
            </w:pPr>
            <w:r>
              <w:rPr>
                <w:sz w:val="18"/>
              </w:rPr>
              <w:t>(8.4)</w:t>
            </w:r>
          </w:p>
        </w:tc>
        <w:tc>
          <w:tcPr>
            <w:tcW w:w="673" w:type="dxa"/>
            <w:tcBorders>
              <w:top w:val="nil"/>
              <w:left w:val="nil"/>
              <w:bottom w:val="single" w:sz="4" w:space="0" w:color="666666"/>
              <w:right w:val="nil"/>
            </w:tcBorders>
            <w:hideMark/>
          </w:tcPr>
          <w:p w14:paraId="53CC6319" w14:textId="77777777" w:rsidR="00984BA3" w:rsidRDefault="00984BA3">
            <w:pPr>
              <w:pStyle w:val="TableParagraph"/>
              <w:spacing w:line="198" w:lineRule="exact"/>
              <w:ind w:left="130" w:right="130"/>
              <w:jc w:val="center"/>
              <w:rPr>
                <w:sz w:val="18"/>
              </w:rPr>
            </w:pPr>
            <w:r>
              <w:rPr>
                <w:sz w:val="18"/>
              </w:rPr>
              <w:t>(6.9)</w:t>
            </w:r>
          </w:p>
        </w:tc>
        <w:tc>
          <w:tcPr>
            <w:tcW w:w="4108" w:type="dxa"/>
            <w:tcBorders>
              <w:top w:val="nil"/>
              <w:left w:val="nil"/>
              <w:bottom w:val="single" w:sz="4" w:space="0" w:color="666666"/>
              <w:right w:val="nil"/>
            </w:tcBorders>
            <w:hideMark/>
          </w:tcPr>
          <w:p w14:paraId="63028B0D" w14:textId="77777777" w:rsidR="00984BA3" w:rsidRDefault="00984BA3">
            <w:pPr>
              <w:pStyle w:val="TableParagraph"/>
              <w:spacing w:line="198" w:lineRule="exact"/>
              <w:ind w:left="149"/>
              <w:rPr>
                <w:sz w:val="18"/>
              </w:rPr>
            </w:pPr>
            <w:r>
              <w:rPr>
                <w:sz w:val="18"/>
              </w:rPr>
              <w:t>(6.6)</w:t>
            </w:r>
          </w:p>
        </w:tc>
      </w:tr>
    </w:tbl>
    <w:p w14:paraId="744BE646" w14:textId="77777777" w:rsidR="00984BA3" w:rsidRDefault="00984BA3" w:rsidP="00984BA3">
      <w:pPr>
        <w:spacing w:before="26"/>
        <w:ind w:right="1681"/>
        <w:jc w:val="right"/>
        <w:rPr>
          <w:sz w:val="18"/>
        </w:rPr>
      </w:pPr>
      <w:r>
        <w:rPr>
          <w:sz w:val="18"/>
        </w:rPr>
        <w:t>(</w:t>
      </w:r>
      <w:r>
        <w:rPr>
          <w:i/>
          <w:sz w:val="18"/>
        </w:rPr>
        <w:t>Contd.</w:t>
      </w:r>
      <w:r>
        <w:rPr>
          <w:sz w:val="18"/>
        </w:rPr>
        <w:t>)</w:t>
      </w:r>
    </w:p>
    <w:p w14:paraId="1ECE0E08" w14:textId="77777777" w:rsidR="00984BA3" w:rsidRDefault="00984BA3" w:rsidP="00984BA3">
      <w:pPr>
        <w:widowControl/>
        <w:autoSpaceDE/>
        <w:autoSpaceDN/>
        <w:rPr>
          <w:sz w:val="18"/>
        </w:rPr>
        <w:sectPr w:rsidR="00984BA3">
          <w:pgSz w:w="10530" w:h="13770"/>
          <w:pgMar w:top="920" w:right="0" w:bottom="280" w:left="0" w:header="720" w:footer="720" w:gutter="0"/>
          <w:cols w:space="720"/>
        </w:sectPr>
      </w:pPr>
    </w:p>
    <w:p w14:paraId="44E06571" w14:textId="77777777" w:rsidR="00984BA3" w:rsidRDefault="00984BA3" w:rsidP="00984BA3">
      <w:pPr>
        <w:pStyle w:val="BodyText"/>
        <w:rPr>
          <w:rFonts w:ascii="Trebuchet MS"/>
          <w:i/>
          <w:sz w:val="23"/>
        </w:rPr>
      </w:pPr>
    </w:p>
    <w:tbl>
      <w:tblPr>
        <w:tblW w:w="0" w:type="auto"/>
        <w:tblInd w:w="1670" w:type="dxa"/>
        <w:tblLayout w:type="fixed"/>
        <w:tblCellMar>
          <w:left w:w="0" w:type="dxa"/>
          <w:right w:w="0" w:type="dxa"/>
        </w:tblCellMar>
        <w:tblLook w:val="01E0" w:firstRow="1" w:lastRow="1" w:firstColumn="1" w:lastColumn="1" w:noHBand="0" w:noVBand="0"/>
      </w:tblPr>
      <w:tblGrid>
        <w:gridCol w:w="909"/>
        <w:gridCol w:w="814"/>
        <w:gridCol w:w="673"/>
        <w:gridCol w:w="673"/>
        <w:gridCol w:w="617"/>
        <w:gridCol w:w="3491"/>
      </w:tblGrid>
      <w:tr w:rsidR="00984BA3" w14:paraId="723AF7FD" w14:textId="77777777" w:rsidTr="00984BA3">
        <w:trPr>
          <w:trHeight w:val="245"/>
        </w:trPr>
        <w:tc>
          <w:tcPr>
            <w:tcW w:w="909" w:type="dxa"/>
            <w:tcBorders>
              <w:top w:val="single" w:sz="4" w:space="0" w:color="666666"/>
              <w:left w:val="nil"/>
              <w:bottom w:val="nil"/>
              <w:right w:val="nil"/>
            </w:tcBorders>
            <w:hideMark/>
          </w:tcPr>
          <w:p w14:paraId="6FA07624" w14:textId="77777777" w:rsidR="00984BA3" w:rsidRDefault="00984BA3">
            <w:pPr>
              <w:pStyle w:val="TableParagraph"/>
              <w:spacing w:before="22" w:line="204" w:lineRule="exact"/>
              <w:ind w:left="59"/>
              <w:rPr>
                <w:sz w:val="18"/>
              </w:rPr>
            </w:pPr>
            <w:proofErr w:type="spellStart"/>
            <w:r>
              <w:rPr>
                <w:sz w:val="18"/>
              </w:rPr>
              <w:t>kNN</w:t>
            </w:r>
            <w:proofErr w:type="spellEnd"/>
          </w:p>
        </w:tc>
        <w:tc>
          <w:tcPr>
            <w:tcW w:w="814" w:type="dxa"/>
            <w:tcBorders>
              <w:top w:val="single" w:sz="4" w:space="0" w:color="666666"/>
              <w:left w:val="nil"/>
              <w:bottom w:val="nil"/>
              <w:right w:val="nil"/>
            </w:tcBorders>
            <w:hideMark/>
          </w:tcPr>
          <w:p w14:paraId="79E137F7" w14:textId="77777777" w:rsidR="00984BA3" w:rsidRDefault="00984BA3">
            <w:pPr>
              <w:pStyle w:val="TableParagraph"/>
              <w:spacing w:before="22" w:line="204" w:lineRule="exact"/>
              <w:ind w:right="159"/>
              <w:jc w:val="right"/>
              <w:rPr>
                <w:sz w:val="18"/>
              </w:rPr>
            </w:pPr>
            <w:r>
              <w:rPr>
                <w:sz w:val="18"/>
              </w:rPr>
              <w:t>73.4</w:t>
            </w:r>
          </w:p>
        </w:tc>
        <w:tc>
          <w:tcPr>
            <w:tcW w:w="673" w:type="dxa"/>
            <w:tcBorders>
              <w:top w:val="single" w:sz="4" w:space="0" w:color="666666"/>
              <w:left w:val="nil"/>
              <w:bottom w:val="nil"/>
              <w:right w:val="nil"/>
            </w:tcBorders>
            <w:hideMark/>
          </w:tcPr>
          <w:p w14:paraId="502CE65B" w14:textId="77777777" w:rsidR="00984BA3" w:rsidRDefault="00984BA3">
            <w:pPr>
              <w:pStyle w:val="TableParagraph"/>
              <w:spacing w:before="22" w:line="204" w:lineRule="exact"/>
              <w:ind w:left="130" w:right="131"/>
              <w:jc w:val="center"/>
              <w:rPr>
                <w:sz w:val="18"/>
              </w:rPr>
            </w:pPr>
            <w:r>
              <w:rPr>
                <w:sz w:val="18"/>
              </w:rPr>
              <w:t>76.4</w:t>
            </w:r>
          </w:p>
        </w:tc>
        <w:tc>
          <w:tcPr>
            <w:tcW w:w="673" w:type="dxa"/>
            <w:tcBorders>
              <w:top w:val="single" w:sz="4" w:space="0" w:color="666666"/>
              <w:left w:val="nil"/>
              <w:bottom w:val="nil"/>
              <w:right w:val="nil"/>
            </w:tcBorders>
            <w:hideMark/>
          </w:tcPr>
          <w:p w14:paraId="658E12FD" w14:textId="77777777" w:rsidR="00984BA3" w:rsidRDefault="00984BA3">
            <w:pPr>
              <w:pStyle w:val="TableParagraph"/>
              <w:spacing w:before="22" w:line="204" w:lineRule="exact"/>
              <w:ind w:left="130" w:right="130"/>
              <w:jc w:val="center"/>
              <w:rPr>
                <w:sz w:val="18"/>
              </w:rPr>
            </w:pPr>
            <w:r>
              <w:rPr>
                <w:sz w:val="18"/>
              </w:rPr>
              <w:t>76.9</w:t>
            </w:r>
          </w:p>
        </w:tc>
        <w:tc>
          <w:tcPr>
            <w:tcW w:w="617" w:type="dxa"/>
            <w:tcBorders>
              <w:top w:val="single" w:sz="4" w:space="0" w:color="666666"/>
              <w:left w:val="nil"/>
              <w:bottom w:val="nil"/>
              <w:right w:val="nil"/>
            </w:tcBorders>
            <w:hideMark/>
          </w:tcPr>
          <w:p w14:paraId="167B5D43" w14:textId="77777777" w:rsidR="00984BA3" w:rsidRDefault="00984BA3">
            <w:pPr>
              <w:pStyle w:val="TableParagraph"/>
              <w:spacing w:before="22" w:line="204" w:lineRule="exact"/>
              <w:ind w:left="129" w:right="77"/>
              <w:jc w:val="center"/>
              <w:rPr>
                <w:sz w:val="18"/>
              </w:rPr>
            </w:pPr>
            <w:r>
              <w:rPr>
                <w:sz w:val="18"/>
              </w:rPr>
              <w:t>76.6</w:t>
            </w:r>
          </w:p>
        </w:tc>
        <w:tc>
          <w:tcPr>
            <w:tcW w:w="3491" w:type="dxa"/>
            <w:tcBorders>
              <w:top w:val="single" w:sz="4" w:space="0" w:color="666666"/>
              <w:left w:val="nil"/>
              <w:bottom w:val="nil"/>
              <w:right w:val="nil"/>
            </w:tcBorders>
            <w:hideMark/>
          </w:tcPr>
          <w:p w14:paraId="15B595A7" w14:textId="77777777" w:rsidR="00984BA3" w:rsidRDefault="00984BA3">
            <w:pPr>
              <w:pStyle w:val="TableParagraph"/>
              <w:spacing w:before="22" w:line="204" w:lineRule="exact"/>
              <w:ind w:right="40"/>
              <w:jc w:val="right"/>
              <w:rPr>
                <w:sz w:val="18"/>
              </w:rPr>
            </w:pPr>
            <w:r>
              <w:rPr>
                <w:sz w:val="18"/>
              </w:rPr>
              <w:t>75.8 (6.7) 77.2 (6.9) 73.9 (7.5) 69.8 (6.7)</w:t>
            </w:r>
          </w:p>
        </w:tc>
      </w:tr>
      <w:tr w:rsidR="00984BA3" w14:paraId="0CDDE4BF" w14:textId="77777777" w:rsidTr="00984BA3">
        <w:trPr>
          <w:trHeight w:val="217"/>
        </w:trPr>
        <w:tc>
          <w:tcPr>
            <w:tcW w:w="909" w:type="dxa"/>
            <w:tcBorders>
              <w:top w:val="nil"/>
              <w:left w:val="nil"/>
              <w:bottom w:val="single" w:sz="4" w:space="0" w:color="666666"/>
              <w:right w:val="nil"/>
            </w:tcBorders>
          </w:tcPr>
          <w:p w14:paraId="5B489A52" w14:textId="77777777" w:rsidR="00984BA3" w:rsidRDefault="00984BA3">
            <w:pPr>
              <w:pStyle w:val="TableParagraph"/>
              <w:rPr>
                <w:rFonts w:ascii="Times New Roman"/>
                <w:sz w:val="14"/>
              </w:rPr>
            </w:pPr>
          </w:p>
        </w:tc>
        <w:tc>
          <w:tcPr>
            <w:tcW w:w="814" w:type="dxa"/>
            <w:tcBorders>
              <w:top w:val="nil"/>
              <w:left w:val="nil"/>
              <w:bottom w:val="single" w:sz="4" w:space="0" w:color="666666"/>
              <w:right w:val="nil"/>
            </w:tcBorders>
            <w:hideMark/>
          </w:tcPr>
          <w:p w14:paraId="0B552DE9" w14:textId="77777777" w:rsidR="00984BA3" w:rsidRDefault="00984BA3">
            <w:pPr>
              <w:pStyle w:val="TableParagraph"/>
              <w:spacing w:line="198" w:lineRule="exact"/>
              <w:ind w:right="149"/>
              <w:jc w:val="right"/>
              <w:rPr>
                <w:sz w:val="18"/>
              </w:rPr>
            </w:pPr>
            <w:r>
              <w:rPr>
                <w:sz w:val="18"/>
              </w:rPr>
              <w:t>(7.4)</w:t>
            </w:r>
          </w:p>
        </w:tc>
        <w:tc>
          <w:tcPr>
            <w:tcW w:w="673" w:type="dxa"/>
            <w:tcBorders>
              <w:top w:val="nil"/>
              <w:left w:val="nil"/>
              <w:bottom w:val="single" w:sz="4" w:space="0" w:color="666666"/>
              <w:right w:val="nil"/>
            </w:tcBorders>
            <w:hideMark/>
          </w:tcPr>
          <w:p w14:paraId="5DCEE942" w14:textId="77777777" w:rsidR="00984BA3" w:rsidRDefault="00984BA3">
            <w:pPr>
              <w:pStyle w:val="TableParagraph"/>
              <w:spacing w:line="198" w:lineRule="exact"/>
              <w:ind w:left="130" w:right="131"/>
              <w:jc w:val="center"/>
              <w:rPr>
                <w:sz w:val="18"/>
              </w:rPr>
            </w:pPr>
            <w:r>
              <w:rPr>
                <w:sz w:val="18"/>
              </w:rPr>
              <w:t>(6.9)</w:t>
            </w:r>
          </w:p>
        </w:tc>
        <w:tc>
          <w:tcPr>
            <w:tcW w:w="673" w:type="dxa"/>
            <w:tcBorders>
              <w:top w:val="nil"/>
              <w:left w:val="nil"/>
              <w:bottom w:val="single" w:sz="4" w:space="0" w:color="666666"/>
              <w:right w:val="nil"/>
            </w:tcBorders>
            <w:hideMark/>
          </w:tcPr>
          <w:p w14:paraId="65D769DB" w14:textId="77777777" w:rsidR="00984BA3" w:rsidRDefault="00984BA3">
            <w:pPr>
              <w:pStyle w:val="TableParagraph"/>
              <w:spacing w:line="198" w:lineRule="exact"/>
              <w:ind w:left="130" w:right="130"/>
              <w:jc w:val="center"/>
              <w:rPr>
                <w:sz w:val="18"/>
              </w:rPr>
            </w:pPr>
            <w:r>
              <w:rPr>
                <w:sz w:val="18"/>
              </w:rPr>
              <w:t>(6.0)</w:t>
            </w:r>
          </w:p>
        </w:tc>
        <w:tc>
          <w:tcPr>
            <w:tcW w:w="617" w:type="dxa"/>
            <w:tcBorders>
              <w:top w:val="nil"/>
              <w:left w:val="nil"/>
              <w:bottom w:val="single" w:sz="4" w:space="0" w:color="666666"/>
              <w:right w:val="nil"/>
            </w:tcBorders>
            <w:hideMark/>
          </w:tcPr>
          <w:p w14:paraId="1404F172" w14:textId="77777777" w:rsidR="00984BA3" w:rsidRDefault="00984BA3">
            <w:pPr>
              <w:pStyle w:val="TableParagraph"/>
              <w:spacing w:line="198" w:lineRule="exact"/>
              <w:ind w:left="129" w:right="77"/>
              <w:jc w:val="center"/>
              <w:rPr>
                <w:sz w:val="18"/>
              </w:rPr>
            </w:pPr>
            <w:r>
              <w:rPr>
                <w:sz w:val="18"/>
              </w:rPr>
              <w:t>(6.1)</w:t>
            </w:r>
          </w:p>
        </w:tc>
        <w:tc>
          <w:tcPr>
            <w:tcW w:w="3491" w:type="dxa"/>
            <w:tcBorders>
              <w:top w:val="nil"/>
              <w:left w:val="nil"/>
              <w:bottom w:val="single" w:sz="4" w:space="0" w:color="666666"/>
              <w:right w:val="nil"/>
            </w:tcBorders>
          </w:tcPr>
          <w:p w14:paraId="1CAF51B2" w14:textId="77777777" w:rsidR="00984BA3" w:rsidRDefault="00984BA3">
            <w:pPr>
              <w:pStyle w:val="TableParagraph"/>
              <w:rPr>
                <w:rFonts w:ascii="Times New Roman"/>
                <w:sz w:val="14"/>
              </w:rPr>
            </w:pPr>
          </w:p>
        </w:tc>
      </w:tr>
      <w:tr w:rsidR="00984BA3" w14:paraId="0CB9E424" w14:textId="77777777" w:rsidTr="00984BA3">
        <w:trPr>
          <w:trHeight w:val="245"/>
        </w:trPr>
        <w:tc>
          <w:tcPr>
            <w:tcW w:w="909" w:type="dxa"/>
            <w:tcBorders>
              <w:top w:val="single" w:sz="4" w:space="0" w:color="666666"/>
              <w:left w:val="nil"/>
              <w:bottom w:val="nil"/>
              <w:right w:val="nil"/>
            </w:tcBorders>
            <w:hideMark/>
          </w:tcPr>
          <w:p w14:paraId="379D2703" w14:textId="77777777" w:rsidR="00984BA3" w:rsidRDefault="00984BA3">
            <w:pPr>
              <w:pStyle w:val="TableParagraph"/>
              <w:spacing w:before="22" w:line="204" w:lineRule="exact"/>
              <w:ind w:left="59"/>
              <w:rPr>
                <w:sz w:val="18"/>
              </w:rPr>
            </w:pPr>
            <w:r>
              <w:rPr>
                <w:sz w:val="18"/>
              </w:rPr>
              <w:t>Fisher</w:t>
            </w:r>
          </w:p>
        </w:tc>
        <w:tc>
          <w:tcPr>
            <w:tcW w:w="814" w:type="dxa"/>
            <w:tcBorders>
              <w:top w:val="single" w:sz="4" w:space="0" w:color="666666"/>
              <w:left w:val="nil"/>
              <w:bottom w:val="nil"/>
              <w:right w:val="nil"/>
            </w:tcBorders>
            <w:hideMark/>
          </w:tcPr>
          <w:p w14:paraId="22EE7DB3" w14:textId="77777777" w:rsidR="00984BA3" w:rsidRDefault="00984BA3">
            <w:pPr>
              <w:pStyle w:val="TableParagraph"/>
              <w:spacing w:before="22" w:line="204" w:lineRule="exact"/>
              <w:ind w:right="159"/>
              <w:jc w:val="right"/>
              <w:rPr>
                <w:sz w:val="18"/>
              </w:rPr>
            </w:pPr>
            <w:r>
              <w:rPr>
                <w:sz w:val="18"/>
              </w:rPr>
              <w:t>72.4</w:t>
            </w:r>
          </w:p>
        </w:tc>
        <w:tc>
          <w:tcPr>
            <w:tcW w:w="673" w:type="dxa"/>
            <w:tcBorders>
              <w:top w:val="single" w:sz="4" w:space="0" w:color="666666"/>
              <w:left w:val="nil"/>
              <w:bottom w:val="nil"/>
              <w:right w:val="nil"/>
            </w:tcBorders>
            <w:hideMark/>
          </w:tcPr>
          <w:p w14:paraId="32590D2D" w14:textId="77777777" w:rsidR="00984BA3" w:rsidRDefault="00984BA3">
            <w:pPr>
              <w:pStyle w:val="TableParagraph"/>
              <w:spacing w:before="22" w:line="204" w:lineRule="exact"/>
              <w:ind w:left="130" w:right="131"/>
              <w:jc w:val="center"/>
              <w:rPr>
                <w:sz w:val="18"/>
              </w:rPr>
            </w:pPr>
            <w:r>
              <w:rPr>
                <w:sz w:val="18"/>
              </w:rPr>
              <w:t>77.3</w:t>
            </w:r>
          </w:p>
        </w:tc>
        <w:tc>
          <w:tcPr>
            <w:tcW w:w="673" w:type="dxa"/>
            <w:tcBorders>
              <w:top w:val="single" w:sz="4" w:space="0" w:color="666666"/>
              <w:left w:val="nil"/>
              <w:bottom w:val="nil"/>
              <w:right w:val="nil"/>
            </w:tcBorders>
            <w:hideMark/>
          </w:tcPr>
          <w:p w14:paraId="1D5B4653" w14:textId="77777777" w:rsidR="00984BA3" w:rsidRDefault="00984BA3">
            <w:pPr>
              <w:pStyle w:val="TableParagraph"/>
              <w:spacing w:before="22" w:line="204" w:lineRule="exact"/>
              <w:ind w:left="130" w:right="130"/>
              <w:jc w:val="center"/>
              <w:rPr>
                <w:sz w:val="18"/>
              </w:rPr>
            </w:pPr>
            <w:r>
              <w:rPr>
                <w:sz w:val="18"/>
              </w:rPr>
              <w:t>80.8</w:t>
            </w:r>
          </w:p>
        </w:tc>
        <w:tc>
          <w:tcPr>
            <w:tcW w:w="617" w:type="dxa"/>
            <w:tcBorders>
              <w:top w:val="single" w:sz="4" w:space="0" w:color="666666"/>
              <w:left w:val="nil"/>
              <w:bottom w:val="nil"/>
              <w:right w:val="nil"/>
            </w:tcBorders>
            <w:hideMark/>
          </w:tcPr>
          <w:p w14:paraId="51A5A2DC" w14:textId="77777777" w:rsidR="00984BA3" w:rsidRDefault="00984BA3">
            <w:pPr>
              <w:pStyle w:val="TableParagraph"/>
              <w:spacing w:before="22" w:line="204" w:lineRule="exact"/>
              <w:ind w:left="129" w:right="77"/>
              <w:jc w:val="center"/>
              <w:rPr>
                <w:sz w:val="18"/>
              </w:rPr>
            </w:pPr>
            <w:r>
              <w:rPr>
                <w:sz w:val="18"/>
              </w:rPr>
              <w:t>80.1</w:t>
            </w:r>
          </w:p>
        </w:tc>
        <w:tc>
          <w:tcPr>
            <w:tcW w:w="3491" w:type="dxa"/>
            <w:tcBorders>
              <w:top w:val="single" w:sz="4" w:space="0" w:color="666666"/>
              <w:left w:val="nil"/>
              <w:bottom w:val="nil"/>
              <w:right w:val="nil"/>
            </w:tcBorders>
            <w:hideMark/>
          </w:tcPr>
          <w:p w14:paraId="5A65C16A" w14:textId="77777777" w:rsidR="00984BA3" w:rsidRDefault="00984BA3">
            <w:pPr>
              <w:pStyle w:val="TableParagraph"/>
              <w:spacing w:before="22" w:line="204" w:lineRule="exact"/>
              <w:ind w:right="40"/>
              <w:jc w:val="right"/>
              <w:rPr>
                <w:sz w:val="18"/>
              </w:rPr>
            </w:pPr>
            <w:r>
              <w:rPr>
                <w:sz w:val="18"/>
              </w:rPr>
              <w:t>81.8 (6.0) 84.6 (5.2) 85.5 (6.1) 84.3 (5.1)</w:t>
            </w:r>
          </w:p>
        </w:tc>
      </w:tr>
      <w:tr w:rsidR="00984BA3" w14:paraId="53D92786" w14:textId="77777777" w:rsidTr="00984BA3">
        <w:trPr>
          <w:trHeight w:val="217"/>
        </w:trPr>
        <w:tc>
          <w:tcPr>
            <w:tcW w:w="909" w:type="dxa"/>
            <w:tcBorders>
              <w:top w:val="nil"/>
              <w:left w:val="nil"/>
              <w:bottom w:val="single" w:sz="4" w:space="0" w:color="666666"/>
              <w:right w:val="nil"/>
            </w:tcBorders>
            <w:hideMark/>
          </w:tcPr>
          <w:p w14:paraId="5271EA61" w14:textId="77777777" w:rsidR="00984BA3" w:rsidRDefault="00984BA3">
            <w:pPr>
              <w:pStyle w:val="TableParagraph"/>
              <w:spacing w:line="198" w:lineRule="exact"/>
              <w:ind w:left="59"/>
              <w:rPr>
                <w:sz w:val="18"/>
              </w:rPr>
            </w:pPr>
            <w:r>
              <w:rPr>
                <w:sz w:val="18"/>
              </w:rPr>
              <w:t>Linear</w:t>
            </w:r>
          </w:p>
        </w:tc>
        <w:tc>
          <w:tcPr>
            <w:tcW w:w="814" w:type="dxa"/>
            <w:tcBorders>
              <w:top w:val="nil"/>
              <w:left w:val="nil"/>
              <w:bottom w:val="single" w:sz="4" w:space="0" w:color="666666"/>
              <w:right w:val="nil"/>
            </w:tcBorders>
            <w:hideMark/>
          </w:tcPr>
          <w:p w14:paraId="77397901" w14:textId="77777777" w:rsidR="00984BA3" w:rsidRDefault="00984BA3">
            <w:pPr>
              <w:pStyle w:val="TableParagraph"/>
              <w:spacing w:line="198" w:lineRule="exact"/>
              <w:ind w:right="149"/>
              <w:jc w:val="right"/>
              <w:rPr>
                <w:sz w:val="18"/>
              </w:rPr>
            </w:pPr>
            <w:r>
              <w:rPr>
                <w:sz w:val="18"/>
              </w:rPr>
              <w:t>(7.3)</w:t>
            </w:r>
          </w:p>
        </w:tc>
        <w:tc>
          <w:tcPr>
            <w:tcW w:w="673" w:type="dxa"/>
            <w:tcBorders>
              <w:top w:val="nil"/>
              <w:left w:val="nil"/>
              <w:bottom w:val="single" w:sz="4" w:space="0" w:color="666666"/>
              <w:right w:val="nil"/>
            </w:tcBorders>
            <w:hideMark/>
          </w:tcPr>
          <w:p w14:paraId="72E41F89" w14:textId="77777777" w:rsidR="00984BA3" w:rsidRDefault="00984BA3">
            <w:pPr>
              <w:pStyle w:val="TableParagraph"/>
              <w:spacing w:line="198" w:lineRule="exact"/>
              <w:ind w:left="130" w:right="131"/>
              <w:jc w:val="center"/>
              <w:rPr>
                <w:sz w:val="18"/>
              </w:rPr>
            </w:pPr>
            <w:r>
              <w:rPr>
                <w:sz w:val="18"/>
              </w:rPr>
              <w:t>(6.9)</w:t>
            </w:r>
          </w:p>
        </w:tc>
        <w:tc>
          <w:tcPr>
            <w:tcW w:w="673" w:type="dxa"/>
            <w:tcBorders>
              <w:top w:val="nil"/>
              <w:left w:val="nil"/>
              <w:bottom w:val="single" w:sz="4" w:space="0" w:color="666666"/>
              <w:right w:val="nil"/>
            </w:tcBorders>
            <w:hideMark/>
          </w:tcPr>
          <w:p w14:paraId="349AB47F" w14:textId="77777777" w:rsidR="00984BA3" w:rsidRDefault="00984BA3">
            <w:pPr>
              <w:pStyle w:val="TableParagraph"/>
              <w:spacing w:line="198" w:lineRule="exact"/>
              <w:ind w:left="130" w:right="130"/>
              <w:jc w:val="center"/>
              <w:rPr>
                <w:sz w:val="18"/>
              </w:rPr>
            </w:pPr>
            <w:r>
              <w:rPr>
                <w:sz w:val="18"/>
              </w:rPr>
              <w:t>(6.5)</w:t>
            </w:r>
          </w:p>
        </w:tc>
        <w:tc>
          <w:tcPr>
            <w:tcW w:w="617" w:type="dxa"/>
            <w:tcBorders>
              <w:top w:val="nil"/>
              <w:left w:val="nil"/>
              <w:bottom w:val="single" w:sz="4" w:space="0" w:color="666666"/>
              <w:right w:val="nil"/>
            </w:tcBorders>
            <w:hideMark/>
          </w:tcPr>
          <w:p w14:paraId="2E0B2B01" w14:textId="77777777" w:rsidR="00984BA3" w:rsidRDefault="00984BA3">
            <w:pPr>
              <w:pStyle w:val="TableParagraph"/>
              <w:spacing w:line="198" w:lineRule="exact"/>
              <w:ind w:left="129" w:right="77"/>
              <w:jc w:val="center"/>
              <w:rPr>
                <w:sz w:val="18"/>
              </w:rPr>
            </w:pPr>
            <w:r>
              <w:rPr>
                <w:sz w:val="18"/>
              </w:rPr>
              <w:t>(5.8)</w:t>
            </w:r>
          </w:p>
        </w:tc>
        <w:tc>
          <w:tcPr>
            <w:tcW w:w="3491" w:type="dxa"/>
            <w:tcBorders>
              <w:top w:val="nil"/>
              <w:left w:val="nil"/>
              <w:bottom w:val="single" w:sz="4" w:space="0" w:color="666666"/>
              <w:right w:val="nil"/>
            </w:tcBorders>
          </w:tcPr>
          <w:p w14:paraId="7D7D880C" w14:textId="77777777" w:rsidR="00984BA3" w:rsidRDefault="00984BA3">
            <w:pPr>
              <w:pStyle w:val="TableParagraph"/>
              <w:rPr>
                <w:rFonts w:ascii="Times New Roman"/>
                <w:sz w:val="14"/>
              </w:rPr>
            </w:pPr>
          </w:p>
        </w:tc>
      </w:tr>
      <w:tr w:rsidR="00984BA3" w14:paraId="6CF3F888" w14:textId="77777777" w:rsidTr="00984BA3">
        <w:trPr>
          <w:trHeight w:val="245"/>
        </w:trPr>
        <w:tc>
          <w:tcPr>
            <w:tcW w:w="909" w:type="dxa"/>
            <w:tcBorders>
              <w:top w:val="single" w:sz="4" w:space="0" w:color="666666"/>
              <w:left w:val="nil"/>
              <w:bottom w:val="nil"/>
              <w:right w:val="nil"/>
            </w:tcBorders>
            <w:hideMark/>
          </w:tcPr>
          <w:p w14:paraId="4CCE2090" w14:textId="77777777" w:rsidR="00984BA3" w:rsidRDefault="00984BA3">
            <w:pPr>
              <w:pStyle w:val="TableParagraph"/>
              <w:spacing w:before="22" w:line="204" w:lineRule="exact"/>
              <w:ind w:left="59"/>
              <w:rPr>
                <w:sz w:val="18"/>
              </w:rPr>
            </w:pPr>
            <w:r>
              <w:rPr>
                <w:sz w:val="18"/>
              </w:rPr>
              <w:t>Linear</w:t>
            </w:r>
          </w:p>
        </w:tc>
        <w:tc>
          <w:tcPr>
            <w:tcW w:w="814" w:type="dxa"/>
            <w:tcBorders>
              <w:top w:val="single" w:sz="4" w:space="0" w:color="666666"/>
              <w:left w:val="nil"/>
              <w:bottom w:val="nil"/>
              <w:right w:val="nil"/>
            </w:tcBorders>
            <w:hideMark/>
          </w:tcPr>
          <w:p w14:paraId="1AC408D6" w14:textId="77777777" w:rsidR="00984BA3" w:rsidRDefault="00984BA3">
            <w:pPr>
              <w:pStyle w:val="TableParagraph"/>
              <w:spacing w:before="22" w:line="204" w:lineRule="exact"/>
              <w:ind w:right="159"/>
              <w:jc w:val="right"/>
              <w:rPr>
                <w:sz w:val="18"/>
              </w:rPr>
            </w:pPr>
            <w:r>
              <w:rPr>
                <w:sz w:val="18"/>
              </w:rPr>
              <w:t>75.4</w:t>
            </w:r>
          </w:p>
        </w:tc>
        <w:tc>
          <w:tcPr>
            <w:tcW w:w="673" w:type="dxa"/>
            <w:tcBorders>
              <w:top w:val="single" w:sz="4" w:space="0" w:color="666666"/>
              <w:left w:val="nil"/>
              <w:bottom w:val="nil"/>
              <w:right w:val="nil"/>
            </w:tcBorders>
            <w:hideMark/>
          </w:tcPr>
          <w:p w14:paraId="6D93A905" w14:textId="77777777" w:rsidR="00984BA3" w:rsidRDefault="00984BA3">
            <w:pPr>
              <w:pStyle w:val="TableParagraph"/>
              <w:spacing w:before="22" w:line="204" w:lineRule="exact"/>
              <w:ind w:left="130" w:right="131"/>
              <w:jc w:val="center"/>
              <w:rPr>
                <w:sz w:val="18"/>
              </w:rPr>
            </w:pPr>
            <w:r>
              <w:rPr>
                <w:sz w:val="18"/>
              </w:rPr>
              <w:t>79.3</w:t>
            </w:r>
          </w:p>
        </w:tc>
        <w:tc>
          <w:tcPr>
            <w:tcW w:w="673" w:type="dxa"/>
            <w:tcBorders>
              <w:top w:val="single" w:sz="4" w:space="0" w:color="666666"/>
              <w:left w:val="nil"/>
              <w:bottom w:val="nil"/>
              <w:right w:val="nil"/>
            </w:tcBorders>
            <w:hideMark/>
          </w:tcPr>
          <w:p w14:paraId="54C81642" w14:textId="77777777" w:rsidR="00984BA3" w:rsidRDefault="00984BA3">
            <w:pPr>
              <w:pStyle w:val="TableParagraph"/>
              <w:spacing w:before="22" w:line="204" w:lineRule="exact"/>
              <w:ind w:left="130" w:right="130"/>
              <w:jc w:val="center"/>
              <w:rPr>
                <w:sz w:val="18"/>
              </w:rPr>
            </w:pPr>
            <w:r>
              <w:rPr>
                <w:sz w:val="18"/>
              </w:rPr>
              <w:t>81.7</w:t>
            </w:r>
          </w:p>
        </w:tc>
        <w:tc>
          <w:tcPr>
            <w:tcW w:w="617" w:type="dxa"/>
            <w:tcBorders>
              <w:top w:val="single" w:sz="4" w:space="0" w:color="666666"/>
              <w:left w:val="nil"/>
              <w:bottom w:val="nil"/>
              <w:right w:val="nil"/>
            </w:tcBorders>
            <w:hideMark/>
          </w:tcPr>
          <w:p w14:paraId="1B0ABC1E" w14:textId="77777777" w:rsidR="00984BA3" w:rsidRDefault="00984BA3">
            <w:pPr>
              <w:pStyle w:val="TableParagraph"/>
              <w:spacing w:before="22" w:line="204" w:lineRule="exact"/>
              <w:ind w:left="129" w:right="77"/>
              <w:jc w:val="center"/>
              <w:rPr>
                <w:sz w:val="18"/>
              </w:rPr>
            </w:pPr>
            <w:r>
              <w:rPr>
                <w:sz w:val="18"/>
              </w:rPr>
              <w:t>81.3</w:t>
            </w:r>
          </w:p>
        </w:tc>
        <w:tc>
          <w:tcPr>
            <w:tcW w:w="3491" w:type="dxa"/>
            <w:tcBorders>
              <w:top w:val="single" w:sz="4" w:space="0" w:color="666666"/>
              <w:left w:val="nil"/>
              <w:bottom w:val="nil"/>
              <w:right w:val="nil"/>
            </w:tcBorders>
            <w:hideMark/>
          </w:tcPr>
          <w:p w14:paraId="05DF9216" w14:textId="77777777" w:rsidR="00984BA3" w:rsidRDefault="00984BA3">
            <w:pPr>
              <w:pStyle w:val="TableParagraph"/>
              <w:spacing w:before="22" w:line="204" w:lineRule="exact"/>
              <w:ind w:right="40"/>
              <w:jc w:val="right"/>
              <w:rPr>
                <w:sz w:val="18"/>
              </w:rPr>
            </w:pPr>
            <w:r>
              <w:rPr>
                <w:sz w:val="18"/>
              </w:rPr>
              <w:t>83.7 (6.8) 83.1 (6.6) 83.5 (6.1) 84.0 (6.2)</w:t>
            </w:r>
          </w:p>
        </w:tc>
      </w:tr>
      <w:tr w:rsidR="00984BA3" w14:paraId="490A53B4" w14:textId="77777777" w:rsidTr="00984BA3">
        <w:trPr>
          <w:trHeight w:val="212"/>
        </w:trPr>
        <w:tc>
          <w:tcPr>
            <w:tcW w:w="909" w:type="dxa"/>
            <w:tcBorders>
              <w:top w:val="nil"/>
              <w:left w:val="nil"/>
              <w:bottom w:val="single" w:sz="8" w:space="0" w:color="000000"/>
              <w:right w:val="nil"/>
            </w:tcBorders>
            <w:hideMark/>
          </w:tcPr>
          <w:p w14:paraId="66926F7E" w14:textId="77777777" w:rsidR="00984BA3" w:rsidRDefault="00984BA3">
            <w:pPr>
              <w:pStyle w:val="TableParagraph"/>
              <w:spacing w:line="193" w:lineRule="exact"/>
              <w:ind w:left="59"/>
              <w:rPr>
                <w:sz w:val="18"/>
              </w:rPr>
            </w:pPr>
            <w:r>
              <w:rPr>
                <w:sz w:val="18"/>
              </w:rPr>
              <w:t>SVM</w:t>
            </w:r>
          </w:p>
        </w:tc>
        <w:tc>
          <w:tcPr>
            <w:tcW w:w="814" w:type="dxa"/>
            <w:tcBorders>
              <w:top w:val="nil"/>
              <w:left w:val="nil"/>
              <w:bottom w:val="single" w:sz="8" w:space="0" w:color="000000"/>
              <w:right w:val="nil"/>
            </w:tcBorders>
            <w:hideMark/>
          </w:tcPr>
          <w:p w14:paraId="1ACC18CE" w14:textId="77777777" w:rsidR="00984BA3" w:rsidRDefault="00984BA3">
            <w:pPr>
              <w:pStyle w:val="TableParagraph"/>
              <w:spacing w:line="193" w:lineRule="exact"/>
              <w:ind w:right="149"/>
              <w:jc w:val="right"/>
              <w:rPr>
                <w:sz w:val="18"/>
              </w:rPr>
            </w:pPr>
            <w:r>
              <w:rPr>
                <w:sz w:val="18"/>
              </w:rPr>
              <w:t>(6.4)</w:t>
            </w:r>
          </w:p>
        </w:tc>
        <w:tc>
          <w:tcPr>
            <w:tcW w:w="673" w:type="dxa"/>
            <w:tcBorders>
              <w:top w:val="nil"/>
              <w:left w:val="nil"/>
              <w:bottom w:val="single" w:sz="8" w:space="0" w:color="000000"/>
              <w:right w:val="nil"/>
            </w:tcBorders>
            <w:hideMark/>
          </w:tcPr>
          <w:p w14:paraId="22E05D1F" w14:textId="77777777" w:rsidR="00984BA3" w:rsidRDefault="00984BA3">
            <w:pPr>
              <w:pStyle w:val="TableParagraph"/>
              <w:spacing w:line="193" w:lineRule="exact"/>
              <w:ind w:left="130" w:right="131"/>
              <w:jc w:val="center"/>
              <w:rPr>
                <w:sz w:val="18"/>
              </w:rPr>
            </w:pPr>
            <w:r>
              <w:rPr>
                <w:sz w:val="18"/>
              </w:rPr>
              <w:t>(7.4)</w:t>
            </w:r>
          </w:p>
        </w:tc>
        <w:tc>
          <w:tcPr>
            <w:tcW w:w="673" w:type="dxa"/>
            <w:tcBorders>
              <w:top w:val="nil"/>
              <w:left w:val="nil"/>
              <w:bottom w:val="single" w:sz="8" w:space="0" w:color="000000"/>
              <w:right w:val="nil"/>
            </w:tcBorders>
            <w:hideMark/>
          </w:tcPr>
          <w:p w14:paraId="14613047" w14:textId="77777777" w:rsidR="00984BA3" w:rsidRDefault="00984BA3">
            <w:pPr>
              <w:pStyle w:val="TableParagraph"/>
              <w:spacing w:line="193" w:lineRule="exact"/>
              <w:ind w:left="130" w:right="130"/>
              <w:jc w:val="center"/>
              <w:rPr>
                <w:sz w:val="18"/>
              </w:rPr>
            </w:pPr>
            <w:r>
              <w:rPr>
                <w:sz w:val="18"/>
              </w:rPr>
              <w:t>(7.2)</w:t>
            </w:r>
          </w:p>
        </w:tc>
        <w:tc>
          <w:tcPr>
            <w:tcW w:w="617" w:type="dxa"/>
            <w:tcBorders>
              <w:top w:val="nil"/>
              <w:left w:val="nil"/>
              <w:bottom w:val="single" w:sz="8" w:space="0" w:color="000000"/>
              <w:right w:val="nil"/>
            </w:tcBorders>
            <w:hideMark/>
          </w:tcPr>
          <w:p w14:paraId="6F85C83D" w14:textId="77777777" w:rsidR="00984BA3" w:rsidRDefault="00984BA3">
            <w:pPr>
              <w:pStyle w:val="TableParagraph"/>
              <w:spacing w:line="193" w:lineRule="exact"/>
              <w:ind w:left="129" w:right="77"/>
              <w:jc w:val="center"/>
              <w:rPr>
                <w:sz w:val="18"/>
              </w:rPr>
            </w:pPr>
            <w:r>
              <w:rPr>
                <w:sz w:val="18"/>
              </w:rPr>
              <w:t>(5.7)</w:t>
            </w:r>
          </w:p>
        </w:tc>
        <w:tc>
          <w:tcPr>
            <w:tcW w:w="3491" w:type="dxa"/>
            <w:tcBorders>
              <w:top w:val="nil"/>
              <w:left w:val="nil"/>
              <w:bottom w:val="single" w:sz="8" w:space="0" w:color="000000"/>
              <w:right w:val="nil"/>
            </w:tcBorders>
          </w:tcPr>
          <w:p w14:paraId="7A5FD20E" w14:textId="77777777" w:rsidR="00984BA3" w:rsidRDefault="00984BA3">
            <w:pPr>
              <w:pStyle w:val="TableParagraph"/>
              <w:rPr>
                <w:rFonts w:ascii="Times New Roman"/>
                <w:sz w:val="14"/>
              </w:rPr>
            </w:pPr>
          </w:p>
        </w:tc>
      </w:tr>
    </w:tbl>
    <w:p w14:paraId="2C39FA88" w14:textId="77777777" w:rsidR="00984BA3" w:rsidRDefault="00984BA3" w:rsidP="00984BA3">
      <w:pPr>
        <w:pStyle w:val="BodyText"/>
        <w:spacing w:before="3"/>
        <w:rPr>
          <w:rFonts w:ascii="Trebuchet MS"/>
          <w:i/>
        </w:rPr>
      </w:pPr>
    </w:p>
    <w:p w14:paraId="474CFA97" w14:textId="631D4547" w:rsidR="00984BA3" w:rsidRDefault="00984BA3" w:rsidP="00984BA3">
      <w:pPr>
        <w:spacing w:before="1"/>
        <w:ind w:left="1663"/>
        <w:rPr>
          <w:i/>
          <w:sz w:val="19"/>
        </w:rPr>
      </w:pPr>
      <w:r>
        <w:rPr>
          <w:i/>
          <w:sz w:val="19"/>
        </w:rPr>
        <w:t>(Source:</w:t>
      </w:r>
      <w:r>
        <w:rPr>
          <w:i/>
          <w:spacing w:val="10"/>
          <w:sz w:val="19"/>
        </w:rPr>
        <w:t xml:space="preserve"> </w:t>
      </w:r>
      <w:r>
        <w:rPr>
          <w:i/>
          <w:noProof/>
          <w:spacing w:val="10"/>
          <w:position w:val="-7"/>
          <w:sz w:val="19"/>
        </w:rPr>
        <w:drawing>
          <wp:inline distT="0" distB="0" distL="0" distR="0" wp14:anchorId="5E790AA1" wp14:editId="060E0688">
            <wp:extent cx="2095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rFonts w:ascii="Arial"/>
          <w:sz w:val="19"/>
          <w:u w:val="single"/>
        </w:rPr>
        <w:t>http://bmcbioinformatics.biomedcentral.com</w:t>
      </w:r>
      <w:r>
        <w:rPr>
          <w:i/>
          <w:sz w:val="19"/>
        </w:rPr>
        <w:t>)</w:t>
      </w:r>
    </w:p>
    <w:p w14:paraId="6F363BC2" w14:textId="77777777" w:rsidR="00984BA3" w:rsidRDefault="00984BA3" w:rsidP="00984BA3">
      <w:pPr>
        <w:pStyle w:val="ListParagraph"/>
        <w:numPr>
          <w:ilvl w:val="0"/>
          <w:numId w:val="2"/>
        </w:numPr>
        <w:tabs>
          <w:tab w:val="left" w:pos="2024"/>
        </w:tabs>
        <w:spacing w:before="210" w:line="312" w:lineRule="auto"/>
        <w:ind w:right="1661"/>
        <w:rPr>
          <w:i/>
          <w:sz w:val="19"/>
        </w:rPr>
      </w:pPr>
      <w:r>
        <w:rPr>
          <w:i/>
          <w:sz w:val="19"/>
        </w:rPr>
        <w:t>What can be said about the accuracy of various techniques? Does the accuracy increase</w:t>
      </w:r>
      <w:r>
        <w:rPr>
          <w:i/>
          <w:spacing w:val="10"/>
          <w:sz w:val="19"/>
        </w:rPr>
        <w:t xml:space="preserve"> </w:t>
      </w:r>
      <w:r>
        <w:rPr>
          <w:i/>
          <w:sz w:val="19"/>
        </w:rPr>
        <w:t>by</w:t>
      </w:r>
      <w:r>
        <w:rPr>
          <w:i/>
          <w:spacing w:val="10"/>
          <w:sz w:val="19"/>
        </w:rPr>
        <w:t xml:space="preserve"> </w:t>
      </w:r>
      <w:r>
        <w:rPr>
          <w:i/>
          <w:sz w:val="19"/>
        </w:rPr>
        <w:t>increasing</w:t>
      </w:r>
      <w:r>
        <w:rPr>
          <w:i/>
          <w:spacing w:val="10"/>
          <w:sz w:val="19"/>
        </w:rPr>
        <w:t xml:space="preserve"> </w:t>
      </w:r>
      <w:r>
        <w:rPr>
          <w:i/>
          <w:sz w:val="19"/>
        </w:rPr>
        <w:t>the</w:t>
      </w:r>
      <w:r>
        <w:rPr>
          <w:i/>
          <w:spacing w:val="10"/>
          <w:sz w:val="19"/>
        </w:rPr>
        <w:t xml:space="preserve"> </w:t>
      </w:r>
      <w:r>
        <w:rPr>
          <w:i/>
          <w:sz w:val="19"/>
        </w:rPr>
        <w:t>number</w:t>
      </w:r>
      <w:r>
        <w:rPr>
          <w:i/>
          <w:spacing w:val="10"/>
          <w:sz w:val="19"/>
        </w:rPr>
        <w:t xml:space="preserve"> </w:t>
      </w:r>
      <w:r>
        <w:rPr>
          <w:i/>
          <w:sz w:val="19"/>
        </w:rPr>
        <w:t>of</w:t>
      </w:r>
      <w:r>
        <w:rPr>
          <w:i/>
          <w:spacing w:val="10"/>
          <w:sz w:val="19"/>
        </w:rPr>
        <w:t xml:space="preserve"> </w:t>
      </w:r>
      <w:r>
        <w:rPr>
          <w:i/>
          <w:sz w:val="19"/>
        </w:rPr>
        <w:t>variables</w:t>
      </w:r>
      <w:r>
        <w:rPr>
          <w:i/>
          <w:spacing w:val="10"/>
          <w:sz w:val="19"/>
        </w:rPr>
        <w:t xml:space="preserve"> </w:t>
      </w:r>
      <w:r>
        <w:rPr>
          <w:i/>
          <w:sz w:val="19"/>
        </w:rPr>
        <w:t>used</w:t>
      </w:r>
      <w:r>
        <w:rPr>
          <w:i/>
          <w:spacing w:val="10"/>
          <w:sz w:val="19"/>
        </w:rPr>
        <w:t xml:space="preserve"> </w:t>
      </w:r>
      <w:r>
        <w:rPr>
          <w:i/>
          <w:sz w:val="19"/>
        </w:rPr>
        <w:t>in</w:t>
      </w:r>
      <w:r>
        <w:rPr>
          <w:i/>
          <w:spacing w:val="10"/>
          <w:sz w:val="19"/>
        </w:rPr>
        <w:t xml:space="preserve"> </w:t>
      </w:r>
      <w:r>
        <w:rPr>
          <w:i/>
          <w:sz w:val="19"/>
        </w:rPr>
        <w:t>the</w:t>
      </w:r>
      <w:r>
        <w:rPr>
          <w:i/>
          <w:spacing w:val="10"/>
          <w:sz w:val="19"/>
        </w:rPr>
        <w:t xml:space="preserve"> </w:t>
      </w:r>
      <w:r>
        <w:rPr>
          <w:i/>
          <w:sz w:val="19"/>
        </w:rPr>
        <w:t>analysis?</w:t>
      </w:r>
    </w:p>
    <w:p w14:paraId="0E9F7791" w14:textId="77777777" w:rsidR="00984BA3" w:rsidRDefault="00984BA3" w:rsidP="00984BA3">
      <w:pPr>
        <w:pStyle w:val="ListParagraph"/>
        <w:numPr>
          <w:ilvl w:val="0"/>
          <w:numId w:val="2"/>
        </w:numPr>
        <w:tabs>
          <w:tab w:val="left" w:pos="2024"/>
        </w:tabs>
        <w:spacing w:before="61" w:line="312" w:lineRule="auto"/>
        <w:ind w:right="1661"/>
        <w:rPr>
          <w:i/>
          <w:sz w:val="19"/>
        </w:rPr>
      </w:pPr>
      <w:r>
        <w:rPr>
          <w:i/>
          <w:sz w:val="19"/>
        </w:rPr>
        <w:t>As the predictive models get more accurate, what will be the role of doctors? What other skills would they need to</w:t>
      </w:r>
      <w:r>
        <w:rPr>
          <w:i/>
          <w:spacing w:val="17"/>
          <w:sz w:val="19"/>
        </w:rPr>
        <w:t xml:space="preserve"> </w:t>
      </w:r>
      <w:r>
        <w:rPr>
          <w:i/>
          <w:sz w:val="19"/>
        </w:rPr>
        <w:t>learn?</w:t>
      </w:r>
    </w:p>
    <w:p w14:paraId="16BAB358" w14:textId="77777777" w:rsidR="00984BA3" w:rsidRDefault="00984BA3" w:rsidP="00984BA3">
      <w:pPr>
        <w:pStyle w:val="BodyText"/>
        <w:rPr>
          <w:i/>
          <w:sz w:val="18"/>
        </w:rPr>
      </w:pPr>
    </w:p>
    <w:p w14:paraId="137EFD41" w14:textId="77777777" w:rsidR="00984BA3" w:rsidRDefault="00984BA3" w:rsidP="00984BA3">
      <w:pPr>
        <w:pStyle w:val="BodyText"/>
        <w:rPr>
          <w:i/>
          <w:sz w:val="17"/>
        </w:rPr>
      </w:pPr>
    </w:p>
    <w:p w14:paraId="09C668A1" w14:textId="77777777" w:rsidR="00984BA3" w:rsidRDefault="00984BA3" w:rsidP="00984BA3">
      <w:pPr>
        <w:pStyle w:val="Heading3"/>
      </w:pPr>
      <w:r>
        <w:rPr>
          <w:w w:val="115"/>
        </w:rPr>
        <w:t>SVM MODEL</w:t>
      </w:r>
    </w:p>
    <w:p w14:paraId="1BA89CF1" w14:textId="4F5E0F51" w:rsidR="00984BA3" w:rsidRDefault="00984BA3" w:rsidP="00984BA3">
      <w:pPr>
        <w:pStyle w:val="BodyText"/>
        <w:spacing w:before="175" w:line="295" w:lineRule="auto"/>
        <w:ind w:left="1183" w:right="1176"/>
        <w:jc w:val="both"/>
      </w:pPr>
      <w:r>
        <w:t>An</w:t>
      </w:r>
      <w:r>
        <w:rPr>
          <w:spacing w:val="-11"/>
        </w:rPr>
        <w:t xml:space="preserve"> </w:t>
      </w:r>
      <w:r>
        <w:t>SVM</w:t>
      </w:r>
      <w:r>
        <w:rPr>
          <w:spacing w:val="-11"/>
        </w:rPr>
        <w:t xml:space="preserve"> </w:t>
      </w:r>
      <w:r>
        <w:t>is</w:t>
      </w:r>
      <w:r>
        <w:rPr>
          <w:spacing w:val="-11"/>
        </w:rPr>
        <w:t xml:space="preserve"> </w:t>
      </w:r>
      <w:r>
        <w:t>a</w:t>
      </w:r>
      <w:r>
        <w:rPr>
          <w:spacing w:val="-11"/>
        </w:rPr>
        <w:t xml:space="preserve"> </w:t>
      </w:r>
      <w:r>
        <w:t>classifier</w:t>
      </w:r>
      <w:r>
        <w:rPr>
          <w:spacing w:val="-10"/>
        </w:rPr>
        <w:t xml:space="preserve"> </w:t>
      </w:r>
      <w:r>
        <w:t>function</w:t>
      </w:r>
      <w:r>
        <w:rPr>
          <w:spacing w:val="-11"/>
        </w:rPr>
        <w:t xml:space="preserve"> </w:t>
      </w:r>
      <w:r>
        <w:t>in</w:t>
      </w:r>
      <w:r>
        <w:rPr>
          <w:spacing w:val="-11"/>
        </w:rPr>
        <w:t xml:space="preserve"> </w:t>
      </w:r>
      <w:r>
        <w:t>a</w:t>
      </w:r>
      <w:r>
        <w:rPr>
          <w:spacing w:val="-11"/>
        </w:rPr>
        <w:t xml:space="preserve"> </w:t>
      </w:r>
      <w:r>
        <w:t>high-dimensional</w:t>
      </w:r>
      <w:r>
        <w:rPr>
          <w:spacing w:val="-11"/>
        </w:rPr>
        <w:t xml:space="preserve"> </w:t>
      </w:r>
      <w:r>
        <w:t>space</w:t>
      </w:r>
      <w:r>
        <w:rPr>
          <w:spacing w:val="-10"/>
        </w:rPr>
        <w:t xml:space="preserve"> </w:t>
      </w:r>
      <w:r>
        <w:t>that</w:t>
      </w:r>
      <w:r>
        <w:rPr>
          <w:spacing w:val="-11"/>
        </w:rPr>
        <w:t xml:space="preserve"> </w:t>
      </w:r>
      <w:r>
        <w:t>defines</w:t>
      </w:r>
      <w:r>
        <w:rPr>
          <w:spacing w:val="-11"/>
        </w:rPr>
        <w:t xml:space="preserve"> </w:t>
      </w:r>
      <w:r>
        <w:t>the</w:t>
      </w:r>
      <w:r>
        <w:rPr>
          <w:spacing w:val="-11"/>
        </w:rPr>
        <w:t xml:space="preserve"> </w:t>
      </w:r>
      <w:r>
        <w:t>decision boundary between two classes. The support vectors are the data points that define</w:t>
      </w:r>
      <w:r>
        <w:rPr>
          <w:spacing w:val="-12"/>
        </w:rPr>
        <w:t xml:space="preserve"> </w:t>
      </w:r>
      <w:r>
        <w:t>the</w:t>
      </w:r>
      <w:r>
        <w:rPr>
          <w:spacing w:val="-11"/>
        </w:rPr>
        <w:t xml:space="preserve"> </w:t>
      </w:r>
      <w:r>
        <w:t>‘gutters’</w:t>
      </w:r>
      <w:r>
        <w:rPr>
          <w:spacing w:val="-11"/>
        </w:rPr>
        <w:t xml:space="preserve"> </w:t>
      </w:r>
      <w:r>
        <w:t>or</w:t>
      </w:r>
      <w:r>
        <w:rPr>
          <w:spacing w:val="-11"/>
        </w:rPr>
        <w:t xml:space="preserve"> </w:t>
      </w:r>
      <w:r>
        <w:t>the</w:t>
      </w:r>
      <w:r>
        <w:rPr>
          <w:spacing w:val="-12"/>
        </w:rPr>
        <w:t xml:space="preserve"> </w:t>
      </w:r>
      <w:r>
        <w:t>boundary</w:t>
      </w:r>
      <w:r>
        <w:rPr>
          <w:spacing w:val="-11"/>
        </w:rPr>
        <w:t xml:space="preserve"> </w:t>
      </w:r>
      <w:r>
        <w:t>condition</w:t>
      </w:r>
      <w:r>
        <w:rPr>
          <w:spacing w:val="-11"/>
        </w:rPr>
        <w:t xml:space="preserve"> </w:t>
      </w:r>
      <w:r>
        <w:t>on</w:t>
      </w:r>
      <w:r>
        <w:rPr>
          <w:spacing w:val="-11"/>
        </w:rPr>
        <w:t xml:space="preserve"> </w:t>
      </w:r>
      <w:r>
        <w:t>either</w:t>
      </w:r>
      <w:r>
        <w:rPr>
          <w:spacing w:val="-12"/>
        </w:rPr>
        <w:t xml:space="preserve"> </w:t>
      </w:r>
      <w:r>
        <w:t>side</w:t>
      </w:r>
      <w:r>
        <w:rPr>
          <w:spacing w:val="-11"/>
        </w:rPr>
        <w:t xml:space="preserve"> </w:t>
      </w:r>
      <w:r>
        <w:t>of</w:t>
      </w:r>
      <w:r>
        <w:rPr>
          <w:spacing w:val="-11"/>
        </w:rPr>
        <w:t xml:space="preserve"> </w:t>
      </w:r>
      <w:r>
        <w:t>the</w:t>
      </w:r>
      <w:r>
        <w:rPr>
          <w:spacing w:val="-11"/>
        </w:rPr>
        <w:t xml:space="preserve"> </w:t>
      </w:r>
      <w:r>
        <w:t>hyperplane,</w:t>
      </w:r>
      <w:r>
        <w:rPr>
          <w:spacing w:val="-12"/>
        </w:rPr>
        <w:t xml:space="preserve"> </w:t>
      </w:r>
      <w:r>
        <w:t>for each</w:t>
      </w:r>
      <w:r>
        <w:rPr>
          <w:spacing w:val="-5"/>
        </w:rPr>
        <w:t xml:space="preserve"> </w:t>
      </w:r>
      <w:r>
        <w:t>of</w:t>
      </w:r>
      <w:r>
        <w:rPr>
          <w:spacing w:val="-5"/>
        </w:rPr>
        <w:t xml:space="preserve"> </w:t>
      </w:r>
      <w:r>
        <w:t>the</w:t>
      </w:r>
      <w:r>
        <w:rPr>
          <w:spacing w:val="-5"/>
        </w:rPr>
        <w:t xml:space="preserve"> </w:t>
      </w:r>
      <w:r>
        <w:t>two</w:t>
      </w:r>
      <w:r>
        <w:rPr>
          <w:spacing w:val="-5"/>
        </w:rPr>
        <w:t xml:space="preserve"> </w:t>
      </w:r>
      <w:r>
        <w:t>classes.</w:t>
      </w:r>
      <w:r>
        <w:rPr>
          <w:spacing w:val="-5"/>
        </w:rPr>
        <w:t xml:space="preserve"> </w:t>
      </w:r>
      <w:r>
        <w:t>The</w:t>
      </w:r>
      <w:r>
        <w:rPr>
          <w:spacing w:val="-4"/>
        </w:rPr>
        <w:t xml:space="preserve"> </w:t>
      </w:r>
      <w:r>
        <w:t>SVM</w:t>
      </w:r>
      <w:r>
        <w:rPr>
          <w:spacing w:val="-5"/>
        </w:rPr>
        <w:t xml:space="preserve"> </w:t>
      </w:r>
      <w:r>
        <w:t>model</w:t>
      </w:r>
      <w:r>
        <w:rPr>
          <w:spacing w:val="-5"/>
        </w:rPr>
        <w:t xml:space="preserve"> </w:t>
      </w:r>
      <w:r>
        <w:t>is</w:t>
      </w:r>
      <w:r>
        <w:rPr>
          <w:spacing w:val="-5"/>
        </w:rPr>
        <w:t xml:space="preserve"> </w:t>
      </w:r>
      <w:r>
        <w:t>thus</w:t>
      </w:r>
      <w:r>
        <w:rPr>
          <w:spacing w:val="-5"/>
        </w:rPr>
        <w:t xml:space="preserve"> </w:t>
      </w:r>
      <w:r>
        <w:t>conceptually</w:t>
      </w:r>
      <w:r>
        <w:rPr>
          <w:spacing w:val="-4"/>
        </w:rPr>
        <w:t xml:space="preserve"> </w:t>
      </w:r>
      <w:r>
        <w:t>easy</w:t>
      </w:r>
      <w:r>
        <w:rPr>
          <w:spacing w:val="-5"/>
        </w:rPr>
        <w:t xml:space="preserve"> </w:t>
      </w:r>
      <w:r>
        <w:t>to</w:t>
      </w:r>
      <w:r>
        <w:rPr>
          <w:spacing w:val="-5"/>
        </w:rPr>
        <w:t xml:space="preserve"> </w:t>
      </w:r>
      <w:r>
        <w:t>understand.</w:t>
      </w:r>
    </w:p>
    <w:p w14:paraId="2E9982B9" w14:textId="77777777" w:rsidR="00984BA3" w:rsidRDefault="00984BA3" w:rsidP="00984BA3">
      <w:pPr>
        <w:pStyle w:val="BodyText"/>
        <w:spacing w:before="176" w:line="295" w:lineRule="auto"/>
        <w:ind w:left="1183" w:right="1181"/>
        <w:jc w:val="both"/>
      </w:pPr>
      <w:r>
        <w:t>Suppose there is a labeled set of points classified into two classes. The goal is to find the best classifier between the points of the two types.</w:t>
      </w:r>
    </w:p>
    <w:p w14:paraId="5238BD63" w14:textId="71F8513F" w:rsidR="00984BA3" w:rsidRDefault="00984BA3" w:rsidP="00984BA3">
      <w:pPr>
        <w:ind w:left="3017"/>
        <w:rPr>
          <w:rFonts w:ascii="Arial"/>
          <w:sz w:val="18"/>
        </w:rPr>
      </w:pPr>
      <w:r>
        <w:rPr>
          <w:noProof/>
        </w:rPr>
        <mc:AlternateContent>
          <mc:Choice Requires="wpg">
            <w:drawing>
              <wp:anchor distT="0" distB="0" distL="114300" distR="114300" simplePos="0" relativeHeight="251656704" behindDoc="0" locked="0" layoutInCell="1" allowOverlap="1" wp14:anchorId="4FAEF83C" wp14:editId="348874DF">
                <wp:simplePos x="0" y="0"/>
                <wp:positionH relativeFrom="page">
                  <wp:posOffset>2084070</wp:posOffset>
                </wp:positionH>
                <wp:positionV relativeFrom="paragraph">
                  <wp:posOffset>120015</wp:posOffset>
                </wp:positionV>
                <wp:extent cx="2564765" cy="1858645"/>
                <wp:effectExtent l="7620" t="5715" r="8890" b="254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1858645"/>
                          <a:chOff x="3282" y="189"/>
                          <a:chExt cx="4039" cy="2927"/>
                        </a:xfrm>
                      </wpg:grpSpPr>
                      <wps:wsp>
                        <wps:cNvPr id="30" name="Freeform 4"/>
                        <wps:cNvSpPr>
                          <a:spLocks/>
                        </wps:cNvSpPr>
                        <wps:spPr bwMode="auto">
                          <a:xfrm>
                            <a:off x="3318" y="241"/>
                            <a:ext cx="3950" cy="2839"/>
                          </a:xfrm>
                          <a:custGeom>
                            <a:avLst/>
                            <a:gdLst>
                              <a:gd name="T0" fmla="+- 0 3318 3318"/>
                              <a:gd name="T1" fmla="*/ T0 w 3950"/>
                              <a:gd name="T2" fmla="+- 0 242 242"/>
                              <a:gd name="T3" fmla="*/ 242 h 2839"/>
                              <a:gd name="T4" fmla="+- 0 3318 3318"/>
                              <a:gd name="T5" fmla="*/ T4 w 3950"/>
                              <a:gd name="T6" fmla="+- 0 3080 242"/>
                              <a:gd name="T7" fmla="*/ 3080 h 2839"/>
                              <a:gd name="T8" fmla="+- 0 7268 3318"/>
                              <a:gd name="T9" fmla="*/ T8 w 3950"/>
                              <a:gd name="T10" fmla="+- 0 3080 242"/>
                              <a:gd name="T11" fmla="*/ 3080 h 2839"/>
                            </a:gdLst>
                            <a:ahLst/>
                            <a:cxnLst>
                              <a:cxn ang="0">
                                <a:pos x="T1" y="T3"/>
                              </a:cxn>
                              <a:cxn ang="0">
                                <a:pos x="T5" y="T7"/>
                              </a:cxn>
                              <a:cxn ang="0">
                                <a:pos x="T9" y="T11"/>
                              </a:cxn>
                            </a:cxnLst>
                            <a:rect l="0" t="0" r="r" b="b"/>
                            <a:pathLst>
                              <a:path w="3950" h="2839">
                                <a:moveTo>
                                  <a:pt x="0" y="0"/>
                                </a:moveTo>
                                <a:lnTo>
                                  <a:pt x="0" y="2838"/>
                                </a:lnTo>
                                <a:lnTo>
                                  <a:pt x="3950" y="2838"/>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5"/>
                        <wps:cNvSpPr>
                          <a:spLocks/>
                        </wps:cNvSpPr>
                        <wps:spPr bwMode="auto">
                          <a:xfrm>
                            <a:off x="3282" y="188"/>
                            <a:ext cx="4039" cy="2927"/>
                          </a:xfrm>
                          <a:custGeom>
                            <a:avLst/>
                            <a:gdLst>
                              <a:gd name="T0" fmla="+- 0 3340 3282"/>
                              <a:gd name="T1" fmla="*/ T0 w 4039"/>
                              <a:gd name="T2" fmla="+- 0 270 189"/>
                              <a:gd name="T3" fmla="*/ 270 h 2927"/>
                              <a:gd name="T4" fmla="+- 0 3322 3282"/>
                              <a:gd name="T5" fmla="*/ T4 w 4039"/>
                              <a:gd name="T6" fmla="+- 0 218 189"/>
                              <a:gd name="T7" fmla="*/ 218 h 2927"/>
                              <a:gd name="T8" fmla="+- 0 3314 3282"/>
                              <a:gd name="T9" fmla="*/ T8 w 4039"/>
                              <a:gd name="T10" fmla="+- 0 217 189"/>
                              <a:gd name="T11" fmla="*/ 217 h 2927"/>
                              <a:gd name="T12" fmla="+- 0 3296 3282"/>
                              <a:gd name="T13" fmla="*/ T12 w 4039"/>
                              <a:gd name="T14" fmla="+- 0 270 189"/>
                              <a:gd name="T15" fmla="*/ 270 h 2927"/>
                              <a:gd name="T16" fmla="+- 0 3300 3282"/>
                              <a:gd name="T17" fmla="*/ T16 w 4039"/>
                              <a:gd name="T18" fmla="+- 0 281 189"/>
                              <a:gd name="T19" fmla="*/ 281 h 2927"/>
                              <a:gd name="T20" fmla="+- 0 3336 3282"/>
                              <a:gd name="T21" fmla="*/ T20 w 4039"/>
                              <a:gd name="T22" fmla="+- 0 281 189"/>
                              <a:gd name="T23" fmla="*/ 281 h 2927"/>
                              <a:gd name="T24" fmla="+- 0 3594 3282"/>
                              <a:gd name="T25" fmla="*/ T24 w 4039"/>
                              <a:gd name="T26" fmla="+- 0 1055 189"/>
                              <a:gd name="T27" fmla="*/ 1055 h 2927"/>
                              <a:gd name="T28" fmla="+- 0 3437 3282"/>
                              <a:gd name="T29" fmla="*/ T28 w 4039"/>
                              <a:gd name="T30" fmla="+- 0 1257 189"/>
                              <a:gd name="T31" fmla="*/ 1257 h 2927"/>
                              <a:gd name="T32" fmla="+- 0 3594 3282"/>
                              <a:gd name="T33" fmla="*/ T32 w 4039"/>
                              <a:gd name="T34" fmla="+- 0 1055 189"/>
                              <a:gd name="T35" fmla="*/ 1055 h 2927"/>
                              <a:gd name="T36" fmla="+- 0 3639 3282"/>
                              <a:gd name="T37" fmla="*/ T36 w 4039"/>
                              <a:gd name="T38" fmla="+- 0 2242 189"/>
                              <a:gd name="T39" fmla="*/ 2242 h 2927"/>
                              <a:gd name="T40" fmla="+- 0 3796 3282"/>
                              <a:gd name="T41" fmla="*/ T40 w 4039"/>
                              <a:gd name="T42" fmla="+- 0 2444 189"/>
                              <a:gd name="T43" fmla="*/ 2444 h 2927"/>
                              <a:gd name="T44" fmla="+- 0 3796 3282"/>
                              <a:gd name="T45" fmla="*/ T44 w 4039"/>
                              <a:gd name="T46" fmla="+- 0 1413 189"/>
                              <a:gd name="T47" fmla="*/ 1413 h 2927"/>
                              <a:gd name="T48" fmla="+- 0 3639 3282"/>
                              <a:gd name="T49" fmla="*/ T48 w 4039"/>
                              <a:gd name="T50" fmla="+- 0 1616 189"/>
                              <a:gd name="T51" fmla="*/ 1616 h 2927"/>
                              <a:gd name="T52" fmla="+- 0 3796 3282"/>
                              <a:gd name="T53" fmla="*/ T52 w 4039"/>
                              <a:gd name="T54" fmla="+- 0 1413 189"/>
                              <a:gd name="T55" fmla="*/ 1413 h 2927"/>
                              <a:gd name="T56" fmla="+- 0 3825 3282"/>
                              <a:gd name="T57" fmla="*/ T56 w 4039"/>
                              <a:gd name="T58" fmla="+- 0 279 189"/>
                              <a:gd name="T59" fmla="*/ 279 h 2927"/>
                              <a:gd name="T60" fmla="+- 0 3982 3282"/>
                              <a:gd name="T61" fmla="*/ T60 w 4039"/>
                              <a:gd name="T62" fmla="+- 0 481 189"/>
                              <a:gd name="T63" fmla="*/ 481 h 2927"/>
                              <a:gd name="T64" fmla="+- 0 4321 3282"/>
                              <a:gd name="T65" fmla="*/ T64 w 4039"/>
                              <a:gd name="T66" fmla="+- 0 1603 189"/>
                              <a:gd name="T67" fmla="*/ 1603 h 2927"/>
                              <a:gd name="T68" fmla="+- 0 4164 3282"/>
                              <a:gd name="T69" fmla="*/ T68 w 4039"/>
                              <a:gd name="T70" fmla="+- 0 1805 189"/>
                              <a:gd name="T71" fmla="*/ 1805 h 2927"/>
                              <a:gd name="T72" fmla="+- 0 4321 3282"/>
                              <a:gd name="T73" fmla="*/ T72 w 4039"/>
                              <a:gd name="T74" fmla="+- 0 1603 189"/>
                              <a:gd name="T75" fmla="*/ 1603 h 2927"/>
                              <a:gd name="T76" fmla="+- 0 4526 3282"/>
                              <a:gd name="T77" fmla="*/ T76 w 4039"/>
                              <a:gd name="T78" fmla="+- 0 494 189"/>
                              <a:gd name="T79" fmla="*/ 494 h 2927"/>
                              <a:gd name="T80" fmla="+- 0 4683 3282"/>
                              <a:gd name="T81" fmla="*/ T80 w 4039"/>
                              <a:gd name="T82" fmla="+- 0 696 189"/>
                              <a:gd name="T83" fmla="*/ 696 h 2927"/>
                              <a:gd name="T84" fmla="+- 0 4842 3282"/>
                              <a:gd name="T85" fmla="*/ T84 w 4039"/>
                              <a:gd name="T86" fmla="+- 0 2157 189"/>
                              <a:gd name="T87" fmla="*/ 2157 h 2927"/>
                              <a:gd name="T88" fmla="+- 0 4686 3282"/>
                              <a:gd name="T89" fmla="*/ T88 w 4039"/>
                              <a:gd name="T90" fmla="+- 0 2359 189"/>
                              <a:gd name="T91" fmla="*/ 2359 h 2927"/>
                              <a:gd name="T92" fmla="+- 0 4842 3282"/>
                              <a:gd name="T93" fmla="*/ T92 w 4039"/>
                              <a:gd name="T94" fmla="+- 0 2157 189"/>
                              <a:gd name="T95" fmla="*/ 2157 h 2927"/>
                              <a:gd name="T96" fmla="+- 0 5067 3282"/>
                              <a:gd name="T97" fmla="*/ T96 w 4039"/>
                              <a:gd name="T98" fmla="+- 0 1117 189"/>
                              <a:gd name="T99" fmla="*/ 1117 h 2927"/>
                              <a:gd name="T100" fmla="+- 0 5224 3282"/>
                              <a:gd name="T101" fmla="*/ T100 w 4039"/>
                              <a:gd name="T102" fmla="+- 0 1319 189"/>
                              <a:gd name="T103" fmla="*/ 1319 h 2927"/>
                              <a:gd name="T104" fmla="+- 0 7321 3282"/>
                              <a:gd name="T105" fmla="*/ T104 w 4039"/>
                              <a:gd name="T106" fmla="+- 0 3079 189"/>
                              <a:gd name="T107" fmla="*/ 3079 h 2927"/>
                              <a:gd name="T108" fmla="+- 0 7264 3282"/>
                              <a:gd name="T109" fmla="*/ T108 w 4039"/>
                              <a:gd name="T110" fmla="+- 0 3068 189"/>
                              <a:gd name="T111" fmla="*/ 3068 h 2927"/>
                              <a:gd name="T112" fmla="+- 0 7215 3282"/>
                              <a:gd name="T113" fmla="*/ T112 w 4039"/>
                              <a:gd name="T114" fmla="+- 0 3044 189"/>
                              <a:gd name="T115" fmla="*/ 3044 h 2927"/>
                              <a:gd name="T116" fmla="+- 0 7233 3282"/>
                              <a:gd name="T117" fmla="*/ T116 w 4039"/>
                              <a:gd name="T118" fmla="+- 0 3080 189"/>
                              <a:gd name="T119" fmla="*/ 3080 h 2927"/>
                              <a:gd name="T120" fmla="+- 0 7215 3282"/>
                              <a:gd name="T121" fmla="*/ T120 w 4039"/>
                              <a:gd name="T122" fmla="+- 0 3115 189"/>
                              <a:gd name="T123" fmla="*/ 3115 h 2927"/>
                              <a:gd name="T124" fmla="+- 0 7265 3282"/>
                              <a:gd name="T125" fmla="*/ T124 w 4039"/>
                              <a:gd name="T126" fmla="+- 0 3091 189"/>
                              <a:gd name="T127" fmla="*/ 3091 h 2927"/>
                              <a:gd name="T128" fmla="+- 0 7321 3282"/>
                              <a:gd name="T129" fmla="*/ T128 w 4039"/>
                              <a:gd name="T130" fmla="+- 0 3079 189"/>
                              <a:gd name="T131" fmla="*/ 3079 h 29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039" h="2927">
                                <a:moveTo>
                                  <a:pt x="72" y="105"/>
                                </a:moveTo>
                                <a:lnTo>
                                  <a:pt x="58" y="81"/>
                                </a:lnTo>
                                <a:lnTo>
                                  <a:pt x="48" y="56"/>
                                </a:lnTo>
                                <a:lnTo>
                                  <a:pt x="40" y="29"/>
                                </a:lnTo>
                                <a:lnTo>
                                  <a:pt x="36" y="0"/>
                                </a:lnTo>
                                <a:lnTo>
                                  <a:pt x="32" y="28"/>
                                </a:lnTo>
                                <a:lnTo>
                                  <a:pt x="24" y="55"/>
                                </a:lnTo>
                                <a:lnTo>
                                  <a:pt x="14" y="81"/>
                                </a:lnTo>
                                <a:lnTo>
                                  <a:pt x="0" y="105"/>
                                </a:lnTo>
                                <a:lnTo>
                                  <a:pt x="18" y="92"/>
                                </a:lnTo>
                                <a:lnTo>
                                  <a:pt x="36" y="87"/>
                                </a:lnTo>
                                <a:lnTo>
                                  <a:pt x="54" y="92"/>
                                </a:lnTo>
                                <a:lnTo>
                                  <a:pt x="72" y="105"/>
                                </a:lnTo>
                                <a:close/>
                                <a:moveTo>
                                  <a:pt x="312" y="866"/>
                                </a:moveTo>
                                <a:lnTo>
                                  <a:pt x="155" y="866"/>
                                </a:lnTo>
                                <a:lnTo>
                                  <a:pt x="155" y="1068"/>
                                </a:lnTo>
                                <a:lnTo>
                                  <a:pt x="312" y="1068"/>
                                </a:lnTo>
                                <a:lnTo>
                                  <a:pt x="312" y="866"/>
                                </a:lnTo>
                                <a:close/>
                                <a:moveTo>
                                  <a:pt x="514" y="2053"/>
                                </a:moveTo>
                                <a:lnTo>
                                  <a:pt x="357" y="2053"/>
                                </a:lnTo>
                                <a:lnTo>
                                  <a:pt x="357" y="2255"/>
                                </a:lnTo>
                                <a:lnTo>
                                  <a:pt x="514" y="2255"/>
                                </a:lnTo>
                                <a:lnTo>
                                  <a:pt x="514" y="2053"/>
                                </a:lnTo>
                                <a:close/>
                                <a:moveTo>
                                  <a:pt x="514" y="1224"/>
                                </a:moveTo>
                                <a:lnTo>
                                  <a:pt x="357" y="1224"/>
                                </a:lnTo>
                                <a:lnTo>
                                  <a:pt x="357" y="1427"/>
                                </a:lnTo>
                                <a:lnTo>
                                  <a:pt x="514" y="1427"/>
                                </a:lnTo>
                                <a:lnTo>
                                  <a:pt x="514" y="1224"/>
                                </a:lnTo>
                                <a:close/>
                                <a:moveTo>
                                  <a:pt x="700" y="90"/>
                                </a:moveTo>
                                <a:lnTo>
                                  <a:pt x="543" y="90"/>
                                </a:lnTo>
                                <a:lnTo>
                                  <a:pt x="543" y="292"/>
                                </a:lnTo>
                                <a:lnTo>
                                  <a:pt x="700" y="292"/>
                                </a:lnTo>
                                <a:lnTo>
                                  <a:pt x="700" y="90"/>
                                </a:lnTo>
                                <a:close/>
                                <a:moveTo>
                                  <a:pt x="1039" y="1414"/>
                                </a:moveTo>
                                <a:lnTo>
                                  <a:pt x="882" y="1414"/>
                                </a:lnTo>
                                <a:lnTo>
                                  <a:pt x="882" y="1616"/>
                                </a:lnTo>
                                <a:lnTo>
                                  <a:pt x="1039" y="1616"/>
                                </a:lnTo>
                                <a:lnTo>
                                  <a:pt x="1039" y="1414"/>
                                </a:lnTo>
                                <a:close/>
                                <a:moveTo>
                                  <a:pt x="1401" y="305"/>
                                </a:moveTo>
                                <a:lnTo>
                                  <a:pt x="1244" y="305"/>
                                </a:lnTo>
                                <a:lnTo>
                                  <a:pt x="1244" y="507"/>
                                </a:lnTo>
                                <a:lnTo>
                                  <a:pt x="1401" y="507"/>
                                </a:lnTo>
                                <a:lnTo>
                                  <a:pt x="1401" y="305"/>
                                </a:lnTo>
                                <a:close/>
                                <a:moveTo>
                                  <a:pt x="1560" y="1968"/>
                                </a:moveTo>
                                <a:lnTo>
                                  <a:pt x="1404" y="1968"/>
                                </a:lnTo>
                                <a:lnTo>
                                  <a:pt x="1404" y="2170"/>
                                </a:lnTo>
                                <a:lnTo>
                                  <a:pt x="1560" y="2170"/>
                                </a:lnTo>
                                <a:lnTo>
                                  <a:pt x="1560" y="1968"/>
                                </a:lnTo>
                                <a:close/>
                                <a:moveTo>
                                  <a:pt x="1942" y="928"/>
                                </a:moveTo>
                                <a:lnTo>
                                  <a:pt x="1785" y="928"/>
                                </a:lnTo>
                                <a:lnTo>
                                  <a:pt x="1785" y="1130"/>
                                </a:lnTo>
                                <a:lnTo>
                                  <a:pt x="1942" y="1130"/>
                                </a:lnTo>
                                <a:lnTo>
                                  <a:pt x="1942" y="928"/>
                                </a:lnTo>
                                <a:close/>
                                <a:moveTo>
                                  <a:pt x="4039" y="2890"/>
                                </a:moveTo>
                                <a:lnTo>
                                  <a:pt x="4009" y="2887"/>
                                </a:lnTo>
                                <a:lnTo>
                                  <a:pt x="3982" y="2879"/>
                                </a:lnTo>
                                <a:lnTo>
                                  <a:pt x="3957" y="2868"/>
                                </a:lnTo>
                                <a:lnTo>
                                  <a:pt x="3933" y="2855"/>
                                </a:lnTo>
                                <a:lnTo>
                                  <a:pt x="3947" y="2873"/>
                                </a:lnTo>
                                <a:lnTo>
                                  <a:pt x="3951" y="2891"/>
                                </a:lnTo>
                                <a:lnTo>
                                  <a:pt x="3947" y="2909"/>
                                </a:lnTo>
                                <a:lnTo>
                                  <a:pt x="3933" y="2926"/>
                                </a:lnTo>
                                <a:lnTo>
                                  <a:pt x="3957" y="2913"/>
                                </a:lnTo>
                                <a:lnTo>
                                  <a:pt x="3983" y="2902"/>
                                </a:lnTo>
                                <a:lnTo>
                                  <a:pt x="4010" y="2895"/>
                                </a:lnTo>
                                <a:lnTo>
                                  <a:pt x="4039" y="28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44" y="536"/>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758" y="670"/>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949" y="1410"/>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429" y="1410"/>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068" y="1410"/>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30" y="2128"/>
                            <a:ext cx="21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34" y="2809"/>
                            <a:ext cx="216" cy="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0173EB" id="Group 29" o:spid="_x0000_s1026" style="position:absolute;margin-left:164.1pt;margin-top:9.45pt;width:201.95pt;height:146.35pt;z-index:251658240;mso-position-horizontal-relative:page" coordorigin="3282,189" coordsize="4039,2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">
                <v:shape id="Freeform 4" o:spid="_x0000_s1027" style="position:absolute;left:3318;top:241;width:3950;height:2839;visibility:visible;mso-wrap-style:square;v-text-anchor:top" coordsize="3950,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" path="m,l,2838r3950,e" filled="f" strokeweight=".36pt">
                  <v:path arrowok="t" o:connecttype="custom" o:connectlocs="0,242;0,3080;3950,3080" o:connectangles="0,0,0"/>
                </v:shape>
                <v:shape id="AutoShape 5" o:spid="_x0000_s1028" style="position:absolute;left:3282;top:188;width:4039;height:2927;visibility:visible;mso-wrap-style:square;v-text-anchor:top" coordsize="4039,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" path="m72,105l58,81,48,56,40,29,36,,32,28,24,55,14,81,,105,18,92,36,87r18,5l72,105xm312,866r-157,l155,1068r157,l312,866xm514,2053r-157,l357,2255r157,l514,2053xm514,1224r-157,l357,1427r157,l514,1224xm700,90r-157,l543,292r157,l700,90xm1039,1414r-157,l882,1616r157,l1039,1414xm1401,305r-157,l1244,507r157,l1401,305xm1560,1968r-156,l1404,2170r156,l1560,1968xm1942,928r-157,l1785,1130r157,l1942,928xm4039,2890r-30,-3l3982,2879r-25,-11l3933,2855r14,18l3951,2891r-4,18l3933,2926r24,-13l3983,2902r27,-7l4039,2890xe" fillcolor="black" stroked="f">
                  <v:path arrowok="t" o:connecttype="custom" o:connectlocs="58,270;40,218;32,217;14,270;18,281;54,281;312,1055;155,1257;312,1055;357,2242;514,2444;514,1413;357,1616;514,1413;543,279;700,481;1039,1603;882,1805;1039,1603;1244,494;1401,696;1560,2157;1404,2359;1560,2157;1785,1117;1942,1319;4039,3079;3982,3068;3933,3044;3951,3080;3933,3115;3983,3091;4039,3079"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5744;top:536;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">
                  <v:imagedata r:id="rId10" o:title=""/>
                </v:shape>
                <v:shape id="Picture 7" o:spid="_x0000_s1030" type="#_x0000_t75" style="position:absolute;left:6758;top:670;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">
                  <v:imagedata r:id="rId11" o:title=""/>
                </v:shape>
                <v:shape id="Picture 8" o:spid="_x0000_s1031" type="#_x0000_t75" style="position:absolute;left:5949;top:1410;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">
                  <v:imagedata r:id="rId11" o:title=""/>
                </v:shape>
                <v:shape id="Picture 9" o:spid="_x0000_s1032" type="#_x0000_t75" style="position:absolute;left:6429;top:1410;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">
                  <v:imagedata r:id="rId11" o:title=""/>
                </v:shape>
                <v:shape id="Picture 10" o:spid="_x0000_s1033" type="#_x0000_t75" style="position:absolute;left:7068;top:1410;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">
                  <v:imagedata r:id="rId11" o:title=""/>
                </v:shape>
                <v:shape id="Picture 11" o:spid="_x0000_s1034" type="#_x0000_t75" style="position:absolute;left:5630;top:2128;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">
                  <v:imagedata r:id="rId12" o:title=""/>
                </v:shape>
                <v:shape id="Picture 12" o:spid="_x0000_s1035" type="#_x0000_t75" style="position:absolute;left:6034;top:2809;width:21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">
                  <v:imagedata r:id="rId13" o:title=""/>
                </v:shape>
                <w10:wrap anchorx="page"/>
              </v:group>
            </w:pict>
          </mc:Fallback>
        </mc:AlternateContent>
      </w:r>
      <w:r>
        <w:rPr>
          <w:rFonts w:ascii="Arial"/>
          <w:sz w:val="18"/>
        </w:rPr>
        <w:t>X</w:t>
      </w:r>
      <w:r>
        <w:rPr>
          <w:rFonts w:ascii="Arial"/>
          <w:sz w:val="18"/>
          <w:vertAlign w:val="subscript"/>
        </w:rPr>
        <w:t>2</w:t>
      </w:r>
    </w:p>
    <w:p w14:paraId="65C6520F" w14:textId="77777777" w:rsidR="00984BA3" w:rsidRDefault="00984BA3" w:rsidP="00984BA3">
      <w:pPr>
        <w:pStyle w:val="BodyText"/>
        <w:rPr>
          <w:rFonts w:ascii="Arial"/>
          <w:sz w:val="20"/>
        </w:rPr>
      </w:pPr>
    </w:p>
    <w:p w14:paraId="0446F427" w14:textId="77777777" w:rsidR="00984BA3" w:rsidRDefault="00984BA3" w:rsidP="00984BA3">
      <w:pPr>
        <w:pStyle w:val="BodyText"/>
        <w:rPr>
          <w:rFonts w:ascii="Arial"/>
          <w:sz w:val="20"/>
        </w:rPr>
      </w:pPr>
    </w:p>
    <w:p w14:paraId="31112275" w14:textId="77777777" w:rsidR="00984BA3" w:rsidRDefault="00984BA3" w:rsidP="00984BA3">
      <w:pPr>
        <w:pStyle w:val="BodyText"/>
        <w:rPr>
          <w:rFonts w:ascii="Arial"/>
          <w:sz w:val="20"/>
        </w:rPr>
      </w:pPr>
    </w:p>
    <w:p w14:paraId="7963B55F" w14:textId="77777777" w:rsidR="00984BA3" w:rsidRDefault="00984BA3" w:rsidP="00984BA3">
      <w:pPr>
        <w:pStyle w:val="BodyText"/>
        <w:rPr>
          <w:rFonts w:ascii="Arial"/>
          <w:sz w:val="20"/>
        </w:rPr>
      </w:pPr>
    </w:p>
    <w:p w14:paraId="0131F9AC" w14:textId="77777777" w:rsidR="00984BA3" w:rsidRDefault="00984BA3" w:rsidP="00984BA3">
      <w:pPr>
        <w:pStyle w:val="BodyText"/>
        <w:rPr>
          <w:rFonts w:ascii="Arial"/>
          <w:sz w:val="20"/>
        </w:rPr>
      </w:pPr>
    </w:p>
    <w:p w14:paraId="7543EE35" w14:textId="77777777" w:rsidR="00984BA3" w:rsidRDefault="00984BA3" w:rsidP="00984BA3">
      <w:pPr>
        <w:pStyle w:val="BodyText"/>
        <w:rPr>
          <w:rFonts w:ascii="Arial"/>
          <w:sz w:val="20"/>
        </w:rPr>
      </w:pPr>
    </w:p>
    <w:p w14:paraId="4A166655" w14:textId="77777777" w:rsidR="00984BA3" w:rsidRDefault="00984BA3" w:rsidP="00984BA3">
      <w:pPr>
        <w:pStyle w:val="BodyText"/>
        <w:rPr>
          <w:rFonts w:ascii="Arial"/>
          <w:sz w:val="20"/>
        </w:rPr>
      </w:pPr>
    </w:p>
    <w:p w14:paraId="5860B2A7" w14:textId="77777777" w:rsidR="00984BA3" w:rsidRDefault="00984BA3" w:rsidP="00984BA3">
      <w:pPr>
        <w:pStyle w:val="BodyText"/>
        <w:rPr>
          <w:rFonts w:ascii="Arial"/>
          <w:sz w:val="20"/>
        </w:rPr>
      </w:pPr>
    </w:p>
    <w:p w14:paraId="10B2A077" w14:textId="77777777" w:rsidR="00984BA3" w:rsidRDefault="00984BA3" w:rsidP="00984BA3">
      <w:pPr>
        <w:pStyle w:val="BodyText"/>
        <w:rPr>
          <w:rFonts w:ascii="Arial"/>
          <w:sz w:val="20"/>
        </w:rPr>
      </w:pPr>
    </w:p>
    <w:p w14:paraId="2FC2A902" w14:textId="77777777" w:rsidR="00984BA3" w:rsidRDefault="00984BA3" w:rsidP="00984BA3">
      <w:pPr>
        <w:pStyle w:val="BodyText"/>
        <w:rPr>
          <w:rFonts w:ascii="Arial"/>
          <w:sz w:val="20"/>
        </w:rPr>
      </w:pPr>
    </w:p>
    <w:p w14:paraId="59DA78E8" w14:textId="77777777" w:rsidR="00984BA3" w:rsidRDefault="00984BA3" w:rsidP="00984BA3">
      <w:pPr>
        <w:pStyle w:val="BodyText"/>
        <w:spacing w:before="9"/>
        <w:rPr>
          <w:rFonts w:ascii="Arial"/>
          <w:sz w:val="18"/>
        </w:rPr>
      </w:pPr>
    </w:p>
    <w:p w14:paraId="2D5D4B8D" w14:textId="77777777" w:rsidR="00984BA3" w:rsidRDefault="00984BA3" w:rsidP="00984BA3">
      <w:pPr>
        <w:spacing w:before="112"/>
        <w:ind w:right="2981"/>
        <w:jc w:val="right"/>
        <w:rPr>
          <w:rFonts w:ascii="Arial"/>
          <w:sz w:val="18"/>
        </w:rPr>
      </w:pPr>
      <w:r>
        <w:rPr>
          <w:rFonts w:ascii="Arial"/>
          <w:w w:val="95"/>
          <w:sz w:val="18"/>
        </w:rPr>
        <w:t>X</w:t>
      </w:r>
      <w:r>
        <w:rPr>
          <w:rFonts w:ascii="Arial"/>
          <w:w w:val="95"/>
          <w:sz w:val="18"/>
          <w:vertAlign w:val="subscript"/>
        </w:rPr>
        <w:t>1</w:t>
      </w:r>
    </w:p>
    <w:p w14:paraId="6F282FF2" w14:textId="77777777" w:rsidR="00984BA3" w:rsidRDefault="00984BA3" w:rsidP="00984BA3">
      <w:pPr>
        <w:pStyle w:val="BodyText"/>
        <w:spacing w:before="101"/>
        <w:ind w:left="262" w:right="262"/>
        <w:jc w:val="center"/>
        <w:rPr>
          <w:rFonts w:ascii="Arial"/>
        </w:rPr>
      </w:pPr>
      <w:r>
        <w:rPr>
          <w:rFonts w:ascii="Arial"/>
        </w:rPr>
        <w:t>FIGURE 13.1 Data Points for Classification</w:t>
      </w:r>
    </w:p>
    <w:p w14:paraId="73C43AF1" w14:textId="77777777" w:rsidR="00984BA3" w:rsidRDefault="00984BA3" w:rsidP="00984BA3">
      <w:pPr>
        <w:pStyle w:val="BodyText"/>
        <w:spacing w:before="7"/>
        <w:rPr>
          <w:rFonts w:ascii="Arial"/>
          <w:sz w:val="28"/>
        </w:rPr>
      </w:pPr>
    </w:p>
    <w:p w14:paraId="4A161C45" w14:textId="77777777" w:rsidR="00984BA3" w:rsidRDefault="00984BA3" w:rsidP="00984BA3">
      <w:pPr>
        <w:pStyle w:val="BodyText"/>
        <w:spacing w:before="71" w:line="295" w:lineRule="auto"/>
        <w:ind w:left="1183" w:right="1181"/>
        <w:jc w:val="both"/>
      </w:pPr>
      <w:r>
        <w:t xml:space="preserve">SVM takes the widest street (a vector) approach to demarcate the two classes and thus finds the hyperplane that has the widest margin, i.e., largest </w:t>
      </w:r>
      <w:r>
        <w:rPr>
          <w:spacing w:val="-3"/>
        </w:rPr>
        <w:t>distance</w:t>
      </w:r>
      <w:r>
        <w:rPr>
          <w:spacing w:val="55"/>
        </w:rPr>
        <w:t xml:space="preserve"> </w:t>
      </w:r>
      <w:r>
        <w:t>to the nearest training data points of either class (Figure 13.2).</w:t>
      </w:r>
    </w:p>
    <w:p w14:paraId="4D47727C" w14:textId="77777777" w:rsidR="00984BA3" w:rsidRDefault="00984BA3" w:rsidP="00984BA3">
      <w:pPr>
        <w:widowControl/>
        <w:autoSpaceDE/>
        <w:autoSpaceDN/>
        <w:spacing w:line="295" w:lineRule="auto"/>
        <w:sectPr w:rsidR="00984BA3">
          <w:pgSz w:w="10530" w:h="13770"/>
          <w:pgMar w:top="1000" w:right="0" w:bottom="280" w:left="0" w:header="720" w:footer="720" w:gutter="0"/>
          <w:cols w:space="720"/>
        </w:sectPr>
      </w:pPr>
    </w:p>
    <w:p w14:paraId="1AC2E78B" w14:textId="77777777" w:rsidR="00984BA3" w:rsidRDefault="00984BA3" w:rsidP="00984BA3">
      <w:pPr>
        <w:pStyle w:val="BodyText"/>
        <w:spacing w:before="8"/>
        <w:rPr>
          <w:rFonts w:ascii="LM Roman 5"/>
          <w:sz w:val="15"/>
        </w:rPr>
      </w:pPr>
    </w:p>
    <w:p w14:paraId="42398687" w14:textId="08F09268" w:rsidR="00984BA3" w:rsidRDefault="00984BA3" w:rsidP="00984BA3">
      <w:pPr>
        <w:pStyle w:val="BodyText"/>
        <w:spacing w:line="259" w:lineRule="auto"/>
        <w:ind w:left="1183" w:right="1181"/>
        <w:jc w:val="both"/>
      </w:pPr>
      <w:r>
        <w:t xml:space="preserve">In Figure 13.2, the </w:t>
      </w:r>
      <w:proofErr w:type="spellStart"/>
      <w:proofErr w:type="gramStart"/>
      <w:r>
        <w:t>hard</w:t>
      </w:r>
      <w:r w:rsidR="00F54487">
        <w:t>-</w:t>
      </w:r>
      <w:r>
        <w:t>line</w:t>
      </w:r>
      <w:proofErr w:type="spellEnd"/>
      <w:proofErr w:type="gramEnd"/>
      <w:r>
        <w:t xml:space="preserve"> is the optimal hyperplane. The dotted lines are the gutters on the sides of the two classes. The gap between the gutters is the maximum or widest margin. The classifier (hyperplane) is defined by only those points that fall on the gutters on both sides. These points are called the </w:t>
      </w:r>
      <w:r>
        <w:rPr>
          <w:spacing w:val="-3"/>
        </w:rPr>
        <w:t xml:space="preserve">support </w:t>
      </w:r>
      <w:r>
        <w:t xml:space="preserve">vectors (shown in their bold shape). The rest of the data points in their class </w:t>
      </w:r>
      <w:r>
        <w:rPr>
          <w:spacing w:val="-6"/>
        </w:rPr>
        <w:t xml:space="preserve">are </w:t>
      </w:r>
      <w:r>
        <w:t>irrelevant for defining the classifier (shown</w:t>
      </w:r>
      <w:r>
        <w:rPr>
          <w:spacing w:val="10"/>
        </w:rPr>
        <w:t xml:space="preserve"> </w:t>
      </w:r>
      <w:r>
        <w:t>unfilled).</w:t>
      </w:r>
    </w:p>
    <w:p w14:paraId="33EACA60" w14:textId="358D61DF" w:rsidR="00984BA3" w:rsidRDefault="00984BA3" w:rsidP="00F54487">
      <w:pPr>
        <w:pStyle w:val="BodyText"/>
        <w:spacing w:before="182" w:line="312" w:lineRule="auto"/>
        <w:ind w:left="2623" w:right="3551" w:hanging="1441"/>
      </w:pPr>
      <w:r>
        <w:t xml:space="preserve">Abstractly, suppose that the training data of </w:t>
      </w:r>
      <w:r>
        <w:rPr>
          <w:i/>
        </w:rPr>
        <w:t xml:space="preserve">n </w:t>
      </w:r>
      <w:r>
        <w:t>points is</w:t>
      </w:r>
      <w:r w:rsidR="00F54487">
        <w:t xml:space="preserve"> </w:t>
      </w:r>
      <m:oMath>
        <m:r>
          <w:rPr>
            <w:rFonts w:ascii="Cambria Math" w:hAnsi="Cambria Math"/>
          </w:rPr>
          <m:t>(X</m:t>
        </m:r>
        <m:r>
          <w:rPr>
            <w:rFonts w:ascii="Cambria Math" w:hAnsi="Cambria Math"/>
            <w:position w:val="-6"/>
            <w:sz w:val="13"/>
          </w:rPr>
          <m:t>1</m:t>
        </m:r>
        <m:r>
          <w:rPr>
            <w:rFonts w:ascii="Cambria Math" w:hAnsi="Cambria Math"/>
          </w:rPr>
          <m:t>, y</m:t>
        </m:r>
        <m:r>
          <w:rPr>
            <w:rFonts w:ascii="Cambria Math" w:hAnsi="Cambria Math"/>
            <w:position w:val="-6"/>
            <w:sz w:val="13"/>
          </w:rPr>
          <m:t>1</m:t>
        </m:r>
        <m:r>
          <w:rPr>
            <w:rFonts w:ascii="Cambria Math" w:hAnsi="Cambria Math"/>
          </w:rPr>
          <m:t>), ..., (X</m:t>
        </m:r>
        <m:r>
          <w:rPr>
            <w:rFonts w:ascii="Cambria Math" w:hAnsi="Cambria Math"/>
            <w:position w:val="-6"/>
            <w:sz w:val="13"/>
          </w:rPr>
          <m:t>i</m:t>
        </m:r>
        <m:r>
          <w:rPr>
            <w:rFonts w:ascii="Cambria Math" w:hAnsi="Cambria Math"/>
          </w:rPr>
          <m:t>, y</m:t>
        </m:r>
        <m:r>
          <w:rPr>
            <w:rFonts w:ascii="Cambria Math" w:hAnsi="Cambria Math"/>
            <w:position w:val="-6"/>
            <w:sz w:val="13"/>
          </w:rPr>
          <m:t>i</m:t>
        </m:r>
        <m:r>
          <w:rPr>
            <w:rFonts w:ascii="Cambria Math" w:hAnsi="Cambria Math"/>
          </w:rPr>
          <m:t>)</m:t>
        </m:r>
      </m:oMath>
    </w:p>
    <w:p w14:paraId="51629CD7" w14:textId="48EF426F" w:rsidR="00984BA3" w:rsidRDefault="00984BA3" w:rsidP="00984BA3">
      <w:pPr>
        <w:pStyle w:val="BodyText"/>
        <w:spacing w:line="180" w:lineRule="auto"/>
        <w:ind w:left="1183"/>
      </w:pPr>
      <w:r>
        <w:t xml:space="preserve">where </w:t>
      </w:r>
      <m:oMath>
        <m:r>
          <w:rPr>
            <w:rFonts w:ascii="Cambria Math" w:hAnsi="Cambria Math"/>
          </w:rPr>
          <m:t>X</m:t>
        </m:r>
        <m:r>
          <w:rPr>
            <w:rFonts w:ascii="Cambria Math" w:hAnsi="Cambria Math"/>
            <w:position w:val="-6"/>
            <w:sz w:val="13"/>
          </w:rPr>
          <m:t xml:space="preserve">i </m:t>
        </m:r>
      </m:oMath>
      <w:r>
        <w:t xml:space="preserve">represents the </w:t>
      </w:r>
      <w:r>
        <w:rPr>
          <w:i/>
        </w:rPr>
        <w:t>p</w:t>
      </w:r>
      <w:r>
        <w:t xml:space="preserve">-value vector for point </w:t>
      </w:r>
      <m:oMath>
        <m:r>
          <w:rPr>
            <w:rFonts w:ascii="Cambria Math" w:hAnsi="Cambria Math"/>
          </w:rPr>
          <m:t>i</m:t>
        </m:r>
      </m:oMath>
      <w:r>
        <w:rPr>
          <w:i/>
        </w:rPr>
        <w:t xml:space="preserve"> </w:t>
      </w:r>
      <w:r>
        <w:t xml:space="preserve">and </w:t>
      </w:r>
      <m:oMath>
        <m:r>
          <w:rPr>
            <w:rFonts w:ascii="Cambria Math" w:hAnsi="Cambria Math"/>
          </w:rPr>
          <m:t>y</m:t>
        </m:r>
        <m:r>
          <w:rPr>
            <w:rFonts w:ascii="Cambria Math" w:hAnsi="Cambria Math"/>
            <w:position w:val="-6"/>
            <w:sz w:val="13"/>
          </w:rPr>
          <m:t xml:space="preserve">i </m:t>
        </m:r>
      </m:oMath>
      <w:r>
        <w:t>is its binary class</w:t>
      </w:r>
      <w:r>
        <w:rPr>
          <w:spacing w:val="55"/>
        </w:rPr>
        <w:t xml:space="preserve"> </w:t>
      </w:r>
      <w:r>
        <w:t>value</w:t>
      </w:r>
    </w:p>
    <w:p w14:paraId="4F27C763" w14:textId="77777777" w:rsidR="00984BA3" w:rsidRDefault="00984BA3" w:rsidP="00984BA3">
      <w:pPr>
        <w:pStyle w:val="BodyText"/>
        <w:spacing w:line="248" w:lineRule="exact"/>
        <w:ind w:left="1183"/>
        <w:jc w:val="both"/>
      </w:pPr>
      <w:r>
        <w:t xml:space="preserve">of 1 or –1. </w:t>
      </w:r>
      <w:proofErr w:type="gramStart"/>
      <w:r>
        <w:t>Thus</w:t>
      </w:r>
      <w:proofErr w:type="gramEnd"/>
      <w:r>
        <w:t xml:space="preserve"> there are two classes represented as 1 and –1.</w:t>
      </w:r>
    </w:p>
    <w:p w14:paraId="4418EE4A" w14:textId="77777777" w:rsidR="00984BA3" w:rsidRDefault="00984BA3" w:rsidP="00984BA3">
      <w:pPr>
        <w:pStyle w:val="BodyText"/>
        <w:spacing w:before="10"/>
      </w:pPr>
    </w:p>
    <w:p w14:paraId="3FD6A185" w14:textId="3E159430" w:rsidR="00F54487" w:rsidRDefault="00F54487" w:rsidP="00984BA3">
      <w:pPr>
        <w:pStyle w:val="BodyText"/>
        <w:spacing w:before="147"/>
        <w:ind w:left="262" w:right="262"/>
        <w:jc w:val="center"/>
        <w:rPr>
          <w:rFonts w:ascii="Arial"/>
        </w:rPr>
      </w:pPr>
      <w:r>
        <w:rPr>
          <w:noProof/>
        </w:rPr>
        <w:drawing>
          <wp:inline distT="0" distB="0" distL="0" distR="0" wp14:anchorId="5CE2C10A" wp14:editId="3035BCA7">
            <wp:extent cx="3920618" cy="2800441"/>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631" cy="2819736"/>
                    </a:xfrm>
                    <a:prstGeom prst="rect">
                      <a:avLst/>
                    </a:prstGeom>
                  </pic:spPr>
                </pic:pic>
              </a:graphicData>
            </a:graphic>
          </wp:inline>
        </w:drawing>
      </w:r>
    </w:p>
    <w:p w14:paraId="65ED40B0" w14:textId="795EAB18" w:rsidR="00984BA3" w:rsidRDefault="00984BA3" w:rsidP="00984BA3">
      <w:pPr>
        <w:pStyle w:val="BodyText"/>
        <w:spacing w:before="147"/>
        <w:ind w:left="262" w:right="262"/>
        <w:jc w:val="center"/>
        <w:rPr>
          <w:rFonts w:ascii="Arial"/>
        </w:rPr>
      </w:pPr>
      <w:r>
        <w:rPr>
          <w:rFonts w:ascii="Arial"/>
        </w:rPr>
        <w:t>FIGURE 13.2 Support Vector Machine Classifier</w:t>
      </w:r>
    </w:p>
    <w:p w14:paraId="59D786E3" w14:textId="77777777" w:rsidR="00984BA3" w:rsidRDefault="00984BA3" w:rsidP="00984BA3">
      <w:pPr>
        <w:pStyle w:val="BodyText"/>
        <w:spacing w:before="5"/>
        <w:rPr>
          <w:rFonts w:ascii="Arial"/>
          <w:sz w:val="25"/>
        </w:rPr>
      </w:pPr>
    </w:p>
    <w:p w14:paraId="3C5EA255" w14:textId="77777777" w:rsidR="00984BA3" w:rsidRDefault="00984BA3" w:rsidP="00984BA3">
      <w:pPr>
        <w:pStyle w:val="BodyText"/>
        <w:spacing w:before="72" w:line="259" w:lineRule="auto"/>
        <w:ind w:left="1183" w:right="1181"/>
        <w:jc w:val="both"/>
      </w:pPr>
      <w:r>
        <w:t xml:space="preserve">Assuming that the data is indeed linearly separable, the classifier </w:t>
      </w:r>
      <w:proofErr w:type="gramStart"/>
      <w:r>
        <w:t>hyperplane  is</w:t>
      </w:r>
      <w:proofErr w:type="gramEnd"/>
      <w:r>
        <w:t xml:space="preserve"> defined as a set of points (which is a subset of the training data) that satisfy the</w:t>
      </w:r>
      <w:r>
        <w:rPr>
          <w:spacing w:val="12"/>
        </w:rPr>
        <w:t xml:space="preserve"> </w:t>
      </w:r>
      <w:r>
        <w:t>equation</w:t>
      </w:r>
    </w:p>
    <w:p w14:paraId="158677FD" w14:textId="2FD8A889" w:rsidR="00984BA3" w:rsidRDefault="00F54487" w:rsidP="00984BA3">
      <w:pPr>
        <w:spacing w:before="58"/>
        <w:ind w:left="2623"/>
      </w:pPr>
      <m:oMathPara>
        <m:oMath>
          <m:r>
            <w:rPr>
              <w:rFonts w:ascii="Cambria Math" w:hAnsi="Cambria Math"/>
            </w:rPr>
            <m:t>W X + b =</m:t>
          </m:r>
          <m:r>
            <w:rPr>
              <w:rFonts w:ascii="Cambria Math" w:hAnsi="Cambria Math"/>
              <w:spacing w:val="58"/>
            </w:rPr>
            <m:t xml:space="preserve"> </m:t>
          </m:r>
          <m:r>
            <w:rPr>
              <w:rFonts w:ascii="Cambria Math" w:hAnsi="Cambria Math"/>
            </w:rPr>
            <m:t>0</m:t>
          </m:r>
        </m:oMath>
      </m:oMathPara>
    </w:p>
    <w:p w14:paraId="62B5E7F8" w14:textId="77777777" w:rsidR="00984BA3" w:rsidRDefault="00984BA3" w:rsidP="00984BA3">
      <w:pPr>
        <w:pStyle w:val="BodyText"/>
        <w:spacing w:before="45"/>
        <w:ind w:left="1183"/>
      </w:pPr>
      <w:r>
        <w:t xml:space="preserve">where </w:t>
      </w:r>
      <w:r>
        <w:rPr>
          <w:rFonts w:ascii="Georgia"/>
          <w:i/>
        </w:rPr>
        <w:t xml:space="preserve">W </w:t>
      </w:r>
      <w:r>
        <w:t>is the normal vector to the hyperplane.</w:t>
      </w:r>
    </w:p>
    <w:p w14:paraId="779104BC" w14:textId="77777777" w:rsidR="00984BA3" w:rsidRDefault="00984BA3" w:rsidP="00984BA3">
      <w:pPr>
        <w:pStyle w:val="BodyText"/>
        <w:spacing w:before="9"/>
        <w:rPr>
          <w:sz w:val="17"/>
        </w:rPr>
      </w:pPr>
    </w:p>
    <w:p w14:paraId="116F92DE" w14:textId="77777777" w:rsidR="00984BA3" w:rsidRDefault="00984BA3" w:rsidP="00984BA3">
      <w:pPr>
        <w:pStyle w:val="BodyText"/>
        <w:ind w:left="1183"/>
      </w:pPr>
      <w:r>
        <w:t>The hard margins can be defined by the following hyperplanes</w:t>
      </w:r>
    </w:p>
    <w:p w14:paraId="0061F7CA" w14:textId="67EAFC7D" w:rsidR="00984BA3" w:rsidRDefault="00F54487" w:rsidP="00984BA3">
      <w:pPr>
        <w:pStyle w:val="BodyText"/>
        <w:tabs>
          <w:tab w:val="left" w:pos="4225"/>
          <w:tab w:val="left" w:pos="4828"/>
        </w:tabs>
        <w:spacing w:before="59" w:line="276" w:lineRule="auto"/>
        <w:ind w:left="1183" w:right="4192" w:firstLine="1439"/>
      </w:pPr>
      <m:oMath>
        <m:r>
          <w:rPr>
            <w:rFonts w:ascii="Cambria Math" w:hAnsi="Cambria Math"/>
          </w:rPr>
          <m:t>WX + b</m:t>
        </m:r>
        <m:r>
          <w:rPr>
            <w:rFonts w:ascii="Cambria Math" w:hAnsi="Cambria Math"/>
            <w:spacing w:val="3"/>
          </w:rPr>
          <m:t xml:space="preserve"> </m:t>
        </m:r>
        <m:r>
          <w:rPr>
            <w:rFonts w:ascii="Cambria Math" w:hAnsi="Cambria Math"/>
          </w:rPr>
          <m:t>=</m:t>
        </m:r>
        <m:r>
          <w:rPr>
            <w:rFonts w:ascii="Cambria Math" w:hAnsi="Cambria Math"/>
            <w:spacing w:val="6"/>
          </w:rPr>
          <m:t xml:space="preserve"> </m:t>
        </m:r>
        <m:r>
          <w:rPr>
            <w:rFonts w:ascii="Cambria Math" w:hAnsi="Cambria Math"/>
          </w:rPr>
          <m:t>1</m:t>
        </m:r>
      </m:oMath>
      <w:r w:rsidR="00984BA3">
        <w:tab/>
        <w:t>and</w:t>
      </w:r>
      <w:r w:rsidR="00984BA3">
        <w:tab/>
      </w:r>
      <m:oMath>
        <m:r>
          <w:rPr>
            <w:rFonts w:ascii="Cambria Math" w:hAnsi="Cambria Math"/>
          </w:rPr>
          <m:t xml:space="preserve">WX + b = </m:t>
        </m:r>
        <m:r>
          <w:rPr>
            <w:rFonts w:ascii="Cambria Math" w:hAnsi="Cambria Math"/>
            <w:spacing w:val="-8"/>
          </w:rPr>
          <m:t>–1</m:t>
        </m:r>
      </m:oMath>
      <w:r w:rsidR="00984BA3">
        <w:rPr>
          <w:spacing w:val="-8"/>
        </w:rPr>
        <w:t xml:space="preserve"> </w:t>
      </w:r>
      <w:r w:rsidR="00984BA3">
        <w:t>The width of the hard margin is</w:t>
      </w:r>
      <w:r w:rsidR="00984BA3">
        <w:rPr>
          <w:spacing w:val="20"/>
        </w:rPr>
        <w:t xml:space="preserve"> </w:t>
      </w:r>
      <w:r w:rsidR="00984BA3">
        <w:t>(</w:t>
      </w:r>
      <m:oMath>
        <m:r>
          <w:rPr>
            <w:rFonts w:ascii="Cambria Math" w:hAnsi="Cambria Math"/>
          </w:rPr>
          <m:t>2/|W|</m:t>
        </m:r>
      </m:oMath>
      <w:r w:rsidR="00984BA3">
        <w:t>).</w:t>
      </w:r>
    </w:p>
    <w:p w14:paraId="496BA925" w14:textId="77777777" w:rsidR="00984BA3" w:rsidRDefault="00984BA3" w:rsidP="00984BA3">
      <w:pPr>
        <w:widowControl/>
        <w:autoSpaceDE/>
        <w:autoSpaceDN/>
        <w:spacing w:line="276" w:lineRule="auto"/>
        <w:sectPr w:rsidR="00984BA3">
          <w:pgSz w:w="10530" w:h="13770"/>
          <w:pgMar w:top="1000" w:right="0" w:bottom="280" w:left="0" w:header="720" w:footer="720" w:gutter="0"/>
          <w:cols w:space="720"/>
        </w:sectPr>
      </w:pPr>
      <w:bookmarkStart w:id="1" w:name="_GoBack"/>
      <w:bookmarkEnd w:id="1"/>
    </w:p>
    <w:p w14:paraId="62FD18A1" w14:textId="77777777" w:rsidR="00984BA3" w:rsidRDefault="00984BA3" w:rsidP="00984BA3">
      <w:pPr>
        <w:pStyle w:val="BodyText"/>
        <w:spacing w:before="2"/>
        <w:rPr>
          <w:rFonts w:ascii="Trebuchet MS"/>
          <w:i/>
          <w:sz w:val="19"/>
        </w:rPr>
      </w:pPr>
    </w:p>
    <w:p w14:paraId="22A6B913" w14:textId="51C48E28" w:rsidR="00984BA3" w:rsidRDefault="00984BA3" w:rsidP="00984BA3">
      <w:pPr>
        <w:pStyle w:val="BodyText"/>
        <w:spacing w:line="271" w:lineRule="auto"/>
        <w:ind w:left="1183" w:right="1181"/>
        <w:jc w:val="both"/>
      </w:pPr>
      <w:r>
        <w:t>For</w:t>
      </w:r>
      <w:r>
        <w:rPr>
          <w:spacing w:val="-5"/>
        </w:rPr>
        <w:t xml:space="preserve"> </w:t>
      </w:r>
      <w:r>
        <w:t>all</w:t>
      </w:r>
      <w:r>
        <w:rPr>
          <w:spacing w:val="-4"/>
        </w:rPr>
        <w:t xml:space="preserve"> </w:t>
      </w:r>
      <w:r>
        <w:t>points</w:t>
      </w:r>
      <w:r>
        <w:rPr>
          <w:spacing w:val="-4"/>
        </w:rPr>
        <w:t xml:space="preserve"> </w:t>
      </w:r>
      <w:r>
        <w:t>not</w:t>
      </w:r>
      <w:r>
        <w:rPr>
          <w:spacing w:val="-5"/>
        </w:rPr>
        <w:t xml:space="preserve"> </w:t>
      </w:r>
      <w:r>
        <w:t>on</w:t>
      </w:r>
      <w:r>
        <w:rPr>
          <w:spacing w:val="-4"/>
        </w:rPr>
        <w:t xml:space="preserve"> </w:t>
      </w:r>
      <w:r>
        <w:t>the</w:t>
      </w:r>
      <w:r>
        <w:rPr>
          <w:spacing w:val="-4"/>
        </w:rPr>
        <w:t xml:space="preserve"> </w:t>
      </w:r>
      <w:r>
        <w:t>hyperplane,</w:t>
      </w:r>
      <w:r>
        <w:rPr>
          <w:spacing w:val="-4"/>
        </w:rPr>
        <w:t xml:space="preserve"> </w:t>
      </w:r>
      <w:r>
        <w:t>they</w:t>
      </w:r>
      <w:r>
        <w:rPr>
          <w:spacing w:val="-5"/>
        </w:rPr>
        <w:t xml:space="preserve"> </w:t>
      </w:r>
      <w:r>
        <w:t>will</w:t>
      </w:r>
      <w:r>
        <w:rPr>
          <w:spacing w:val="-4"/>
        </w:rPr>
        <w:t xml:space="preserve"> </w:t>
      </w:r>
      <w:r>
        <w:t>be</w:t>
      </w:r>
      <w:r>
        <w:rPr>
          <w:spacing w:val="-4"/>
        </w:rPr>
        <w:t xml:space="preserve"> </w:t>
      </w:r>
      <w:r>
        <w:t>safe</w:t>
      </w:r>
      <w:r>
        <w:rPr>
          <w:spacing w:val="-4"/>
        </w:rPr>
        <w:t xml:space="preserve"> </w:t>
      </w:r>
      <w:r>
        <w:t>in</w:t>
      </w:r>
      <w:r>
        <w:rPr>
          <w:spacing w:val="-5"/>
        </w:rPr>
        <w:t xml:space="preserve"> </w:t>
      </w:r>
      <w:r>
        <w:t>their</w:t>
      </w:r>
      <w:r>
        <w:rPr>
          <w:spacing w:val="-4"/>
        </w:rPr>
        <w:t xml:space="preserve"> </w:t>
      </w:r>
      <w:r>
        <w:t>class.</w:t>
      </w:r>
      <w:r>
        <w:rPr>
          <w:spacing w:val="-5"/>
        </w:rPr>
        <w:t xml:space="preserve"> </w:t>
      </w:r>
      <w:r>
        <w:t xml:space="preserve">Thus, the </w:t>
      </w:r>
      <w:r>
        <w:rPr>
          <w:i/>
        </w:rPr>
        <w:t xml:space="preserve">y </w:t>
      </w:r>
      <w:r>
        <w:t xml:space="preserve">values will have to be either greater than 1 (for </w:t>
      </w:r>
      <w:r w:rsidR="00F54487">
        <w:t xml:space="preserve">a </w:t>
      </w:r>
      <w:r>
        <w:t>point in class 1) or less than –1 (for points in class</w:t>
      </w:r>
      <w:r>
        <w:rPr>
          <w:spacing w:val="10"/>
        </w:rPr>
        <w:t xml:space="preserve"> </w:t>
      </w:r>
      <w:r>
        <w:t>–1).</w:t>
      </w:r>
    </w:p>
    <w:p w14:paraId="7116C68C" w14:textId="4D11B46A" w:rsidR="00984BA3" w:rsidRDefault="00984BA3" w:rsidP="00984BA3">
      <w:pPr>
        <w:pStyle w:val="BodyText"/>
        <w:spacing w:before="184" w:line="276" w:lineRule="auto"/>
        <w:ind w:left="1183" w:right="1178" w:hanging="1"/>
        <w:jc w:val="both"/>
      </w:pPr>
      <w:r>
        <w:t>The</w:t>
      </w:r>
      <w:r>
        <w:rPr>
          <w:spacing w:val="-7"/>
        </w:rPr>
        <w:t xml:space="preserve"> </w:t>
      </w:r>
      <w:r>
        <w:t>SVM</w:t>
      </w:r>
      <w:r>
        <w:rPr>
          <w:spacing w:val="-7"/>
        </w:rPr>
        <w:t xml:space="preserve"> </w:t>
      </w:r>
      <w:r>
        <w:t>algorithm</w:t>
      </w:r>
      <w:r>
        <w:rPr>
          <w:spacing w:val="-7"/>
        </w:rPr>
        <w:t xml:space="preserve"> </w:t>
      </w:r>
      <w:r>
        <w:t>finds</w:t>
      </w:r>
      <w:r>
        <w:rPr>
          <w:spacing w:val="-6"/>
        </w:rPr>
        <w:t xml:space="preserve"> </w:t>
      </w:r>
      <w:r>
        <w:t>the</w:t>
      </w:r>
      <w:r>
        <w:rPr>
          <w:spacing w:val="-7"/>
        </w:rPr>
        <w:t xml:space="preserve"> </w:t>
      </w:r>
      <w:r>
        <w:t>weights</w:t>
      </w:r>
      <w:r>
        <w:rPr>
          <w:spacing w:val="-7"/>
        </w:rPr>
        <w:t xml:space="preserve"> </w:t>
      </w:r>
      <w:r>
        <w:t>vector</w:t>
      </w:r>
      <w:r>
        <w:rPr>
          <w:spacing w:val="-7"/>
        </w:rPr>
        <w:t xml:space="preserve"> </w:t>
      </w:r>
      <w:r>
        <w:t>(</w:t>
      </w:r>
      <w:r>
        <w:rPr>
          <w:rFonts w:ascii="Georgia"/>
          <w:i/>
        </w:rPr>
        <w:t>W</w:t>
      </w:r>
      <w:r>
        <w:t>)</w:t>
      </w:r>
      <w:r>
        <w:rPr>
          <w:spacing w:val="-6"/>
        </w:rPr>
        <w:t xml:space="preserve"> </w:t>
      </w:r>
      <w:r>
        <w:t>for</w:t>
      </w:r>
      <w:r>
        <w:rPr>
          <w:spacing w:val="-7"/>
        </w:rPr>
        <w:t xml:space="preserve"> </w:t>
      </w:r>
      <w:r>
        <w:t>the</w:t>
      </w:r>
      <w:r>
        <w:rPr>
          <w:spacing w:val="-7"/>
        </w:rPr>
        <w:t xml:space="preserve"> </w:t>
      </w:r>
      <w:r>
        <w:t>features,</w:t>
      </w:r>
      <w:r>
        <w:rPr>
          <w:spacing w:val="-7"/>
        </w:rPr>
        <w:t xml:space="preserve"> </w:t>
      </w:r>
      <w:r>
        <w:t>such</w:t>
      </w:r>
      <w:r>
        <w:rPr>
          <w:spacing w:val="-6"/>
        </w:rPr>
        <w:t xml:space="preserve"> </w:t>
      </w:r>
      <w:r>
        <w:t>that</w:t>
      </w:r>
      <w:r>
        <w:rPr>
          <w:spacing w:val="-7"/>
        </w:rPr>
        <w:t xml:space="preserve"> </w:t>
      </w:r>
      <w:r>
        <w:t xml:space="preserve">there is </w:t>
      </w:r>
      <w:r w:rsidR="00F54487">
        <w:t>the</w:t>
      </w:r>
      <w:r>
        <w:t xml:space="preserve"> widest margin between the two</w:t>
      </w:r>
      <w:r>
        <w:rPr>
          <w:spacing w:val="22"/>
        </w:rPr>
        <w:t xml:space="preserve"> </w:t>
      </w:r>
      <w:r>
        <w:t>categories.</w:t>
      </w:r>
    </w:p>
    <w:p w14:paraId="11CBCEFD" w14:textId="70596F80" w:rsidR="00984BA3" w:rsidRDefault="00984BA3" w:rsidP="00984BA3">
      <w:pPr>
        <w:pStyle w:val="BodyText"/>
        <w:spacing w:before="181" w:line="276" w:lineRule="auto"/>
        <w:ind w:left="1183" w:right="1181"/>
        <w:jc w:val="both"/>
      </w:pPr>
      <w:r>
        <w:t xml:space="preserve">Computing an SVM using these equations is a hill-climbing process </w:t>
      </w:r>
      <w:r>
        <w:rPr>
          <w:spacing w:val="-3"/>
        </w:rPr>
        <w:t>problem</w:t>
      </w:r>
      <w:r>
        <w:rPr>
          <w:spacing w:val="55"/>
        </w:rPr>
        <w:t xml:space="preserve"> </w:t>
      </w:r>
      <w:r>
        <w:t xml:space="preserve">in a convex space. However, by working with points nearest to the classifying boundary only, it reduces sharply the number of data instances to work </w:t>
      </w:r>
      <w:r>
        <w:rPr>
          <w:spacing w:val="-3"/>
        </w:rPr>
        <w:t>with.</w:t>
      </w:r>
      <w:r>
        <w:rPr>
          <w:spacing w:val="55"/>
        </w:rPr>
        <w:t xml:space="preserve"> </w:t>
      </w:r>
      <w:r>
        <w:t>This</w:t>
      </w:r>
      <w:r>
        <w:rPr>
          <w:spacing w:val="-15"/>
        </w:rPr>
        <w:t xml:space="preserve"> </w:t>
      </w:r>
      <w:r>
        <w:t>approach</w:t>
      </w:r>
      <w:r>
        <w:rPr>
          <w:spacing w:val="-15"/>
        </w:rPr>
        <w:t xml:space="preserve"> </w:t>
      </w:r>
      <w:r>
        <w:t>reduces</w:t>
      </w:r>
      <w:r>
        <w:rPr>
          <w:spacing w:val="-15"/>
        </w:rPr>
        <w:t xml:space="preserve"> </w:t>
      </w:r>
      <w:r>
        <w:t>its</w:t>
      </w:r>
      <w:r>
        <w:rPr>
          <w:spacing w:val="-15"/>
        </w:rPr>
        <w:t xml:space="preserve"> </w:t>
      </w:r>
      <w:r>
        <w:t>memory</w:t>
      </w:r>
      <w:r>
        <w:rPr>
          <w:spacing w:val="-14"/>
        </w:rPr>
        <w:t xml:space="preserve"> </w:t>
      </w:r>
      <w:r>
        <w:t>requirements</w:t>
      </w:r>
      <w:r>
        <w:rPr>
          <w:spacing w:val="-15"/>
        </w:rPr>
        <w:t xml:space="preserve"> </w:t>
      </w:r>
      <w:r>
        <w:t>for</w:t>
      </w:r>
      <w:r>
        <w:rPr>
          <w:spacing w:val="-15"/>
        </w:rPr>
        <w:t xml:space="preserve"> </w:t>
      </w:r>
      <w:r>
        <w:t>computation.</w:t>
      </w:r>
      <w:r>
        <w:rPr>
          <w:spacing w:val="-15"/>
        </w:rPr>
        <w:t xml:space="preserve"> </w:t>
      </w:r>
      <w:r>
        <w:t>This</w:t>
      </w:r>
      <w:r>
        <w:rPr>
          <w:spacing w:val="-15"/>
        </w:rPr>
        <w:t xml:space="preserve"> </w:t>
      </w:r>
      <w:r>
        <w:t>is</w:t>
      </w:r>
      <w:r>
        <w:rPr>
          <w:spacing w:val="-14"/>
        </w:rPr>
        <w:t xml:space="preserve"> </w:t>
      </w:r>
      <w:r>
        <w:t>possible because of using kernel</w:t>
      </w:r>
      <w:r>
        <w:rPr>
          <w:spacing w:val="48"/>
        </w:rPr>
        <w:t xml:space="preserve"> </w:t>
      </w:r>
      <w:r>
        <w:t>methods.</w:t>
      </w:r>
    </w:p>
    <w:p w14:paraId="52D08990" w14:textId="77777777" w:rsidR="00984BA3" w:rsidRDefault="00984BA3" w:rsidP="00984BA3">
      <w:pPr>
        <w:pStyle w:val="BodyText"/>
      </w:pPr>
    </w:p>
    <w:p w14:paraId="253A485C" w14:textId="77777777" w:rsidR="00984BA3" w:rsidRDefault="00984BA3" w:rsidP="00984BA3">
      <w:pPr>
        <w:pStyle w:val="Heading3"/>
        <w:spacing w:before="162"/>
      </w:pPr>
      <w:r>
        <w:rPr>
          <w:w w:val="120"/>
        </w:rPr>
        <w:t>THE KERNEL METHOD</w:t>
      </w:r>
    </w:p>
    <w:p w14:paraId="47F6AC3E" w14:textId="77777777" w:rsidR="00984BA3" w:rsidRDefault="00984BA3" w:rsidP="00984BA3">
      <w:pPr>
        <w:pStyle w:val="BodyText"/>
        <w:spacing w:before="154" w:line="276" w:lineRule="auto"/>
        <w:ind w:left="1183" w:right="1181"/>
        <w:jc w:val="both"/>
      </w:pPr>
      <w:r>
        <w:t>The heart of an SVM algorithm is the kernel method. Most kernel algorithms are based on optimization in a convex space and are statistically well-founded.</w:t>
      </w:r>
    </w:p>
    <w:p w14:paraId="5D3A908D" w14:textId="321766A8" w:rsidR="00984BA3" w:rsidRDefault="00984BA3" w:rsidP="00984BA3">
      <w:pPr>
        <w:pStyle w:val="BodyText"/>
        <w:spacing w:before="182" w:line="276" w:lineRule="auto"/>
        <w:ind w:left="1183" w:right="1181"/>
        <w:jc w:val="both"/>
      </w:pPr>
      <w:r>
        <w:t xml:space="preserve">Kernel stands for the core or the germ in a fruit. Kernel methods operate using what is called the ‘kernel trick’. This trick involves computing and working with the inner products of only the relevant pairs of data in the </w:t>
      </w:r>
      <w:r>
        <w:rPr>
          <w:spacing w:val="-4"/>
        </w:rPr>
        <w:t>fea</w:t>
      </w:r>
      <w:r>
        <w:t xml:space="preserve">ture space; they do not need to compute all the data in a high-dimensional feature space. The kernel trick makes the algorithm much less demanding </w:t>
      </w:r>
      <w:r>
        <w:rPr>
          <w:spacing w:val="-8"/>
        </w:rPr>
        <w:t xml:space="preserve">in </w:t>
      </w:r>
      <w:r>
        <w:t>computational and memory</w:t>
      </w:r>
      <w:r>
        <w:rPr>
          <w:spacing w:val="36"/>
        </w:rPr>
        <w:t xml:space="preserve"> </w:t>
      </w:r>
      <w:r>
        <w:t>resources.</w:t>
      </w:r>
    </w:p>
    <w:p w14:paraId="2AC85CBF" w14:textId="71CFC404" w:rsidR="00984BA3" w:rsidRDefault="00984BA3" w:rsidP="00984BA3">
      <w:pPr>
        <w:pStyle w:val="BodyText"/>
        <w:spacing w:before="185" w:line="276" w:lineRule="auto"/>
        <w:ind w:left="1183" w:right="1181"/>
        <w:jc w:val="both"/>
      </w:pPr>
      <w:r>
        <w:t>Kernel</w:t>
      </w:r>
      <w:r>
        <w:rPr>
          <w:spacing w:val="-6"/>
        </w:rPr>
        <w:t xml:space="preserve"> </w:t>
      </w:r>
      <w:r>
        <w:t>methods</w:t>
      </w:r>
      <w:r>
        <w:rPr>
          <w:spacing w:val="-5"/>
        </w:rPr>
        <w:t xml:space="preserve"> </w:t>
      </w:r>
      <w:r>
        <w:t>achieve</w:t>
      </w:r>
      <w:r>
        <w:rPr>
          <w:spacing w:val="-5"/>
        </w:rPr>
        <w:t xml:space="preserve"> </w:t>
      </w:r>
      <w:r>
        <w:t>this</w:t>
      </w:r>
      <w:r>
        <w:rPr>
          <w:spacing w:val="-5"/>
        </w:rPr>
        <w:t xml:space="preserve"> </w:t>
      </w:r>
      <w:r>
        <w:t>by</w:t>
      </w:r>
      <w:r>
        <w:rPr>
          <w:spacing w:val="-5"/>
        </w:rPr>
        <w:t xml:space="preserve"> </w:t>
      </w:r>
      <w:r>
        <w:t>learning</w:t>
      </w:r>
      <w:r>
        <w:rPr>
          <w:spacing w:val="-6"/>
        </w:rPr>
        <w:t xml:space="preserve"> </w:t>
      </w:r>
      <w:r>
        <w:t>from</w:t>
      </w:r>
      <w:r>
        <w:rPr>
          <w:spacing w:val="-5"/>
        </w:rPr>
        <w:t xml:space="preserve"> </w:t>
      </w:r>
      <w:r>
        <w:t>instances.</w:t>
      </w:r>
      <w:r>
        <w:rPr>
          <w:spacing w:val="-5"/>
        </w:rPr>
        <w:t xml:space="preserve"> </w:t>
      </w:r>
      <w:r>
        <w:t>They</w:t>
      </w:r>
      <w:r>
        <w:rPr>
          <w:spacing w:val="-5"/>
        </w:rPr>
        <w:t xml:space="preserve"> </w:t>
      </w:r>
      <w:r>
        <w:t>do</w:t>
      </w:r>
      <w:r>
        <w:rPr>
          <w:spacing w:val="-5"/>
        </w:rPr>
        <w:t xml:space="preserve"> </w:t>
      </w:r>
      <w:r>
        <w:t>not</w:t>
      </w:r>
      <w:r>
        <w:rPr>
          <w:spacing w:val="-5"/>
        </w:rPr>
        <w:t xml:space="preserve"> </w:t>
      </w:r>
      <w:r>
        <w:t>apply</w:t>
      </w:r>
      <w:r>
        <w:rPr>
          <w:spacing w:val="-6"/>
        </w:rPr>
        <w:t xml:space="preserve"> </w:t>
      </w:r>
      <w:r>
        <w:t>some standard computational logic to all the features of each input. Instead</w:t>
      </w:r>
      <w:r w:rsidR="00F54487">
        <w:t>,</w:t>
      </w:r>
      <w:r>
        <w:t xml:space="preserve"> they re-member</w:t>
      </w:r>
      <w:r>
        <w:rPr>
          <w:spacing w:val="-8"/>
        </w:rPr>
        <w:t xml:space="preserve"> </w:t>
      </w:r>
      <w:r>
        <w:t>each</w:t>
      </w:r>
      <w:r>
        <w:rPr>
          <w:spacing w:val="-8"/>
        </w:rPr>
        <w:t xml:space="preserve"> </w:t>
      </w:r>
      <w:r>
        <w:t>training</w:t>
      </w:r>
      <w:r>
        <w:rPr>
          <w:spacing w:val="-7"/>
        </w:rPr>
        <w:t xml:space="preserve"> </w:t>
      </w:r>
      <w:r>
        <w:t>example</w:t>
      </w:r>
      <w:r>
        <w:rPr>
          <w:spacing w:val="-8"/>
        </w:rPr>
        <w:t xml:space="preserve"> </w:t>
      </w:r>
      <w:r>
        <w:t>and</w:t>
      </w:r>
      <w:r>
        <w:rPr>
          <w:spacing w:val="-7"/>
        </w:rPr>
        <w:t xml:space="preserve"> </w:t>
      </w:r>
      <w:r>
        <w:t>associate</w:t>
      </w:r>
      <w:r>
        <w:rPr>
          <w:spacing w:val="-8"/>
        </w:rPr>
        <w:t xml:space="preserve"> </w:t>
      </w:r>
      <w:r>
        <w:t>a</w:t>
      </w:r>
      <w:r>
        <w:rPr>
          <w:spacing w:val="-7"/>
        </w:rPr>
        <w:t xml:space="preserve"> </w:t>
      </w:r>
      <w:r>
        <w:t>weight</w:t>
      </w:r>
      <w:r>
        <w:rPr>
          <w:spacing w:val="-8"/>
        </w:rPr>
        <w:t xml:space="preserve"> </w:t>
      </w:r>
      <w:r>
        <w:t>representing</w:t>
      </w:r>
      <w:r>
        <w:rPr>
          <w:spacing w:val="-7"/>
        </w:rPr>
        <w:t xml:space="preserve"> </w:t>
      </w:r>
      <w:r>
        <w:t>its</w:t>
      </w:r>
      <w:r>
        <w:rPr>
          <w:spacing w:val="-8"/>
        </w:rPr>
        <w:t xml:space="preserve"> </w:t>
      </w:r>
      <w:r>
        <w:t>relevance to</w:t>
      </w:r>
      <w:r>
        <w:rPr>
          <w:spacing w:val="-7"/>
        </w:rPr>
        <w:t xml:space="preserve"> </w:t>
      </w:r>
      <w:r>
        <w:t>the</w:t>
      </w:r>
      <w:r>
        <w:rPr>
          <w:spacing w:val="-6"/>
        </w:rPr>
        <w:t xml:space="preserve"> </w:t>
      </w:r>
      <w:r>
        <w:t>achievement</w:t>
      </w:r>
      <w:r>
        <w:rPr>
          <w:spacing w:val="-6"/>
        </w:rPr>
        <w:t xml:space="preserve"> </w:t>
      </w:r>
      <w:r>
        <w:t>of</w:t>
      </w:r>
      <w:r>
        <w:rPr>
          <w:spacing w:val="-6"/>
        </w:rPr>
        <w:t xml:space="preserve"> </w:t>
      </w:r>
      <w:r>
        <w:t>the</w:t>
      </w:r>
      <w:r>
        <w:rPr>
          <w:spacing w:val="-6"/>
        </w:rPr>
        <w:t xml:space="preserve"> </w:t>
      </w:r>
      <w:r>
        <w:t>objective.</w:t>
      </w:r>
      <w:r>
        <w:rPr>
          <w:spacing w:val="-6"/>
        </w:rPr>
        <w:t xml:space="preserve"> </w:t>
      </w:r>
      <w:r>
        <w:t>This</w:t>
      </w:r>
      <w:r>
        <w:rPr>
          <w:spacing w:val="-6"/>
        </w:rPr>
        <w:t xml:space="preserve"> </w:t>
      </w:r>
      <w:r>
        <w:t>could</w:t>
      </w:r>
      <w:r>
        <w:rPr>
          <w:spacing w:val="-6"/>
        </w:rPr>
        <w:t xml:space="preserve"> </w:t>
      </w:r>
      <w:r>
        <w:t>be</w:t>
      </w:r>
      <w:r>
        <w:rPr>
          <w:spacing w:val="-6"/>
        </w:rPr>
        <w:t xml:space="preserve"> </w:t>
      </w:r>
      <w:r>
        <w:t>called</w:t>
      </w:r>
      <w:r>
        <w:rPr>
          <w:spacing w:val="-6"/>
        </w:rPr>
        <w:t xml:space="preserve"> </w:t>
      </w:r>
      <w:r>
        <w:t>instance-based</w:t>
      </w:r>
      <w:r>
        <w:rPr>
          <w:spacing w:val="-6"/>
        </w:rPr>
        <w:t xml:space="preserve"> </w:t>
      </w:r>
      <w:r>
        <w:t>learning. There are several types of support vector models including linear, polynomial, RBF, and</w:t>
      </w:r>
      <w:r>
        <w:rPr>
          <w:spacing w:val="24"/>
        </w:rPr>
        <w:t xml:space="preserve"> </w:t>
      </w:r>
      <w:r>
        <w:t>sigmoid.</w:t>
      </w:r>
    </w:p>
    <w:p w14:paraId="639AD7F6" w14:textId="0A7F30A3" w:rsidR="00984BA3" w:rsidRDefault="00984BA3" w:rsidP="00984BA3">
      <w:pPr>
        <w:pStyle w:val="BodyText"/>
        <w:spacing w:before="186" w:line="276" w:lineRule="auto"/>
        <w:ind w:left="1183" w:right="1180"/>
        <w:jc w:val="both"/>
      </w:pPr>
      <w:r>
        <w:t xml:space="preserve">It is somewhat akin to how human beings learn, especially about domains </w:t>
      </w:r>
      <w:r>
        <w:rPr>
          <w:spacing w:val="-4"/>
        </w:rPr>
        <w:t xml:space="preserve">with </w:t>
      </w:r>
      <w:r>
        <w:t>broad sets of features, such as ethics. We learn lessons from tough situations and discard the ‘normal’ instances. In kernel parlance, we assign high weights to abnormal situations and very low weigh</w:t>
      </w:r>
      <w:r w:rsidR="00F54487">
        <w:t>t</w:t>
      </w:r>
      <w:r>
        <w:t xml:space="preserve"> to normal situations.  The normal situations are almost completely</w:t>
      </w:r>
      <w:r>
        <w:rPr>
          <w:spacing w:val="10"/>
        </w:rPr>
        <w:t xml:space="preserve"> </w:t>
      </w:r>
      <w:r>
        <w:t>forgotten.</w:t>
      </w:r>
    </w:p>
    <w:p w14:paraId="465BEAA2" w14:textId="77777777" w:rsidR="00984BA3" w:rsidRDefault="00984BA3" w:rsidP="00984BA3">
      <w:pPr>
        <w:pStyle w:val="BodyText"/>
        <w:spacing w:before="184" w:line="276" w:lineRule="auto"/>
        <w:ind w:left="1183" w:right="1181"/>
        <w:jc w:val="both"/>
      </w:pPr>
      <w:r>
        <w:t xml:space="preserve">SVMs have evolved to be more flexible and be able to tolerate some amount </w:t>
      </w:r>
      <w:r>
        <w:rPr>
          <w:spacing w:val="-6"/>
        </w:rPr>
        <w:t xml:space="preserve">of </w:t>
      </w:r>
      <w:r>
        <w:t>misclassification.</w:t>
      </w:r>
      <w:r>
        <w:rPr>
          <w:spacing w:val="-6"/>
        </w:rPr>
        <w:t xml:space="preserve"> </w:t>
      </w:r>
      <w:r>
        <w:t>The</w:t>
      </w:r>
      <w:r>
        <w:rPr>
          <w:spacing w:val="-6"/>
        </w:rPr>
        <w:t xml:space="preserve"> </w:t>
      </w:r>
      <w:r>
        <w:t>margin</w:t>
      </w:r>
      <w:r>
        <w:rPr>
          <w:spacing w:val="-6"/>
        </w:rPr>
        <w:t xml:space="preserve"> </w:t>
      </w:r>
      <w:r>
        <w:t>of</w:t>
      </w:r>
      <w:r>
        <w:rPr>
          <w:spacing w:val="-6"/>
        </w:rPr>
        <w:t xml:space="preserve"> </w:t>
      </w:r>
      <w:r>
        <w:t>separation</w:t>
      </w:r>
      <w:r>
        <w:rPr>
          <w:spacing w:val="-6"/>
        </w:rPr>
        <w:t xml:space="preserve"> </w:t>
      </w:r>
      <w:r>
        <w:t>between</w:t>
      </w:r>
      <w:r>
        <w:rPr>
          <w:spacing w:val="-6"/>
        </w:rPr>
        <w:t xml:space="preserve"> </w:t>
      </w:r>
      <w:r>
        <w:t>the</w:t>
      </w:r>
      <w:r>
        <w:rPr>
          <w:spacing w:val="-6"/>
        </w:rPr>
        <w:t xml:space="preserve"> </w:t>
      </w:r>
      <w:r>
        <w:t>categories</w:t>
      </w:r>
      <w:r>
        <w:rPr>
          <w:spacing w:val="-6"/>
        </w:rPr>
        <w:t xml:space="preserve"> </w:t>
      </w:r>
      <w:r>
        <w:t>is</w:t>
      </w:r>
      <w:r>
        <w:rPr>
          <w:spacing w:val="-6"/>
        </w:rPr>
        <w:t xml:space="preserve"> </w:t>
      </w:r>
      <w:r>
        <w:t>thus</w:t>
      </w:r>
      <w:r>
        <w:rPr>
          <w:spacing w:val="-6"/>
        </w:rPr>
        <w:t xml:space="preserve"> </w:t>
      </w:r>
      <w:r>
        <w:t>a</w:t>
      </w:r>
      <w:r>
        <w:rPr>
          <w:spacing w:val="-6"/>
        </w:rPr>
        <w:t xml:space="preserve"> </w:t>
      </w:r>
      <w:r>
        <w:t>‘soft margin’ as against a hard</w:t>
      </w:r>
      <w:r>
        <w:rPr>
          <w:spacing w:val="60"/>
        </w:rPr>
        <w:t xml:space="preserve"> </w:t>
      </w:r>
      <w:r>
        <w:t>margin.</w:t>
      </w:r>
    </w:p>
    <w:p w14:paraId="4F4522C4" w14:textId="77777777" w:rsidR="00984BA3" w:rsidRDefault="00984BA3" w:rsidP="00984BA3">
      <w:pPr>
        <w:widowControl/>
        <w:autoSpaceDE/>
        <w:autoSpaceDN/>
        <w:spacing w:line="276" w:lineRule="auto"/>
        <w:sectPr w:rsidR="00984BA3">
          <w:pgSz w:w="10530" w:h="13770"/>
          <w:pgMar w:top="1000" w:right="0" w:bottom="280" w:left="0" w:header="720" w:footer="720" w:gutter="0"/>
          <w:cols w:space="720"/>
        </w:sectPr>
      </w:pPr>
    </w:p>
    <w:p w14:paraId="630EE0BC" w14:textId="77777777" w:rsidR="00984BA3" w:rsidRDefault="00984BA3" w:rsidP="00984BA3">
      <w:pPr>
        <w:pStyle w:val="BodyText"/>
        <w:spacing w:before="2"/>
        <w:rPr>
          <w:rFonts w:ascii="LM Roman 5"/>
          <w:sz w:val="15"/>
        </w:rPr>
      </w:pPr>
    </w:p>
    <w:p w14:paraId="4CD08142" w14:textId="77777777" w:rsidR="00984BA3" w:rsidRDefault="00984BA3" w:rsidP="00984BA3">
      <w:pPr>
        <w:pStyle w:val="Heading3"/>
        <w:jc w:val="left"/>
      </w:pPr>
      <w:r>
        <w:rPr>
          <w:w w:val="115"/>
        </w:rPr>
        <w:t>ADVANTAGES AND DISADVANTAGES OF SVMs</w:t>
      </w:r>
    </w:p>
    <w:p w14:paraId="75FBAF91" w14:textId="77777777" w:rsidR="00984BA3" w:rsidRDefault="00984BA3" w:rsidP="00984BA3">
      <w:pPr>
        <w:pStyle w:val="BodyText"/>
        <w:spacing w:before="136" w:line="256" w:lineRule="auto"/>
        <w:ind w:left="1183" w:right="1181"/>
        <w:jc w:val="both"/>
      </w:pPr>
      <w:r>
        <w:t xml:space="preserve">The main strength of SVMs is that they work well even when the number </w:t>
      </w:r>
      <w:r>
        <w:rPr>
          <w:spacing w:val="-6"/>
        </w:rPr>
        <w:t xml:space="preserve">of </w:t>
      </w:r>
      <w:r>
        <w:t>features is much larger than the number of instances. It can work on datasets with</w:t>
      </w:r>
      <w:r>
        <w:rPr>
          <w:spacing w:val="-10"/>
        </w:rPr>
        <w:t xml:space="preserve"> </w:t>
      </w:r>
      <w:r>
        <w:t>huge</w:t>
      </w:r>
      <w:r>
        <w:rPr>
          <w:spacing w:val="-11"/>
        </w:rPr>
        <w:t xml:space="preserve"> </w:t>
      </w:r>
      <w:r>
        <w:t>feature</w:t>
      </w:r>
      <w:r>
        <w:rPr>
          <w:spacing w:val="-10"/>
        </w:rPr>
        <w:t xml:space="preserve"> </w:t>
      </w:r>
      <w:r>
        <w:t>space,</w:t>
      </w:r>
      <w:r>
        <w:rPr>
          <w:spacing w:val="-10"/>
        </w:rPr>
        <w:t xml:space="preserve"> </w:t>
      </w:r>
      <w:r>
        <w:t>such</w:t>
      </w:r>
      <w:r>
        <w:rPr>
          <w:spacing w:val="-10"/>
        </w:rPr>
        <w:t xml:space="preserve"> </w:t>
      </w:r>
      <w:r>
        <w:t>is</w:t>
      </w:r>
      <w:r>
        <w:rPr>
          <w:spacing w:val="-10"/>
        </w:rPr>
        <w:t xml:space="preserve"> </w:t>
      </w:r>
      <w:r>
        <w:t>the</w:t>
      </w:r>
      <w:r>
        <w:rPr>
          <w:spacing w:val="-10"/>
        </w:rPr>
        <w:t xml:space="preserve"> </w:t>
      </w:r>
      <w:r>
        <w:t>case</w:t>
      </w:r>
      <w:r>
        <w:rPr>
          <w:spacing w:val="-10"/>
        </w:rPr>
        <w:t xml:space="preserve"> </w:t>
      </w:r>
      <w:r>
        <w:t>in</w:t>
      </w:r>
      <w:r>
        <w:rPr>
          <w:spacing w:val="-10"/>
        </w:rPr>
        <w:t xml:space="preserve"> </w:t>
      </w:r>
      <w:r>
        <w:t>spam</w:t>
      </w:r>
      <w:r>
        <w:rPr>
          <w:spacing w:val="-10"/>
        </w:rPr>
        <w:t xml:space="preserve"> </w:t>
      </w:r>
      <w:r>
        <w:t>filtering,</w:t>
      </w:r>
      <w:r>
        <w:rPr>
          <w:spacing w:val="-10"/>
        </w:rPr>
        <w:t xml:space="preserve"> </w:t>
      </w:r>
      <w:r>
        <w:t>where</w:t>
      </w:r>
      <w:r>
        <w:rPr>
          <w:spacing w:val="-10"/>
        </w:rPr>
        <w:t xml:space="preserve"> </w:t>
      </w:r>
      <w:proofErr w:type="gramStart"/>
      <w:r>
        <w:t>a</w:t>
      </w:r>
      <w:r>
        <w:rPr>
          <w:spacing w:val="-10"/>
        </w:rPr>
        <w:t xml:space="preserve"> </w:t>
      </w:r>
      <w:r>
        <w:t>large</w:t>
      </w:r>
      <w:r>
        <w:rPr>
          <w:spacing w:val="-10"/>
        </w:rPr>
        <w:t xml:space="preserve"> </w:t>
      </w:r>
      <w:r>
        <w:t>number of</w:t>
      </w:r>
      <w:proofErr w:type="gramEnd"/>
      <w:r>
        <w:rPr>
          <w:spacing w:val="12"/>
        </w:rPr>
        <w:t xml:space="preserve"> </w:t>
      </w:r>
      <w:r>
        <w:t>words</w:t>
      </w:r>
      <w:r>
        <w:rPr>
          <w:spacing w:val="12"/>
        </w:rPr>
        <w:t xml:space="preserve"> </w:t>
      </w:r>
      <w:r>
        <w:t>are</w:t>
      </w:r>
      <w:r>
        <w:rPr>
          <w:spacing w:val="12"/>
        </w:rPr>
        <w:t xml:space="preserve"> </w:t>
      </w:r>
      <w:r>
        <w:t>the</w:t>
      </w:r>
      <w:r>
        <w:rPr>
          <w:spacing w:val="12"/>
        </w:rPr>
        <w:t xml:space="preserve"> </w:t>
      </w:r>
      <w:r>
        <w:t>potential</w:t>
      </w:r>
      <w:r>
        <w:rPr>
          <w:spacing w:val="12"/>
        </w:rPr>
        <w:t xml:space="preserve"> </w:t>
      </w:r>
      <w:r>
        <w:t>signifiers</w:t>
      </w:r>
      <w:r>
        <w:rPr>
          <w:spacing w:val="12"/>
        </w:rPr>
        <w:t xml:space="preserve"> </w:t>
      </w:r>
      <w:r>
        <w:t>of</w:t>
      </w:r>
      <w:r>
        <w:rPr>
          <w:spacing w:val="12"/>
        </w:rPr>
        <w:t xml:space="preserve"> </w:t>
      </w:r>
      <w:r>
        <w:t>a</w:t>
      </w:r>
      <w:r>
        <w:rPr>
          <w:spacing w:val="12"/>
        </w:rPr>
        <w:t xml:space="preserve"> </w:t>
      </w:r>
      <w:r>
        <w:t>message</w:t>
      </w:r>
      <w:r>
        <w:rPr>
          <w:spacing w:val="12"/>
        </w:rPr>
        <w:t xml:space="preserve"> </w:t>
      </w:r>
      <w:r>
        <w:t>being</w:t>
      </w:r>
      <w:r>
        <w:rPr>
          <w:spacing w:val="12"/>
        </w:rPr>
        <w:t xml:space="preserve"> </w:t>
      </w:r>
      <w:r>
        <w:t>spam.</w:t>
      </w:r>
    </w:p>
    <w:p w14:paraId="538B51C6" w14:textId="7909EDD5" w:rsidR="00984BA3" w:rsidRDefault="00984BA3" w:rsidP="00984BA3">
      <w:pPr>
        <w:pStyle w:val="BodyText"/>
        <w:spacing w:before="183" w:line="256" w:lineRule="auto"/>
        <w:ind w:left="1183" w:right="1181"/>
        <w:jc w:val="both"/>
      </w:pPr>
      <w:r>
        <w:t>Another advantage of SVMs is that even when the optimal decision boundary is a nonlinear curve, the SVM transforms the variables to create new dimensions such that the representation of the classifier is a linear function of those transformed dimensions of the data.</w:t>
      </w:r>
    </w:p>
    <w:p w14:paraId="22CCFBC3" w14:textId="0CF60CC0" w:rsidR="00984BA3" w:rsidRDefault="00984BA3" w:rsidP="00984BA3">
      <w:pPr>
        <w:pStyle w:val="BodyText"/>
        <w:spacing w:before="182" w:line="256" w:lineRule="auto"/>
        <w:ind w:left="1183" w:right="1181"/>
        <w:jc w:val="both"/>
      </w:pPr>
      <w:r>
        <w:t>SVMs are conceptually easy to understand. They create an easy-to-understand linear</w:t>
      </w:r>
      <w:r>
        <w:rPr>
          <w:spacing w:val="-6"/>
        </w:rPr>
        <w:t xml:space="preserve"> </w:t>
      </w:r>
      <w:r>
        <w:t>classifier.</w:t>
      </w:r>
      <w:r>
        <w:rPr>
          <w:spacing w:val="-6"/>
        </w:rPr>
        <w:t xml:space="preserve"> </w:t>
      </w:r>
      <w:r>
        <w:t>By</w:t>
      </w:r>
      <w:r>
        <w:rPr>
          <w:spacing w:val="-6"/>
        </w:rPr>
        <w:t xml:space="preserve"> </w:t>
      </w:r>
      <w:r>
        <w:t>working</w:t>
      </w:r>
      <w:r>
        <w:rPr>
          <w:spacing w:val="-6"/>
        </w:rPr>
        <w:t xml:space="preserve"> </w:t>
      </w:r>
      <w:r>
        <w:t>on</w:t>
      </w:r>
      <w:r>
        <w:rPr>
          <w:spacing w:val="-6"/>
        </w:rPr>
        <w:t xml:space="preserve"> </w:t>
      </w:r>
      <w:r>
        <w:t>only</w:t>
      </w:r>
      <w:r>
        <w:rPr>
          <w:spacing w:val="-5"/>
        </w:rPr>
        <w:t xml:space="preserve"> </w:t>
      </w:r>
      <w:r>
        <w:t>a</w:t>
      </w:r>
      <w:r>
        <w:rPr>
          <w:spacing w:val="-6"/>
        </w:rPr>
        <w:t xml:space="preserve"> </w:t>
      </w:r>
      <w:r>
        <w:t>subset</w:t>
      </w:r>
      <w:r>
        <w:rPr>
          <w:spacing w:val="-6"/>
        </w:rPr>
        <w:t xml:space="preserve"> </w:t>
      </w:r>
      <w:r>
        <w:t>of</w:t>
      </w:r>
      <w:r>
        <w:rPr>
          <w:spacing w:val="-6"/>
        </w:rPr>
        <w:t xml:space="preserve"> </w:t>
      </w:r>
      <w:r>
        <w:t>relevant</w:t>
      </w:r>
      <w:r>
        <w:rPr>
          <w:spacing w:val="-6"/>
        </w:rPr>
        <w:t xml:space="preserve"> </w:t>
      </w:r>
      <w:r>
        <w:t>data,</w:t>
      </w:r>
      <w:r>
        <w:rPr>
          <w:spacing w:val="-5"/>
        </w:rPr>
        <w:t xml:space="preserve"> </w:t>
      </w:r>
      <w:r>
        <w:t>they</w:t>
      </w:r>
      <w:r>
        <w:rPr>
          <w:spacing w:val="-6"/>
        </w:rPr>
        <w:t xml:space="preserve"> </w:t>
      </w:r>
      <w:r>
        <w:t>are</w:t>
      </w:r>
      <w:r>
        <w:rPr>
          <w:spacing w:val="-6"/>
        </w:rPr>
        <w:t xml:space="preserve"> </w:t>
      </w:r>
      <w:r>
        <w:t>computationally</w:t>
      </w:r>
      <w:r>
        <w:rPr>
          <w:spacing w:val="-8"/>
        </w:rPr>
        <w:t xml:space="preserve"> </w:t>
      </w:r>
      <w:r>
        <w:t>efficient.</w:t>
      </w:r>
      <w:r>
        <w:rPr>
          <w:spacing w:val="-7"/>
        </w:rPr>
        <w:t xml:space="preserve"> </w:t>
      </w:r>
      <w:r>
        <w:t>SVMs</w:t>
      </w:r>
      <w:r>
        <w:rPr>
          <w:spacing w:val="-7"/>
        </w:rPr>
        <w:t xml:space="preserve"> </w:t>
      </w:r>
      <w:r>
        <w:t>are</w:t>
      </w:r>
      <w:r>
        <w:rPr>
          <w:spacing w:val="-8"/>
        </w:rPr>
        <w:t xml:space="preserve"> </w:t>
      </w:r>
      <w:r>
        <w:t>now</w:t>
      </w:r>
      <w:r>
        <w:rPr>
          <w:spacing w:val="-7"/>
        </w:rPr>
        <w:t xml:space="preserve"> </w:t>
      </w:r>
      <w:r>
        <w:t>available</w:t>
      </w:r>
      <w:r>
        <w:rPr>
          <w:spacing w:val="-7"/>
        </w:rPr>
        <w:t xml:space="preserve"> </w:t>
      </w:r>
      <w:r>
        <w:t>with</w:t>
      </w:r>
      <w:r>
        <w:rPr>
          <w:spacing w:val="-8"/>
        </w:rPr>
        <w:t xml:space="preserve"> </w:t>
      </w:r>
      <w:r>
        <w:t>almost</w:t>
      </w:r>
      <w:r>
        <w:rPr>
          <w:spacing w:val="-7"/>
        </w:rPr>
        <w:t xml:space="preserve"> </w:t>
      </w:r>
      <w:r>
        <w:t>all</w:t>
      </w:r>
      <w:r>
        <w:rPr>
          <w:spacing w:val="-7"/>
        </w:rPr>
        <w:t xml:space="preserve"> </w:t>
      </w:r>
      <w:r>
        <w:t>data</w:t>
      </w:r>
      <w:r>
        <w:rPr>
          <w:spacing w:val="-8"/>
        </w:rPr>
        <w:t xml:space="preserve"> </w:t>
      </w:r>
      <w:r>
        <w:t>analytics</w:t>
      </w:r>
      <w:r>
        <w:rPr>
          <w:spacing w:val="-7"/>
        </w:rPr>
        <w:t xml:space="preserve"> </w:t>
      </w:r>
      <w:r>
        <w:t>toolsets.</w:t>
      </w:r>
    </w:p>
    <w:p w14:paraId="2CE331B8" w14:textId="77777777" w:rsidR="00984BA3" w:rsidRDefault="00984BA3" w:rsidP="00984BA3">
      <w:pPr>
        <w:pStyle w:val="BodyText"/>
        <w:spacing w:before="182" w:line="256" w:lineRule="auto"/>
        <w:ind w:left="1183" w:right="1181"/>
        <w:jc w:val="both"/>
      </w:pPr>
      <w:r>
        <w:t xml:space="preserve">The SVM technique has two major constraints – (a) It works well only with real </w:t>
      </w:r>
      <w:proofErr w:type="spellStart"/>
      <w:proofErr w:type="gramStart"/>
      <w:r>
        <w:t>numbers,i.e</w:t>
      </w:r>
      <w:proofErr w:type="spellEnd"/>
      <w:r>
        <w:t>.</w:t>
      </w:r>
      <w:proofErr w:type="gramEnd"/>
      <w:r>
        <w:t>,</w:t>
      </w:r>
      <w:r>
        <w:rPr>
          <w:spacing w:val="-11"/>
        </w:rPr>
        <w:t xml:space="preserve"> </w:t>
      </w:r>
      <w:r>
        <w:t>all</w:t>
      </w:r>
      <w:r>
        <w:rPr>
          <w:spacing w:val="-11"/>
        </w:rPr>
        <w:t xml:space="preserve"> </w:t>
      </w:r>
      <w:r>
        <w:t>the</w:t>
      </w:r>
      <w:r>
        <w:rPr>
          <w:spacing w:val="-11"/>
        </w:rPr>
        <w:t xml:space="preserve"> </w:t>
      </w:r>
      <w:r>
        <w:t>data</w:t>
      </w:r>
      <w:r>
        <w:rPr>
          <w:spacing w:val="-11"/>
        </w:rPr>
        <w:t xml:space="preserve"> </w:t>
      </w:r>
      <w:r>
        <w:t>points</w:t>
      </w:r>
      <w:r>
        <w:rPr>
          <w:spacing w:val="-11"/>
        </w:rPr>
        <w:t xml:space="preserve"> </w:t>
      </w:r>
      <w:r>
        <w:t>in</w:t>
      </w:r>
      <w:r>
        <w:rPr>
          <w:spacing w:val="-11"/>
        </w:rPr>
        <w:t xml:space="preserve"> </w:t>
      </w:r>
      <w:r>
        <w:t>all</w:t>
      </w:r>
      <w:r>
        <w:rPr>
          <w:spacing w:val="-11"/>
        </w:rPr>
        <w:t xml:space="preserve"> </w:t>
      </w:r>
      <w:r>
        <w:t>the</w:t>
      </w:r>
      <w:r>
        <w:rPr>
          <w:spacing w:val="-11"/>
        </w:rPr>
        <w:t xml:space="preserve"> </w:t>
      </w:r>
      <w:r>
        <w:t>dimensions</w:t>
      </w:r>
      <w:r>
        <w:rPr>
          <w:spacing w:val="-11"/>
        </w:rPr>
        <w:t xml:space="preserve"> </w:t>
      </w:r>
      <w:r>
        <w:t>must</w:t>
      </w:r>
      <w:r>
        <w:rPr>
          <w:spacing w:val="-11"/>
        </w:rPr>
        <w:t xml:space="preserve"> </w:t>
      </w:r>
      <w:r>
        <w:t>be</w:t>
      </w:r>
      <w:r>
        <w:rPr>
          <w:spacing w:val="-11"/>
        </w:rPr>
        <w:t xml:space="preserve"> </w:t>
      </w:r>
      <w:r>
        <w:t>defined</w:t>
      </w:r>
      <w:r>
        <w:rPr>
          <w:spacing w:val="-11"/>
        </w:rPr>
        <w:t xml:space="preserve"> </w:t>
      </w:r>
      <w:r>
        <w:t>by</w:t>
      </w:r>
      <w:r>
        <w:rPr>
          <w:spacing w:val="-11"/>
        </w:rPr>
        <w:t xml:space="preserve"> </w:t>
      </w:r>
      <w:r>
        <w:rPr>
          <w:spacing w:val="-4"/>
        </w:rPr>
        <w:t xml:space="preserve">numeric </w:t>
      </w:r>
      <w:r>
        <w:t xml:space="preserve">values only, (b) It works only with binary classification problems. One can </w:t>
      </w:r>
      <w:r>
        <w:rPr>
          <w:spacing w:val="-3"/>
        </w:rPr>
        <w:t xml:space="preserve">make </w:t>
      </w:r>
      <w:r>
        <w:t>a</w:t>
      </w:r>
      <w:r>
        <w:rPr>
          <w:spacing w:val="12"/>
        </w:rPr>
        <w:t xml:space="preserve"> </w:t>
      </w:r>
      <w:r>
        <w:t>series</w:t>
      </w:r>
      <w:r>
        <w:rPr>
          <w:spacing w:val="12"/>
        </w:rPr>
        <w:t xml:space="preserve"> </w:t>
      </w:r>
      <w:r>
        <w:t>of</w:t>
      </w:r>
      <w:r>
        <w:rPr>
          <w:spacing w:val="12"/>
        </w:rPr>
        <w:t xml:space="preserve"> </w:t>
      </w:r>
      <w:r>
        <w:t>cascaded</w:t>
      </w:r>
      <w:r>
        <w:rPr>
          <w:spacing w:val="12"/>
        </w:rPr>
        <w:t xml:space="preserve"> </w:t>
      </w:r>
      <w:r>
        <w:t>SVMs</w:t>
      </w:r>
      <w:r>
        <w:rPr>
          <w:spacing w:val="12"/>
        </w:rPr>
        <w:t xml:space="preserve"> </w:t>
      </w:r>
      <w:r>
        <w:t>to</w:t>
      </w:r>
      <w:r>
        <w:rPr>
          <w:spacing w:val="12"/>
        </w:rPr>
        <w:t xml:space="preserve"> </w:t>
      </w:r>
      <w:r>
        <w:t>get</w:t>
      </w:r>
      <w:r>
        <w:rPr>
          <w:spacing w:val="12"/>
        </w:rPr>
        <w:t xml:space="preserve"> </w:t>
      </w:r>
      <w:r>
        <w:t>around</w:t>
      </w:r>
      <w:r>
        <w:rPr>
          <w:spacing w:val="12"/>
        </w:rPr>
        <w:t xml:space="preserve"> </w:t>
      </w:r>
      <w:r>
        <w:t>this</w:t>
      </w:r>
      <w:r>
        <w:rPr>
          <w:spacing w:val="12"/>
        </w:rPr>
        <w:t xml:space="preserve"> </w:t>
      </w:r>
      <w:r>
        <w:t>constraint.</w:t>
      </w:r>
    </w:p>
    <w:p w14:paraId="22F73D6E" w14:textId="74DCE09C" w:rsidR="00984BA3" w:rsidRDefault="00984BA3" w:rsidP="00984BA3">
      <w:pPr>
        <w:pStyle w:val="BodyText"/>
        <w:spacing w:before="183" w:line="256" w:lineRule="auto"/>
        <w:ind w:left="1183" w:right="1180"/>
        <w:jc w:val="both"/>
      </w:pPr>
      <w:r>
        <w:t>Training the SVMs is an inefficient and time</w:t>
      </w:r>
      <w:r w:rsidR="00F54487">
        <w:t>-</w:t>
      </w:r>
      <w:r>
        <w:t>consuming process when the data is</w:t>
      </w:r>
      <w:r>
        <w:rPr>
          <w:spacing w:val="-9"/>
        </w:rPr>
        <w:t xml:space="preserve"> </w:t>
      </w:r>
      <w:r>
        <w:t>large.</w:t>
      </w:r>
      <w:r>
        <w:rPr>
          <w:spacing w:val="-8"/>
        </w:rPr>
        <w:t xml:space="preserve"> </w:t>
      </w:r>
      <w:r>
        <w:t>It</w:t>
      </w:r>
      <w:r>
        <w:rPr>
          <w:spacing w:val="-8"/>
        </w:rPr>
        <w:t xml:space="preserve"> </w:t>
      </w:r>
      <w:r>
        <w:t>does</w:t>
      </w:r>
      <w:r>
        <w:rPr>
          <w:spacing w:val="-9"/>
        </w:rPr>
        <w:t xml:space="preserve"> </w:t>
      </w:r>
      <w:r>
        <w:t>not</w:t>
      </w:r>
      <w:r>
        <w:rPr>
          <w:spacing w:val="-8"/>
        </w:rPr>
        <w:t xml:space="preserve"> </w:t>
      </w:r>
      <w:r>
        <w:t>work</w:t>
      </w:r>
      <w:r>
        <w:rPr>
          <w:spacing w:val="-8"/>
        </w:rPr>
        <w:t xml:space="preserve"> </w:t>
      </w:r>
      <w:r>
        <w:t>well</w:t>
      </w:r>
      <w:r>
        <w:rPr>
          <w:spacing w:val="-9"/>
        </w:rPr>
        <w:t xml:space="preserve"> </w:t>
      </w:r>
      <w:r>
        <w:t>when</w:t>
      </w:r>
      <w:r>
        <w:rPr>
          <w:spacing w:val="-8"/>
        </w:rPr>
        <w:t xml:space="preserve"> </w:t>
      </w:r>
      <w:r>
        <w:t>there</w:t>
      </w:r>
      <w:r>
        <w:rPr>
          <w:spacing w:val="-8"/>
        </w:rPr>
        <w:t xml:space="preserve"> </w:t>
      </w:r>
      <w:r>
        <w:t>is</w:t>
      </w:r>
      <w:r>
        <w:rPr>
          <w:spacing w:val="-8"/>
        </w:rPr>
        <w:t xml:space="preserve"> </w:t>
      </w:r>
      <w:r>
        <w:t>much</w:t>
      </w:r>
      <w:r>
        <w:rPr>
          <w:spacing w:val="-9"/>
        </w:rPr>
        <w:t xml:space="preserve"> </w:t>
      </w:r>
      <w:r>
        <w:t>noise</w:t>
      </w:r>
      <w:r>
        <w:rPr>
          <w:spacing w:val="-8"/>
        </w:rPr>
        <w:t xml:space="preserve"> </w:t>
      </w:r>
      <w:r>
        <w:t>in</w:t>
      </w:r>
      <w:r>
        <w:rPr>
          <w:spacing w:val="-8"/>
        </w:rPr>
        <w:t xml:space="preserve"> </w:t>
      </w:r>
      <w:r>
        <w:t>the</w:t>
      </w:r>
      <w:r>
        <w:rPr>
          <w:spacing w:val="-9"/>
        </w:rPr>
        <w:t xml:space="preserve"> </w:t>
      </w:r>
      <w:r>
        <w:t>data,</w:t>
      </w:r>
      <w:r>
        <w:rPr>
          <w:spacing w:val="-8"/>
        </w:rPr>
        <w:t xml:space="preserve"> </w:t>
      </w:r>
      <w:r>
        <w:t>and</w:t>
      </w:r>
      <w:r>
        <w:rPr>
          <w:spacing w:val="-8"/>
        </w:rPr>
        <w:t xml:space="preserve"> </w:t>
      </w:r>
      <w:r>
        <w:t>thus</w:t>
      </w:r>
      <w:r>
        <w:rPr>
          <w:spacing w:val="-8"/>
        </w:rPr>
        <w:t xml:space="preserve"> </w:t>
      </w:r>
      <w:proofErr w:type="gramStart"/>
      <w:r>
        <w:t>has to</w:t>
      </w:r>
      <w:proofErr w:type="gramEnd"/>
      <w:r>
        <w:t xml:space="preserve"> compute soft margins. The SVMs will also not provide a probability estimate of</w:t>
      </w:r>
      <w:r>
        <w:rPr>
          <w:spacing w:val="12"/>
        </w:rPr>
        <w:t xml:space="preserve"> </w:t>
      </w:r>
      <w:r>
        <w:t>classification,</w:t>
      </w:r>
      <w:r>
        <w:rPr>
          <w:spacing w:val="12"/>
        </w:rPr>
        <w:t xml:space="preserve"> </w:t>
      </w:r>
      <w:r>
        <w:t>i.e.,</w:t>
      </w:r>
      <w:r>
        <w:rPr>
          <w:spacing w:val="12"/>
        </w:rPr>
        <w:t xml:space="preserve"> </w:t>
      </w:r>
      <w:r>
        <w:t>the</w:t>
      </w:r>
      <w:r>
        <w:rPr>
          <w:spacing w:val="12"/>
        </w:rPr>
        <w:t xml:space="preserve"> </w:t>
      </w:r>
      <w:r>
        <w:t>confidence</w:t>
      </w:r>
      <w:r>
        <w:rPr>
          <w:spacing w:val="12"/>
        </w:rPr>
        <w:t xml:space="preserve"> </w:t>
      </w:r>
      <w:r>
        <w:t>level</w:t>
      </w:r>
      <w:r>
        <w:rPr>
          <w:spacing w:val="12"/>
        </w:rPr>
        <w:t xml:space="preserve"> </w:t>
      </w:r>
      <w:r>
        <w:t>for</w:t>
      </w:r>
      <w:r>
        <w:rPr>
          <w:spacing w:val="12"/>
        </w:rPr>
        <w:t xml:space="preserve"> </w:t>
      </w:r>
      <w:r>
        <w:t>classifying</w:t>
      </w:r>
      <w:r>
        <w:rPr>
          <w:spacing w:val="12"/>
        </w:rPr>
        <w:t xml:space="preserve"> </w:t>
      </w:r>
      <w:r>
        <w:t>an</w:t>
      </w:r>
      <w:r>
        <w:rPr>
          <w:spacing w:val="12"/>
        </w:rPr>
        <w:t xml:space="preserve"> </w:t>
      </w:r>
      <w:r>
        <w:t>instance.</w:t>
      </w:r>
    </w:p>
    <w:p w14:paraId="01FC79C9" w14:textId="77777777" w:rsidR="00984BA3" w:rsidRDefault="00984BA3" w:rsidP="00984BA3">
      <w:pPr>
        <w:pStyle w:val="BodyText"/>
        <w:spacing w:before="1"/>
        <w:rPr>
          <w:sz w:val="31"/>
        </w:rPr>
      </w:pPr>
    </w:p>
    <w:p w14:paraId="4DD8B8CF" w14:textId="77777777" w:rsidR="00984BA3" w:rsidRDefault="00984BA3" w:rsidP="00984BA3">
      <w:pPr>
        <w:ind w:left="1183"/>
        <w:rPr>
          <w:rFonts w:ascii="Times New Roman"/>
          <w:sz w:val="26"/>
        </w:rPr>
      </w:pPr>
      <w:r>
        <w:rPr>
          <w:rFonts w:ascii="Times New Roman"/>
          <w:w w:val="130"/>
          <w:sz w:val="26"/>
        </w:rPr>
        <w:t>Conclusion</w:t>
      </w:r>
    </w:p>
    <w:p w14:paraId="0E36BE2A" w14:textId="1F4D718D" w:rsidR="00984BA3" w:rsidRDefault="00984BA3" w:rsidP="00984BA3">
      <w:pPr>
        <w:pStyle w:val="BodyText"/>
        <w:spacing w:before="132" w:line="256" w:lineRule="auto"/>
        <w:ind w:left="1183" w:right="1181"/>
        <w:jc w:val="both"/>
      </w:pPr>
      <w:r>
        <w:t xml:space="preserve">Support Vector Machine is a machine learning technique for classifying </w:t>
      </w:r>
      <w:r>
        <w:rPr>
          <w:spacing w:val="-3"/>
        </w:rPr>
        <w:t>high-</w:t>
      </w:r>
      <w:r>
        <w:t xml:space="preserve">dimensional data into two classes. It creates a hyperplane with the largest amount of separation between the two classes. The classifier is made linear by transforming the original features of input data into new features. SVMs </w:t>
      </w:r>
      <w:r>
        <w:rPr>
          <w:spacing w:val="-4"/>
        </w:rPr>
        <w:t xml:space="preserve">use </w:t>
      </w:r>
      <w:r>
        <w:t xml:space="preserve">kernel methods to learn from specific instances that are close to the </w:t>
      </w:r>
      <w:r>
        <w:rPr>
          <w:spacing w:val="-3"/>
        </w:rPr>
        <w:t xml:space="preserve">decision </w:t>
      </w:r>
      <w:r>
        <w:t>boundary. SVMs are used for text mining, such as spam filtering and outlier detection.</w:t>
      </w:r>
    </w:p>
    <w:p w14:paraId="6529F705" w14:textId="77777777" w:rsidR="00984BA3" w:rsidRDefault="00984BA3" w:rsidP="00984BA3">
      <w:pPr>
        <w:pStyle w:val="BodyText"/>
        <w:spacing w:before="2"/>
        <w:rPr>
          <w:sz w:val="31"/>
        </w:rPr>
      </w:pPr>
    </w:p>
    <w:p w14:paraId="15F669A3" w14:textId="102D4F70" w:rsidR="00984BA3" w:rsidRDefault="00984BA3" w:rsidP="00984BA3">
      <w:pPr>
        <w:pStyle w:val="Heading2"/>
      </w:pPr>
      <w:r>
        <w:rPr>
          <w:w w:val="130"/>
        </w:rPr>
        <w:t>Questions</w:t>
      </w:r>
    </w:p>
    <w:p w14:paraId="293F5E7E" w14:textId="77777777" w:rsidR="00984BA3" w:rsidRDefault="00984BA3" w:rsidP="00984BA3">
      <w:pPr>
        <w:pStyle w:val="ListParagraph"/>
        <w:numPr>
          <w:ilvl w:val="0"/>
          <w:numId w:val="3"/>
        </w:numPr>
        <w:tabs>
          <w:tab w:val="left" w:pos="1664"/>
        </w:tabs>
        <w:spacing w:before="210"/>
        <w:ind w:hanging="309"/>
      </w:pPr>
      <w:r>
        <w:t>What is a Support Vector</w:t>
      </w:r>
      <w:r>
        <w:rPr>
          <w:spacing w:val="60"/>
        </w:rPr>
        <w:t xml:space="preserve"> </w:t>
      </w:r>
      <w:r>
        <w:t>Machine?</w:t>
      </w:r>
    </w:p>
    <w:p w14:paraId="7F18DE2A" w14:textId="70198D45" w:rsidR="00984BA3" w:rsidRDefault="00984BA3" w:rsidP="00984BA3">
      <w:pPr>
        <w:pStyle w:val="ListParagraph"/>
        <w:numPr>
          <w:ilvl w:val="0"/>
          <w:numId w:val="3"/>
        </w:numPr>
        <w:tabs>
          <w:tab w:val="left" w:pos="1664"/>
        </w:tabs>
        <w:spacing w:before="98"/>
        <w:ind w:hanging="309"/>
      </w:pPr>
      <w:r>
        <w:t xml:space="preserve">What are </w:t>
      </w:r>
      <w:r w:rsidR="00F54487">
        <w:t xml:space="preserve">the </w:t>
      </w:r>
      <w:r>
        <w:t>support</w:t>
      </w:r>
      <w:r>
        <w:rPr>
          <w:spacing w:val="36"/>
        </w:rPr>
        <w:t xml:space="preserve"> </w:t>
      </w:r>
      <w:r>
        <w:t>vectors?</w:t>
      </w:r>
    </w:p>
    <w:p w14:paraId="780FDBA7" w14:textId="77777777" w:rsidR="00984BA3" w:rsidRDefault="00984BA3" w:rsidP="00984BA3">
      <w:pPr>
        <w:pStyle w:val="ListParagraph"/>
        <w:numPr>
          <w:ilvl w:val="0"/>
          <w:numId w:val="3"/>
        </w:numPr>
        <w:tabs>
          <w:tab w:val="left" w:pos="1664"/>
        </w:tabs>
        <w:spacing w:before="98"/>
        <w:ind w:hanging="309"/>
      </w:pPr>
      <w:r>
        <w:t>Explain the kernel</w:t>
      </w:r>
      <w:r>
        <w:rPr>
          <w:spacing w:val="36"/>
        </w:rPr>
        <w:t xml:space="preserve"> </w:t>
      </w:r>
      <w:r>
        <w:t>method.</w:t>
      </w:r>
    </w:p>
    <w:p w14:paraId="136A932D" w14:textId="77777777" w:rsidR="00984BA3" w:rsidRDefault="00984BA3" w:rsidP="00984BA3">
      <w:pPr>
        <w:pStyle w:val="ListParagraph"/>
        <w:numPr>
          <w:ilvl w:val="0"/>
          <w:numId w:val="3"/>
        </w:numPr>
        <w:tabs>
          <w:tab w:val="left" w:pos="1664"/>
        </w:tabs>
        <w:spacing w:before="99"/>
        <w:ind w:hanging="309"/>
      </w:pPr>
      <w:r>
        <w:t>Name two advantages and two limitations of</w:t>
      </w:r>
      <w:r>
        <w:rPr>
          <w:spacing w:val="22"/>
        </w:rPr>
        <w:t xml:space="preserve"> </w:t>
      </w:r>
      <w:r>
        <w:t>SVMs.</w:t>
      </w:r>
    </w:p>
    <w:p w14:paraId="7A9CE269" w14:textId="77777777" w:rsidR="00984BA3" w:rsidRDefault="00984BA3" w:rsidP="00984BA3">
      <w:pPr>
        <w:widowControl/>
        <w:autoSpaceDE/>
        <w:autoSpaceDN/>
        <w:sectPr w:rsidR="00984BA3">
          <w:pgSz w:w="10530" w:h="13770"/>
          <w:pgMar w:top="1000" w:right="0" w:bottom="280" w:left="0" w:header="720" w:footer="720" w:gutter="0"/>
          <w:cols w:space="720"/>
        </w:sectPr>
      </w:pPr>
    </w:p>
    <w:p w14:paraId="6EB083B2" w14:textId="77777777" w:rsidR="00984BA3" w:rsidRDefault="00984BA3" w:rsidP="00984BA3">
      <w:pPr>
        <w:pStyle w:val="Heading2"/>
        <w:spacing w:before="213"/>
      </w:pPr>
      <w:r>
        <w:rPr>
          <w:w w:val="130"/>
        </w:rPr>
        <w:lastRenderedPageBreak/>
        <w:t>True/False</w:t>
      </w:r>
    </w:p>
    <w:p w14:paraId="04B9297F" w14:textId="77777777" w:rsidR="00984BA3" w:rsidRDefault="00984BA3" w:rsidP="00984BA3">
      <w:pPr>
        <w:pStyle w:val="ListParagraph"/>
        <w:numPr>
          <w:ilvl w:val="0"/>
          <w:numId w:val="4"/>
        </w:numPr>
        <w:tabs>
          <w:tab w:val="left" w:pos="1664"/>
        </w:tabs>
        <w:spacing w:before="208"/>
        <w:ind w:hanging="309"/>
      </w:pPr>
      <w:r>
        <w:t>SVM is a statistical learning</w:t>
      </w:r>
      <w:r>
        <w:rPr>
          <w:spacing w:val="60"/>
        </w:rPr>
        <w:t xml:space="preserve"> </w:t>
      </w:r>
      <w:r>
        <w:t>technique.</w:t>
      </w:r>
    </w:p>
    <w:p w14:paraId="4E799AEB" w14:textId="77777777" w:rsidR="00984BA3" w:rsidRDefault="00984BA3" w:rsidP="00984BA3">
      <w:pPr>
        <w:pStyle w:val="ListParagraph"/>
        <w:numPr>
          <w:ilvl w:val="0"/>
          <w:numId w:val="4"/>
        </w:numPr>
        <w:tabs>
          <w:tab w:val="left" w:pos="1664"/>
        </w:tabs>
        <w:ind w:hanging="309"/>
      </w:pPr>
      <w:r>
        <w:t>SVMs are popular for classifying text</w:t>
      </w:r>
      <w:r>
        <w:rPr>
          <w:spacing w:val="10"/>
        </w:rPr>
        <w:t xml:space="preserve"> </w:t>
      </w:r>
      <w:r>
        <w:t>documents.</w:t>
      </w:r>
    </w:p>
    <w:p w14:paraId="2A39028A" w14:textId="77777777" w:rsidR="00984BA3" w:rsidRDefault="00984BA3" w:rsidP="00984BA3">
      <w:pPr>
        <w:pStyle w:val="ListParagraph"/>
        <w:numPr>
          <w:ilvl w:val="0"/>
          <w:numId w:val="4"/>
        </w:numPr>
        <w:tabs>
          <w:tab w:val="left" w:pos="1664"/>
        </w:tabs>
        <w:ind w:hanging="309"/>
      </w:pPr>
      <w:r>
        <w:t>SVMs</w:t>
      </w:r>
      <w:r>
        <w:rPr>
          <w:spacing w:val="12"/>
        </w:rPr>
        <w:t xml:space="preserve"> </w:t>
      </w:r>
      <w:r>
        <w:t>use</w:t>
      </w:r>
      <w:r>
        <w:rPr>
          <w:spacing w:val="12"/>
        </w:rPr>
        <w:t xml:space="preserve"> </w:t>
      </w:r>
      <w:r>
        <w:t>the</w:t>
      </w:r>
      <w:r>
        <w:rPr>
          <w:spacing w:val="12"/>
        </w:rPr>
        <w:t xml:space="preserve"> </w:t>
      </w:r>
      <w:r>
        <w:t>entire</w:t>
      </w:r>
      <w:r>
        <w:rPr>
          <w:spacing w:val="12"/>
        </w:rPr>
        <w:t xml:space="preserve"> </w:t>
      </w:r>
      <w:r>
        <w:t>dataset</w:t>
      </w:r>
      <w:r>
        <w:rPr>
          <w:spacing w:val="12"/>
        </w:rPr>
        <w:t xml:space="preserve"> </w:t>
      </w:r>
      <w:r>
        <w:t>to</w:t>
      </w:r>
      <w:r>
        <w:rPr>
          <w:spacing w:val="12"/>
        </w:rPr>
        <w:t xml:space="preserve"> </w:t>
      </w:r>
      <w:r>
        <w:t>develop</w:t>
      </w:r>
      <w:r>
        <w:rPr>
          <w:spacing w:val="12"/>
        </w:rPr>
        <w:t xml:space="preserve"> </w:t>
      </w:r>
      <w:r>
        <w:t>the</w:t>
      </w:r>
      <w:r>
        <w:rPr>
          <w:spacing w:val="12"/>
        </w:rPr>
        <w:t xml:space="preserve"> </w:t>
      </w:r>
      <w:r>
        <w:t>classifier.</w:t>
      </w:r>
    </w:p>
    <w:p w14:paraId="68232173" w14:textId="354D433F" w:rsidR="00984BA3" w:rsidRDefault="00984BA3" w:rsidP="00984BA3">
      <w:pPr>
        <w:pStyle w:val="ListParagraph"/>
        <w:numPr>
          <w:ilvl w:val="0"/>
          <w:numId w:val="4"/>
        </w:numPr>
        <w:tabs>
          <w:tab w:val="left" w:pos="1664"/>
        </w:tabs>
        <w:ind w:hanging="309"/>
      </w:pPr>
      <w:r>
        <w:t>Kernel</w:t>
      </w:r>
      <w:r>
        <w:rPr>
          <w:spacing w:val="12"/>
        </w:rPr>
        <w:t xml:space="preserve"> </w:t>
      </w:r>
      <w:r>
        <w:t>methods</w:t>
      </w:r>
      <w:r>
        <w:rPr>
          <w:spacing w:val="12"/>
        </w:rPr>
        <w:t xml:space="preserve"> </w:t>
      </w:r>
      <w:r>
        <w:t>use</w:t>
      </w:r>
      <w:r>
        <w:rPr>
          <w:spacing w:val="12"/>
        </w:rPr>
        <w:t xml:space="preserve"> </w:t>
      </w:r>
      <w:r w:rsidR="00F54487">
        <w:rPr>
          <w:spacing w:val="12"/>
        </w:rPr>
        <w:t xml:space="preserve">a </w:t>
      </w:r>
      <w:r>
        <w:t>limited</w:t>
      </w:r>
      <w:r>
        <w:rPr>
          <w:spacing w:val="12"/>
        </w:rPr>
        <w:t xml:space="preserve"> </w:t>
      </w:r>
      <w:r>
        <w:t>amount</w:t>
      </w:r>
      <w:r>
        <w:rPr>
          <w:spacing w:val="12"/>
        </w:rPr>
        <w:t xml:space="preserve"> </w:t>
      </w:r>
      <w:r>
        <w:t>of</w:t>
      </w:r>
      <w:r>
        <w:rPr>
          <w:spacing w:val="12"/>
        </w:rPr>
        <w:t xml:space="preserve"> </w:t>
      </w:r>
      <w:r>
        <w:t>data</w:t>
      </w:r>
      <w:r>
        <w:rPr>
          <w:spacing w:val="12"/>
        </w:rPr>
        <w:t xml:space="preserve"> </w:t>
      </w:r>
      <w:r>
        <w:t>to</w:t>
      </w:r>
      <w:r>
        <w:rPr>
          <w:spacing w:val="12"/>
        </w:rPr>
        <w:t xml:space="preserve"> </w:t>
      </w:r>
      <w:r>
        <w:t>facilitate</w:t>
      </w:r>
      <w:r>
        <w:rPr>
          <w:spacing w:val="12"/>
        </w:rPr>
        <w:t xml:space="preserve"> </w:t>
      </w:r>
      <w:r>
        <w:t>faster</w:t>
      </w:r>
      <w:r>
        <w:rPr>
          <w:spacing w:val="12"/>
        </w:rPr>
        <w:t xml:space="preserve"> </w:t>
      </w:r>
      <w:r>
        <w:t>processing.</w:t>
      </w:r>
    </w:p>
    <w:p w14:paraId="26C73742" w14:textId="77777777" w:rsidR="00984BA3" w:rsidRDefault="00984BA3" w:rsidP="00984BA3">
      <w:pPr>
        <w:pStyle w:val="ListParagraph"/>
        <w:numPr>
          <w:ilvl w:val="0"/>
          <w:numId w:val="4"/>
        </w:numPr>
        <w:tabs>
          <w:tab w:val="left" w:pos="1664"/>
        </w:tabs>
        <w:ind w:hanging="309"/>
      </w:pPr>
      <w:r>
        <w:t>SVMs can create a linear or curvilinear</w:t>
      </w:r>
      <w:r>
        <w:rPr>
          <w:spacing w:val="22"/>
        </w:rPr>
        <w:t xml:space="preserve"> </w:t>
      </w:r>
      <w:r>
        <w:t>classifier.</w:t>
      </w:r>
    </w:p>
    <w:p w14:paraId="0B36433A" w14:textId="77777777" w:rsidR="009C6DF2" w:rsidRDefault="009C6DF2" w:rsidP="009C6DF2">
      <w:pPr>
        <w:pStyle w:val="ListParagraph"/>
        <w:numPr>
          <w:ilvl w:val="0"/>
          <w:numId w:val="4"/>
        </w:numPr>
        <w:tabs>
          <w:tab w:val="left" w:pos="1664"/>
        </w:tabs>
        <w:ind w:hanging="309"/>
      </w:pPr>
      <w:r>
        <w:t>SVMs can handle partial</w:t>
      </w:r>
      <w:r>
        <w:rPr>
          <w:spacing w:val="48"/>
        </w:rPr>
        <w:t xml:space="preserve"> </w:t>
      </w:r>
      <w:r>
        <w:t>misclassifications.</w:t>
      </w:r>
    </w:p>
    <w:p w14:paraId="70439F86" w14:textId="62630150" w:rsidR="009116BB" w:rsidRDefault="009116BB" w:rsidP="009C6DF2"/>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LM Roman 5">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39FB"/>
    <w:multiLevelType w:val="hybridMultilevel"/>
    <w:tmpl w:val="2A1E37EC"/>
    <w:lvl w:ilvl="0" w:tplc="B596A8D4">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54523D5E">
      <w:numFmt w:val="bullet"/>
      <w:lvlText w:val="•"/>
      <w:lvlJc w:val="left"/>
      <w:pPr>
        <w:ind w:left="2546" w:hanging="308"/>
      </w:pPr>
      <w:rPr>
        <w:lang w:val="en-US" w:eastAsia="en-US" w:bidi="ar-SA"/>
      </w:rPr>
    </w:lvl>
    <w:lvl w:ilvl="2" w:tplc="AAEA4344">
      <w:numFmt w:val="bullet"/>
      <w:lvlText w:val="•"/>
      <w:lvlJc w:val="left"/>
      <w:pPr>
        <w:ind w:left="3433" w:hanging="308"/>
      </w:pPr>
      <w:rPr>
        <w:lang w:val="en-US" w:eastAsia="en-US" w:bidi="ar-SA"/>
      </w:rPr>
    </w:lvl>
    <w:lvl w:ilvl="3" w:tplc="E95AD08C">
      <w:numFmt w:val="bullet"/>
      <w:lvlText w:val="•"/>
      <w:lvlJc w:val="left"/>
      <w:pPr>
        <w:ind w:left="4320" w:hanging="308"/>
      </w:pPr>
      <w:rPr>
        <w:lang w:val="en-US" w:eastAsia="en-US" w:bidi="ar-SA"/>
      </w:rPr>
    </w:lvl>
    <w:lvl w:ilvl="4" w:tplc="1352A27A">
      <w:numFmt w:val="bullet"/>
      <w:lvlText w:val="•"/>
      <w:lvlJc w:val="left"/>
      <w:pPr>
        <w:ind w:left="5206" w:hanging="308"/>
      </w:pPr>
      <w:rPr>
        <w:lang w:val="en-US" w:eastAsia="en-US" w:bidi="ar-SA"/>
      </w:rPr>
    </w:lvl>
    <w:lvl w:ilvl="5" w:tplc="BE6E1A04">
      <w:numFmt w:val="bullet"/>
      <w:lvlText w:val="•"/>
      <w:lvlJc w:val="left"/>
      <w:pPr>
        <w:ind w:left="6093" w:hanging="308"/>
      </w:pPr>
      <w:rPr>
        <w:lang w:val="en-US" w:eastAsia="en-US" w:bidi="ar-SA"/>
      </w:rPr>
    </w:lvl>
    <w:lvl w:ilvl="6" w:tplc="5B867680">
      <w:numFmt w:val="bullet"/>
      <w:lvlText w:val="•"/>
      <w:lvlJc w:val="left"/>
      <w:pPr>
        <w:ind w:left="6980" w:hanging="308"/>
      </w:pPr>
      <w:rPr>
        <w:lang w:val="en-US" w:eastAsia="en-US" w:bidi="ar-SA"/>
      </w:rPr>
    </w:lvl>
    <w:lvl w:ilvl="7" w:tplc="7CC647D2">
      <w:numFmt w:val="bullet"/>
      <w:lvlText w:val="•"/>
      <w:lvlJc w:val="left"/>
      <w:pPr>
        <w:ind w:left="7866" w:hanging="308"/>
      </w:pPr>
      <w:rPr>
        <w:lang w:val="en-US" w:eastAsia="en-US" w:bidi="ar-SA"/>
      </w:rPr>
    </w:lvl>
    <w:lvl w:ilvl="8" w:tplc="A606C02A">
      <w:numFmt w:val="bullet"/>
      <w:lvlText w:val="•"/>
      <w:lvlJc w:val="left"/>
      <w:pPr>
        <w:ind w:left="8753" w:hanging="308"/>
      </w:pPr>
      <w:rPr>
        <w:lang w:val="en-US" w:eastAsia="en-US" w:bidi="ar-SA"/>
      </w:rPr>
    </w:lvl>
  </w:abstractNum>
  <w:abstractNum w:abstractNumId="1" w15:restartNumberingAfterBreak="0">
    <w:nsid w:val="4C0D4671"/>
    <w:multiLevelType w:val="hybridMultilevel"/>
    <w:tmpl w:val="3264B620"/>
    <w:lvl w:ilvl="0" w:tplc="7CC2B3EA">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B30ED478">
      <w:numFmt w:val="bullet"/>
      <w:lvlText w:val="•"/>
      <w:lvlJc w:val="left"/>
      <w:pPr>
        <w:ind w:left="2546" w:hanging="308"/>
      </w:pPr>
      <w:rPr>
        <w:lang w:val="en-US" w:eastAsia="en-US" w:bidi="ar-SA"/>
      </w:rPr>
    </w:lvl>
    <w:lvl w:ilvl="2" w:tplc="7D8AB75A">
      <w:numFmt w:val="bullet"/>
      <w:lvlText w:val="•"/>
      <w:lvlJc w:val="left"/>
      <w:pPr>
        <w:ind w:left="3433" w:hanging="308"/>
      </w:pPr>
      <w:rPr>
        <w:lang w:val="en-US" w:eastAsia="en-US" w:bidi="ar-SA"/>
      </w:rPr>
    </w:lvl>
    <w:lvl w:ilvl="3" w:tplc="9EC694E4">
      <w:numFmt w:val="bullet"/>
      <w:lvlText w:val="•"/>
      <w:lvlJc w:val="left"/>
      <w:pPr>
        <w:ind w:left="4320" w:hanging="308"/>
      </w:pPr>
      <w:rPr>
        <w:lang w:val="en-US" w:eastAsia="en-US" w:bidi="ar-SA"/>
      </w:rPr>
    </w:lvl>
    <w:lvl w:ilvl="4" w:tplc="993071F4">
      <w:numFmt w:val="bullet"/>
      <w:lvlText w:val="•"/>
      <w:lvlJc w:val="left"/>
      <w:pPr>
        <w:ind w:left="5206" w:hanging="308"/>
      </w:pPr>
      <w:rPr>
        <w:lang w:val="en-US" w:eastAsia="en-US" w:bidi="ar-SA"/>
      </w:rPr>
    </w:lvl>
    <w:lvl w:ilvl="5" w:tplc="41D86D36">
      <w:numFmt w:val="bullet"/>
      <w:lvlText w:val="•"/>
      <w:lvlJc w:val="left"/>
      <w:pPr>
        <w:ind w:left="6093" w:hanging="308"/>
      </w:pPr>
      <w:rPr>
        <w:lang w:val="en-US" w:eastAsia="en-US" w:bidi="ar-SA"/>
      </w:rPr>
    </w:lvl>
    <w:lvl w:ilvl="6" w:tplc="1262A9CC">
      <w:numFmt w:val="bullet"/>
      <w:lvlText w:val="•"/>
      <w:lvlJc w:val="left"/>
      <w:pPr>
        <w:ind w:left="6980" w:hanging="308"/>
      </w:pPr>
      <w:rPr>
        <w:lang w:val="en-US" w:eastAsia="en-US" w:bidi="ar-SA"/>
      </w:rPr>
    </w:lvl>
    <w:lvl w:ilvl="7" w:tplc="8AA8DC2A">
      <w:numFmt w:val="bullet"/>
      <w:lvlText w:val="•"/>
      <w:lvlJc w:val="left"/>
      <w:pPr>
        <w:ind w:left="7866" w:hanging="308"/>
      </w:pPr>
      <w:rPr>
        <w:lang w:val="en-US" w:eastAsia="en-US" w:bidi="ar-SA"/>
      </w:rPr>
    </w:lvl>
    <w:lvl w:ilvl="8" w:tplc="CF2A36C2">
      <w:numFmt w:val="bullet"/>
      <w:lvlText w:val="•"/>
      <w:lvlJc w:val="left"/>
      <w:pPr>
        <w:ind w:left="8753" w:hanging="308"/>
      </w:pPr>
      <w:rPr>
        <w:lang w:val="en-US" w:eastAsia="en-US" w:bidi="ar-SA"/>
      </w:rPr>
    </w:lvl>
  </w:abstractNum>
  <w:abstractNum w:abstractNumId="2" w15:restartNumberingAfterBreak="0">
    <w:nsid w:val="5CE211C0"/>
    <w:multiLevelType w:val="hybridMultilevel"/>
    <w:tmpl w:val="5A3E508E"/>
    <w:lvl w:ilvl="0" w:tplc="D36C7648">
      <w:numFmt w:val="bullet"/>
      <w:lvlText w:val="■"/>
      <w:lvlJc w:val="left"/>
      <w:pPr>
        <w:ind w:left="600" w:hanging="240"/>
      </w:pPr>
      <w:rPr>
        <w:rFonts w:ascii="Arial" w:eastAsia="Arial" w:hAnsi="Arial" w:cs="Arial" w:hint="default"/>
        <w:color w:val="666666"/>
        <w:w w:val="113"/>
        <w:sz w:val="16"/>
        <w:szCs w:val="16"/>
        <w:lang w:val="en-US" w:eastAsia="en-US" w:bidi="ar-SA"/>
      </w:rPr>
    </w:lvl>
    <w:lvl w:ilvl="1" w:tplc="17707E8A">
      <w:numFmt w:val="bullet"/>
      <w:lvlText w:val="•"/>
      <w:lvlJc w:val="left"/>
      <w:pPr>
        <w:ind w:left="1354" w:hanging="240"/>
      </w:pPr>
      <w:rPr>
        <w:lang w:val="en-US" w:eastAsia="en-US" w:bidi="ar-SA"/>
      </w:rPr>
    </w:lvl>
    <w:lvl w:ilvl="2" w:tplc="E1F4EF52">
      <w:numFmt w:val="bullet"/>
      <w:lvlText w:val="•"/>
      <w:lvlJc w:val="left"/>
      <w:pPr>
        <w:ind w:left="2108" w:hanging="240"/>
      </w:pPr>
      <w:rPr>
        <w:lang w:val="en-US" w:eastAsia="en-US" w:bidi="ar-SA"/>
      </w:rPr>
    </w:lvl>
    <w:lvl w:ilvl="3" w:tplc="D1043E96">
      <w:numFmt w:val="bullet"/>
      <w:lvlText w:val="•"/>
      <w:lvlJc w:val="left"/>
      <w:pPr>
        <w:ind w:left="2862" w:hanging="240"/>
      </w:pPr>
      <w:rPr>
        <w:lang w:val="en-US" w:eastAsia="en-US" w:bidi="ar-SA"/>
      </w:rPr>
    </w:lvl>
    <w:lvl w:ilvl="4" w:tplc="94262238">
      <w:numFmt w:val="bullet"/>
      <w:lvlText w:val="•"/>
      <w:lvlJc w:val="left"/>
      <w:pPr>
        <w:ind w:left="3616" w:hanging="240"/>
      </w:pPr>
      <w:rPr>
        <w:lang w:val="en-US" w:eastAsia="en-US" w:bidi="ar-SA"/>
      </w:rPr>
    </w:lvl>
    <w:lvl w:ilvl="5" w:tplc="0A1C4F80">
      <w:numFmt w:val="bullet"/>
      <w:lvlText w:val="•"/>
      <w:lvlJc w:val="left"/>
      <w:pPr>
        <w:ind w:left="4370" w:hanging="240"/>
      </w:pPr>
      <w:rPr>
        <w:lang w:val="en-US" w:eastAsia="en-US" w:bidi="ar-SA"/>
      </w:rPr>
    </w:lvl>
    <w:lvl w:ilvl="6" w:tplc="50CAEDD0">
      <w:numFmt w:val="bullet"/>
      <w:lvlText w:val="•"/>
      <w:lvlJc w:val="left"/>
      <w:pPr>
        <w:ind w:left="5124" w:hanging="240"/>
      </w:pPr>
      <w:rPr>
        <w:lang w:val="en-US" w:eastAsia="en-US" w:bidi="ar-SA"/>
      </w:rPr>
    </w:lvl>
    <w:lvl w:ilvl="7" w:tplc="00288006">
      <w:numFmt w:val="bullet"/>
      <w:lvlText w:val="•"/>
      <w:lvlJc w:val="left"/>
      <w:pPr>
        <w:ind w:left="5878" w:hanging="240"/>
      </w:pPr>
      <w:rPr>
        <w:lang w:val="en-US" w:eastAsia="en-US" w:bidi="ar-SA"/>
      </w:rPr>
    </w:lvl>
    <w:lvl w:ilvl="8" w:tplc="F9189D96">
      <w:numFmt w:val="bullet"/>
      <w:lvlText w:val="•"/>
      <w:lvlJc w:val="left"/>
      <w:pPr>
        <w:ind w:left="6632" w:hanging="240"/>
      </w:pPr>
      <w:rPr>
        <w:lang w:val="en-US" w:eastAsia="en-US" w:bidi="ar-SA"/>
      </w:rPr>
    </w:lvl>
  </w:abstractNum>
  <w:abstractNum w:abstractNumId="3" w15:restartNumberingAfterBreak="0">
    <w:nsid w:val="66384516"/>
    <w:multiLevelType w:val="hybridMultilevel"/>
    <w:tmpl w:val="1C5656C6"/>
    <w:lvl w:ilvl="0" w:tplc="414453F2">
      <w:start w:val="1"/>
      <w:numFmt w:val="decimal"/>
      <w:lvlText w:val="%1."/>
      <w:lvlJc w:val="left"/>
      <w:pPr>
        <w:ind w:left="2023" w:hanging="279"/>
      </w:pPr>
      <w:rPr>
        <w:rFonts w:ascii="Schoolbook Uralic" w:eastAsia="Schoolbook Uralic" w:hAnsi="Schoolbook Uralic" w:cs="Schoolbook Uralic" w:hint="default"/>
        <w:i/>
        <w:w w:val="100"/>
        <w:sz w:val="19"/>
        <w:szCs w:val="19"/>
        <w:lang w:val="en-US" w:eastAsia="en-US" w:bidi="ar-SA"/>
      </w:rPr>
    </w:lvl>
    <w:lvl w:ilvl="1" w:tplc="C1B01264">
      <w:numFmt w:val="bullet"/>
      <w:lvlText w:val="•"/>
      <w:lvlJc w:val="left"/>
      <w:pPr>
        <w:ind w:left="2870" w:hanging="279"/>
      </w:pPr>
      <w:rPr>
        <w:lang w:val="en-US" w:eastAsia="en-US" w:bidi="ar-SA"/>
      </w:rPr>
    </w:lvl>
    <w:lvl w:ilvl="2" w:tplc="C484814E">
      <w:numFmt w:val="bullet"/>
      <w:lvlText w:val="•"/>
      <w:lvlJc w:val="left"/>
      <w:pPr>
        <w:ind w:left="3721" w:hanging="279"/>
      </w:pPr>
      <w:rPr>
        <w:lang w:val="en-US" w:eastAsia="en-US" w:bidi="ar-SA"/>
      </w:rPr>
    </w:lvl>
    <w:lvl w:ilvl="3" w:tplc="0A6405EE">
      <w:numFmt w:val="bullet"/>
      <w:lvlText w:val="•"/>
      <w:lvlJc w:val="left"/>
      <w:pPr>
        <w:ind w:left="4572" w:hanging="279"/>
      </w:pPr>
      <w:rPr>
        <w:lang w:val="en-US" w:eastAsia="en-US" w:bidi="ar-SA"/>
      </w:rPr>
    </w:lvl>
    <w:lvl w:ilvl="4" w:tplc="C57EFFCC">
      <w:numFmt w:val="bullet"/>
      <w:lvlText w:val="•"/>
      <w:lvlJc w:val="left"/>
      <w:pPr>
        <w:ind w:left="5422" w:hanging="279"/>
      </w:pPr>
      <w:rPr>
        <w:lang w:val="en-US" w:eastAsia="en-US" w:bidi="ar-SA"/>
      </w:rPr>
    </w:lvl>
    <w:lvl w:ilvl="5" w:tplc="E948F72A">
      <w:numFmt w:val="bullet"/>
      <w:lvlText w:val="•"/>
      <w:lvlJc w:val="left"/>
      <w:pPr>
        <w:ind w:left="6273" w:hanging="279"/>
      </w:pPr>
      <w:rPr>
        <w:lang w:val="en-US" w:eastAsia="en-US" w:bidi="ar-SA"/>
      </w:rPr>
    </w:lvl>
    <w:lvl w:ilvl="6" w:tplc="C3485CFA">
      <w:numFmt w:val="bullet"/>
      <w:lvlText w:val="•"/>
      <w:lvlJc w:val="left"/>
      <w:pPr>
        <w:ind w:left="7124" w:hanging="279"/>
      </w:pPr>
      <w:rPr>
        <w:lang w:val="en-US" w:eastAsia="en-US" w:bidi="ar-SA"/>
      </w:rPr>
    </w:lvl>
    <w:lvl w:ilvl="7" w:tplc="4C025E54">
      <w:numFmt w:val="bullet"/>
      <w:lvlText w:val="•"/>
      <w:lvlJc w:val="left"/>
      <w:pPr>
        <w:ind w:left="7974" w:hanging="279"/>
      </w:pPr>
      <w:rPr>
        <w:lang w:val="en-US" w:eastAsia="en-US" w:bidi="ar-SA"/>
      </w:rPr>
    </w:lvl>
    <w:lvl w:ilvl="8" w:tplc="41527922">
      <w:numFmt w:val="bullet"/>
      <w:lvlText w:val="•"/>
      <w:lvlJc w:val="left"/>
      <w:pPr>
        <w:ind w:left="8825" w:hanging="279"/>
      </w:pPr>
      <w:rPr>
        <w:lang w:val="en-US" w:eastAsia="en-US" w:bidi="ar-SA"/>
      </w:rPr>
    </w:lvl>
  </w:abstractNum>
  <w:num w:numId="1">
    <w:abstractNumId w:val="2"/>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OwtDQzNDI3NzBS0lEKTi0uzszPAykwrAUAhPJ6nCwAAAA="/>
  </w:docVars>
  <w:rsids>
    <w:rsidRoot w:val="00984BA3"/>
    <w:rsid w:val="009116BB"/>
    <w:rsid w:val="00984BA3"/>
    <w:rsid w:val="009C6DF2"/>
    <w:rsid w:val="00F5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8BA1"/>
  <w15:chartTrackingRefBased/>
  <w15:docId w15:val="{CE26E42D-5533-4259-8874-94E36A84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A3"/>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984BA3"/>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984BA3"/>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984BA3"/>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984BA3"/>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A3"/>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984BA3"/>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984BA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4BA3"/>
    <w:rPr>
      <w:rFonts w:ascii="Georgia" w:eastAsia="Georgia" w:hAnsi="Georgia" w:cs="Georgia"/>
      <w:i/>
      <w:sz w:val="24"/>
      <w:szCs w:val="24"/>
    </w:rPr>
  </w:style>
  <w:style w:type="paragraph" w:styleId="BodyText">
    <w:name w:val="Body Text"/>
    <w:basedOn w:val="Normal"/>
    <w:link w:val="BodyTextChar"/>
    <w:uiPriority w:val="1"/>
    <w:semiHidden/>
    <w:unhideWhenUsed/>
    <w:qFormat/>
    <w:rsid w:val="00984BA3"/>
  </w:style>
  <w:style w:type="character" w:customStyle="1" w:styleId="BodyTextChar">
    <w:name w:val="Body Text Char"/>
    <w:basedOn w:val="DefaultParagraphFont"/>
    <w:link w:val="BodyText"/>
    <w:uiPriority w:val="1"/>
    <w:semiHidden/>
    <w:rsid w:val="00984BA3"/>
    <w:rPr>
      <w:rFonts w:ascii="Schoolbook Uralic" w:eastAsia="Schoolbook Uralic" w:hAnsi="Schoolbook Uralic" w:cs="Schoolbook Uralic"/>
    </w:rPr>
  </w:style>
  <w:style w:type="paragraph" w:styleId="ListParagraph">
    <w:name w:val="List Paragraph"/>
    <w:basedOn w:val="Normal"/>
    <w:uiPriority w:val="1"/>
    <w:qFormat/>
    <w:rsid w:val="00984BA3"/>
    <w:pPr>
      <w:spacing w:before="97"/>
      <w:ind w:left="1663" w:hanging="309"/>
    </w:pPr>
  </w:style>
  <w:style w:type="paragraph" w:customStyle="1" w:styleId="TableParagraph">
    <w:name w:val="Table Paragraph"/>
    <w:basedOn w:val="Normal"/>
    <w:uiPriority w:val="1"/>
    <w:qFormat/>
    <w:rsid w:val="00984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17709">
      <w:bodyDiv w:val="1"/>
      <w:marLeft w:val="0"/>
      <w:marRight w:val="0"/>
      <w:marTop w:val="0"/>
      <w:marBottom w:val="0"/>
      <w:divBdr>
        <w:top w:val="none" w:sz="0" w:space="0" w:color="auto"/>
        <w:left w:val="none" w:sz="0" w:space="0" w:color="auto"/>
        <w:bottom w:val="none" w:sz="0" w:space="0" w:color="auto"/>
        <w:right w:val="none" w:sz="0" w:space="0" w:color="auto"/>
      </w:divBdr>
    </w:div>
    <w:div w:id="12714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3</cp:revision>
  <dcterms:created xsi:type="dcterms:W3CDTF">2020-10-14T11:45:00Z</dcterms:created>
  <dcterms:modified xsi:type="dcterms:W3CDTF">2020-11-18T04:34:00Z</dcterms:modified>
</cp:coreProperties>
</file>