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4" w:name="content"/>
    <w:bookmarkStart w:id="43" w:name="cpu-simulation-project-technical-summary"/>
    <w:p>
      <w:pPr>
        <w:pStyle w:val="Heading1"/>
      </w:pPr>
      <w:r>
        <w:t xml:space="preserve">6502 CPU Simulation Project – Technical Summary</w:t>
      </w:r>
    </w:p>
    <w:bookmarkStart w:id="22" w:name="project-overview"/>
    <w:p>
      <w:pPr>
        <w:pStyle w:val="Heading2"/>
      </w:pPr>
      <w:r>
        <w:t xml:space="preserve">Project Overview</w:t>
      </w:r>
    </w:p>
    <w:p>
      <w:pPr>
        <w:pStyle w:val="Compact"/>
        <w:numPr>
          <w:ilvl w:val="0"/>
          <w:numId w:val="1001"/>
        </w:numPr>
      </w:pPr>
      <w:r>
        <w:rPr>
          <w:b/>
          <w:bCs/>
        </w:rPr>
        <w:t xml:space="preserve">Goal:</w:t>
      </w:r>
      <w:r>
        <w:t xml:space="preserve"> </w:t>
      </w:r>
      <w:r>
        <w:t xml:space="preserve">Simulate a MOS 6502 microprocessor and run actual 6502 machine code within a ModelSim testbench environment. The project executes a program stored in ROM through the simulation, verifying the CPU design by observing its behavior on real code.</w:t>
      </w:r>
    </w:p>
    <w:p>
      <w:pPr>
        <w:pStyle w:val="Compact"/>
        <w:numPr>
          <w:ilvl w:val="0"/>
          <w:numId w:val="1001"/>
        </w:numPr>
      </w:pPr>
      <w:r>
        <w:rPr>
          <w:b/>
          <w:bCs/>
        </w:rPr>
        <w:t xml:space="preserve">Context:</w:t>
      </w:r>
      <w:r>
        <w:t xml:space="preserve"> </w:t>
      </w:r>
      <w:r>
        <w:t xml:space="preserve">A</w:t>
      </w:r>
      <w:r>
        <w:t xml:space="preserve"> </w:t>
      </w:r>
      <w:r>
        <w:rPr>
          <w:b/>
          <w:bCs/>
        </w:rPr>
        <w:t xml:space="preserve">6502 core</w:t>
      </w:r>
      <w:r>
        <w:t xml:space="preserve"> </w:t>
      </w:r>
      <w:r>
        <w:t xml:space="preserve">(custom-designed, microcoded) is integrated with memory and peripherals to mimic a simple computer. The simulation loads a program (e.g. an Apple-1 “Wozmon” monitor or a test program) into a ROM model and uses ModelSim to clock the CPU, allowing the program to run just as it would on hardware.</w:t>
      </w:r>
    </w:p>
    <w:p>
      <w:pPr>
        <w:pStyle w:val="Compact"/>
        <w:numPr>
          <w:ilvl w:val="0"/>
          <w:numId w:val="1001"/>
        </w:numPr>
      </w:pPr>
      <w:r>
        <w:rPr>
          <w:b/>
          <w:bCs/>
        </w:rPr>
        <w:t xml:space="preserve">Execution in ModelSim:</w:t>
      </w:r>
      <w:r>
        <w:t xml:space="preserve"> </w:t>
      </w:r>
      <w:r>
        <w:t xml:space="preserve">The testbench provides a clock and reset, then releases the CPU to fetch the</w:t>
      </w:r>
      <w:r>
        <w:t xml:space="preserve"> </w:t>
      </w:r>
      <w:r>
        <w:rPr>
          <w:b/>
          <w:bCs/>
        </w:rPr>
        <w:t xml:space="preserve">reset vector</w:t>
      </w:r>
      <w:r>
        <w:t xml:space="preserve"> </w:t>
      </w:r>
      <w:r>
        <w:t xml:space="preserve">from ROM and begin executing the user program. Progress is monitored via console output and an instruction trace log. For example, the testbench prints a banner when simulation starts and indicates the CPU’s reset release and starting PC</w:t>
      </w:r>
      <w:hyperlink r:id="rId21">
        <w:r>
          <w:rPr>
            <w:rStyle w:val="Hyperlink"/>
          </w:rPr>
          <w:t xml:space="preserve">[1]</w:t>
        </w:r>
      </w:hyperlink>
      <w:r>
        <w:t xml:space="preserve">.</w:t>
      </w:r>
    </w:p>
    <w:bookmarkEnd w:id="22"/>
    <w:bookmarkStart w:id="26" w:name="design-architecture"/>
    <w:p>
      <w:pPr>
        <w:pStyle w:val="Heading2"/>
      </w:pPr>
      <w:r>
        <w:t xml:space="preserve">Design Architecture</w:t>
      </w:r>
    </w:p>
    <w:p>
      <w:pPr>
        <w:pStyle w:val="Compact"/>
        <w:numPr>
          <w:ilvl w:val="0"/>
          <w:numId w:val="1002"/>
        </w:numPr>
      </w:pPr>
      <w:r>
        <w:rPr>
          <w:b/>
          <w:bCs/>
        </w:rPr>
        <w:t xml:space="preserve">CPU Core (</w:t>
      </w:r>
      <w:r>
        <w:rPr>
          <w:rStyle w:val="VerbatimChar"/>
          <w:b/>
          <w:bCs/>
        </w:rPr>
        <w:t xml:space="preserve">main.v</w:t>
      </w:r>
      <w:r>
        <w:rPr>
          <w:b/>
          <w:bCs/>
        </w:rPr>
        <w:t xml:space="preserve">):</w:t>
      </w:r>
      <w:r>
        <w:t xml:space="preserve"> </w:t>
      </w:r>
      <w:r>
        <w:t xml:space="preserve">Implements the 6502 CPU (including registers, ALU, microcode control, etc.). It exposes a 16-bit address bus and an 8-bit data bus, along with control signals for memory read/write. The core is clocked and can be paused via a “ready” (RDY) line for synchronization. Debug signals (A, X, Y, P, PC) are available for monitoring internal state</w:t>
      </w:r>
      <w:hyperlink r:id="rId23">
        <w:r>
          <w:rPr>
            <w:rStyle w:val="Hyperlink"/>
          </w:rPr>
          <w:t xml:space="preserve">[2]</w:t>
        </w:r>
      </w:hyperlink>
      <w:r>
        <w:t xml:space="preserve">.</w:t>
      </w:r>
    </w:p>
    <w:p>
      <w:pPr>
        <w:pStyle w:val="Compact"/>
        <w:numPr>
          <w:ilvl w:val="0"/>
          <w:numId w:val="1002"/>
        </w:numPr>
      </w:pPr>
      <w:r>
        <w:rPr>
          <w:b/>
          <w:bCs/>
        </w:rPr>
        <w:t xml:space="preserve">Memory Interface (</w:t>
      </w:r>
      <w:r>
        <w:rPr>
          <w:rStyle w:val="VerbatimChar"/>
          <w:b/>
          <w:bCs/>
        </w:rPr>
        <w:t xml:space="preserve">memory_interface.v</w:t>
      </w:r>
      <w:r>
        <w:rPr>
          <w:b/>
          <w:bCs/>
        </w:rPr>
        <w:t xml:space="preserve">):</w:t>
      </w:r>
      <w:r>
        <w:t xml:space="preserve"> </w:t>
      </w:r>
      <w:r>
        <w:t xml:space="preserve">Manages a unified 64KB address space. In this minimal system,</w:t>
      </w:r>
      <w:r>
        <w:t xml:space="preserve"> </w:t>
      </w:r>
      <w:r>
        <w:rPr>
          <w:b/>
          <w:bCs/>
        </w:rPr>
        <w:t xml:space="preserve">56KB of RAM and 8KB of ROM</w:t>
      </w:r>
      <w:r>
        <w:t xml:space="preserve"> </w:t>
      </w:r>
      <w:r>
        <w:t xml:space="preserve">are addressed from $0000–$DFFF and $E000–$FFFF respectively</w:t>
      </w:r>
      <w:hyperlink r:id="rId24">
        <w:r>
          <w:rPr>
            <w:rStyle w:val="Hyperlink"/>
          </w:rPr>
          <w:t xml:space="preserve">[3]</w:t>
        </w:r>
      </w:hyperlink>
      <w:r>
        <w:t xml:space="preserve">. The memory interface contains a byte-addressable memory array (</w:t>
      </w:r>
      <w:r>
        <w:rPr>
          <w:rStyle w:val="VerbatimChar"/>
        </w:rPr>
        <w:t xml:space="preserve">memory[0:65535]</w:t>
      </w:r>
      <w:r>
        <w:t xml:space="preserve">) and handles bus transactions: on a CPU</w:t>
      </w:r>
      <w:r>
        <w:t xml:space="preserve"> </w:t>
      </w:r>
      <w:r>
        <w:rPr>
          <w:b/>
          <w:bCs/>
        </w:rPr>
        <w:t xml:space="preserve">read</w:t>
      </w:r>
      <w:r>
        <w:t xml:space="preserve">, it places the addressed byte onto the data bus; on a</w:t>
      </w:r>
      <w:r>
        <w:t xml:space="preserve"> </w:t>
      </w:r>
      <w:r>
        <w:rPr>
          <w:b/>
          <w:bCs/>
        </w:rPr>
        <w:t xml:space="preserve">write</w:t>
      </w:r>
      <w:r>
        <w:t xml:space="preserve">, it stores the byte into memory. Unused memory or unmapped regions default to open-bus or no effect (in simulation, they are pre-filled with NOPs as described later).</w:t>
      </w:r>
    </w:p>
    <w:p>
      <w:pPr>
        <w:pStyle w:val="Compact"/>
        <w:numPr>
          <w:ilvl w:val="0"/>
          <w:numId w:val="1002"/>
        </w:numPr>
      </w:pPr>
      <w:r>
        <w:rPr>
          <w:b/>
          <w:bCs/>
        </w:rPr>
        <w:t xml:space="preserve">UART (MC6850) Output:</w:t>
      </w:r>
      <w:r>
        <w:t xml:space="preserve"> </w:t>
      </w:r>
      <w:r>
        <w:t xml:space="preserve">A simple</w:t>
      </w:r>
      <w:r>
        <w:t xml:space="preserve"> </w:t>
      </w:r>
      <w:r>
        <w:rPr>
          <w:b/>
          <w:bCs/>
        </w:rPr>
        <w:t xml:space="preserve">serial interface</w:t>
      </w:r>
      <w:r>
        <w:t xml:space="preserve"> </w:t>
      </w:r>
      <w:r>
        <w:t xml:space="preserve">is memory-mapped into the top of address space for console I/O. Two bytes at $FFF8 and $FFF9 serve as the ACIA’s data and status/control registers</w:t>
      </w:r>
      <w:hyperlink r:id="rId25">
        <w:r>
          <w:rPr>
            <w:rStyle w:val="Hyperlink"/>
          </w:rPr>
          <w:t xml:space="preserve">[4]</w:t>
        </w:r>
      </w:hyperlink>
      <w:r>
        <w:t xml:space="preserve">. Writing a character to $FFF8 sends it out (simulated as printing to the console), and $FFF9 provides status bits (e.g. transmit ready, receive ready). The CPU’s monitor program uses these addresses to output text (e.g. printing characters) and to poll for input keystrokes.</w:t>
      </w:r>
    </w:p>
    <w:p>
      <w:pPr>
        <w:pStyle w:val="Compact"/>
        <w:numPr>
          <w:ilvl w:val="0"/>
          <w:numId w:val="1002"/>
        </w:numPr>
      </w:pPr>
      <w:r>
        <w:rPr>
          <w:b/>
          <w:bCs/>
        </w:rPr>
        <w:t xml:space="preserve">VGA Interface:</w:t>
      </w:r>
      <w:r>
        <w:t xml:space="preserve"> </w:t>
      </w:r>
      <w:r>
        <w:t xml:space="preserve">A basic</w:t>
      </w:r>
      <w:r>
        <w:t xml:space="preserve"> </w:t>
      </w:r>
      <w:r>
        <w:rPr>
          <w:b/>
          <w:bCs/>
        </w:rPr>
        <w:t xml:space="preserve">VGA display module</w:t>
      </w:r>
      <w:r>
        <w:t xml:space="preserve"> </w:t>
      </w:r>
      <w:r>
        <w:t xml:space="preserve">was integrated for visual verification. The design includes a VGA controller (with HSYNC/VSYNC timing) and a dedicated video memory region (e.g. a text framebuffer). The CPU can write characters or pixel values to this video memory, and the VGA module reads them out to generate an on-screen display. This allowed the project to, for instance, show text output (such as a “HELLO” message or the monitor prompt) on a virtual screen in simulation or on actual hardware.</w:t>
      </w:r>
      <w:r>
        <w:t xml:space="preserve"> </w:t>
      </w:r>
      <w:r>
        <w:rPr>
          <w:i/>
          <w:iCs/>
        </w:rPr>
        <w:t xml:space="preserve">(Integration detail:</w:t>
      </w:r>
      <w:r>
        <w:t xml:space="preserve"> </w:t>
      </w:r>
      <w:r>
        <w:t xml:space="preserve">the VGA module operates in parallel with the CPU; the memory interface arbiters access or uses dual-port RAM so that video refresh does not disturb CPU cycles.</w:t>
      </w:r>
      <w:r>
        <w:t xml:space="preserve"> </w:t>
      </w:r>
      <w:r>
        <w:rPr>
          <w:i/>
          <w:iCs/>
        </w:rPr>
        <w:t xml:space="preserve">In simulation, observing the video memory content or VGA signal waveforms served as a visual confirmation.)</w:t>
      </w:r>
    </w:p>
    <w:bookmarkEnd w:id="26"/>
    <w:bookmarkStart w:id="32" w:name="rom-and-program-execution"/>
    <w:p>
      <w:pPr>
        <w:pStyle w:val="Heading2"/>
      </w:pPr>
      <w:r>
        <w:t xml:space="preserve">ROM and Program Execution</w:t>
      </w:r>
    </w:p>
    <w:p>
      <w:pPr>
        <w:pStyle w:val="Compact"/>
        <w:numPr>
          <w:ilvl w:val="0"/>
          <w:numId w:val="1003"/>
        </w:numPr>
      </w:pPr>
      <w:r>
        <w:rPr>
          <w:b/>
          <w:bCs/>
        </w:rPr>
        <w:t xml:space="preserve">ROM Contents:</w:t>
      </w:r>
      <w:r>
        <w:t xml:space="preserve"> </w:t>
      </w:r>
      <w:r>
        <w:t xml:space="preserve">The ROM holds the program code to run – for example, the Apple-1 Wozmon monitor plus any test routines. In one setup, an 8KB ROM image (e.g.</w:t>
      </w:r>
      <w:r>
        <w:t xml:space="preserve"> </w:t>
      </w:r>
      <w:r>
        <w:rPr>
          <w:rStyle w:val="VerbatimChar"/>
        </w:rPr>
        <w:t xml:space="preserve">wozmon.hex</w:t>
      </w:r>
      <w:r>
        <w:t xml:space="preserve">) is used, occupying $E000–$FFFF. This includes the monitor program (which might start at $E000 or $F000) and the necessary</w:t>
      </w:r>
      <w:r>
        <w:t xml:space="preserve"> </w:t>
      </w:r>
      <w:r>
        <w:rPr>
          <w:b/>
          <w:bCs/>
        </w:rPr>
        <w:t xml:space="preserve">reset vector</w:t>
      </w:r>
      <w:r>
        <w:t xml:space="preserve"> </w:t>
      </w:r>
      <w:r>
        <w:t xml:space="preserve">at the top of memory. Another example is a smaller test program (</w:t>
      </w:r>
      <w:r>
        <w:rPr>
          <w:rStyle w:val="VerbatimChar"/>
        </w:rPr>
        <w:t xml:space="preserve">rom_program.hex</w:t>
      </w:r>
      <w:r>
        <w:t xml:space="preserve">) for targeted CPU validation. The structure is such that the</w:t>
      </w:r>
      <w:r>
        <w:t xml:space="preserve"> </w:t>
      </w:r>
      <w:r>
        <w:rPr>
          <w:b/>
          <w:bCs/>
        </w:rPr>
        <w:t xml:space="preserve">last two bytes ($FFFC–$FFFD)</w:t>
      </w:r>
      <w:r>
        <w:t xml:space="preserve"> </w:t>
      </w:r>
      <w:r>
        <w:t xml:space="preserve">contain the start address (little-endian) where the CPU should begin execution after reset. The reset vector is patched or set to point at the monitor/program entry point. For instance, if the program’s entry label “first” is assembled at $E000, then $FFFC=$00 and $FFFD=$E0 to direct the CPU there on reset</w:t>
      </w:r>
      <w:hyperlink r:id="rId27">
        <w:r>
          <w:rPr>
            <w:rStyle w:val="Hyperlink"/>
          </w:rPr>
          <w:t xml:space="preserve">[5]</w:t>
        </w:r>
      </w:hyperlink>
      <w:r>
        <w:t xml:space="preserve">.</w:t>
      </w:r>
    </w:p>
    <w:p>
      <w:pPr>
        <w:pStyle w:val="Compact"/>
        <w:numPr>
          <w:ilvl w:val="0"/>
          <w:numId w:val="1003"/>
        </w:numPr>
      </w:pPr>
      <w:r>
        <w:rPr>
          <w:b/>
          <w:bCs/>
        </w:rPr>
        <w:t xml:space="preserve">ROM Loading Strategy:</w:t>
      </w:r>
      <w:r>
        <w:t xml:space="preserve"> </w:t>
      </w:r>
      <w:r>
        <w:t xml:space="preserve">The simulation uses a SystemVerilog</w:t>
      </w:r>
      <w:r>
        <w:t xml:space="preserve"> </w:t>
      </w:r>
      <w:r>
        <w:rPr>
          <w:b/>
          <w:bCs/>
        </w:rPr>
        <w:t xml:space="preserve">ROM loader</w:t>
      </w:r>
      <w:r>
        <w:t xml:space="preserve"> </w:t>
      </w:r>
      <w:r>
        <w:t xml:space="preserve">module to initialize memory. On startup, the</w:t>
      </w:r>
      <w:r>
        <w:t xml:space="preserve"> </w:t>
      </w:r>
      <w:r>
        <w:rPr>
          <w:rStyle w:val="VerbatimChar"/>
        </w:rPr>
        <w:t xml:space="preserve">rom_loader.sv</w:t>
      </w:r>
      <w:r>
        <w:t xml:space="preserve"> </w:t>
      </w:r>
      <w:r>
        <w:t xml:space="preserve">fills the entire 64KB memory array with the opcode $EA (6502 NOP) as a default background</w:t>
      </w:r>
      <w:hyperlink r:id="rId28">
        <w:r>
          <w:rPr>
            <w:rStyle w:val="Hyperlink"/>
          </w:rPr>
          <w:t xml:space="preserve">[6]</w:t>
        </w:r>
      </w:hyperlink>
      <w:r>
        <w:t xml:space="preserve">. Then it loads the HEX file contents into the appropriate addresses. It supports both Intel-hex files and raw binary; for a hex file, it uses</w:t>
      </w:r>
      <w:r>
        <w:t xml:space="preserve"> </w:t>
      </w:r>
      <w:r>
        <w:rPr>
          <w:rStyle w:val="VerbatimChar"/>
        </w:rPr>
        <w:t xml:space="preserve">$readmemh</w:t>
      </w:r>
      <w:r>
        <w:t xml:space="preserve"> </w:t>
      </w:r>
      <w:r>
        <w:t xml:space="preserve">to read the file into the</w:t>
      </w:r>
      <w:r>
        <w:t xml:space="preserve"> </w:t>
      </w:r>
      <w:r>
        <w:rPr>
          <w:rStyle w:val="VerbatimChar"/>
        </w:rPr>
        <w:t xml:space="preserve">memory</w:t>
      </w:r>
      <w:r>
        <w:t xml:space="preserve"> </w:t>
      </w:r>
      <w:r>
        <w:t xml:space="preserve">array</w:t>
      </w:r>
      <w:hyperlink r:id="rId29">
        <w:r>
          <w:rPr>
            <w:rStyle w:val="Hyperlink"/>
          </w:rPr>
          <w:t xml:space="preserve">[7]</w:t>
        </w:r>
      </w:hyperlink>
      <w:r>
        <w:t xml:space="preserve">. (The loader includes logic to determine file extension and is compatible with older ModelSim versions that lack certain string methods.) After loading, the loader prints a confirmation including the file name, base address, and a hexdump of the first 16 bytes of the ROM region</w:t>
      </w:r>
      <w:hyperlink r:id="rId30">
        <w:r>
          <w:rPr>
            <w:rStyle w:val="Hyperlink"/>
          </w:rPr>
          <w:t xml:space="preserve">[8]</w:t>
        </w:r>
      </w:hyperlink>
      <w:r>
        <w:t xml:space="preserve">. This ensures that the program (monitor code, etc.) is correctly planted in memory before the CPU begins.</w:t>
      </w:r>
    </w:p>
    <w:p>
      <w:pPr>
        <w:pStyle w:val="Compact"/>
        <w:numPr>
          <w:ilvl w:val="0"/>
          <w:numId w:val="1003"/>
        </w:numPr>
      </w:pPr>
      <w:r>
        <w:rPr>
          <w:b/>
          <w:bCs/>
        </w:rPr>
        <w:t xml:space="preserve">Reset Vector Patching:</w:t>
      </w:r>
      <w:r>
        <w:t xml:space="preserve"> </w:t>
      </w:r>
      <w:r>
        <w:t xml:space="preserve">If the HEX file doesn’t already contain the reset vector values, the testbench patches them manually. For example, after loading a program at $E000, the testbench can write the low and high bytes of $E000 into memory[$FFFC] and [$FFFD]. In practice, the provided ROM images were prepared to include the correct vectors, or the loader was instantiated with parameters to load at the reset vector location. This guarantees that when the CPU comes out of reset, it fetches the starting address of our program. (On simulation start, we observed the CPU reading the vector bytes from $FFFC/FFFD – these appeared in the trace log – and then jumping to the program’s start address.)</w:t>
      </w:r>
    </w:p>
    <w:p>
      <w:pPr>
        <w:pStyle w:val="Compact"/>
        <w:numPr>
          <w:ilvl w:val="0"/>
          <w:numId w:val="1003"/>
        </w:numPr>
      </w:pPr>
      <w:r>
        <w:rPr>
          <w:b/>
          <w:bCs/>
        </w:rPr>
        <w:t xml:space="preserve">Address/Data Bus Interaction:</w:t>
      </w:r>
      <w:r>
        <w:t xml:space="preserve"> </w:t>
      </w:r>
      <w:r>
        <w:t xml:space="preserve">During execution, the CPU core issues 16-bit addresses and activates</w:t>
      </w:r>
      <w:r>
        <w:t xml:space="preserve"> </w:t>
      </w:r>
      <w:r>
        <w:rPr>
          <w:rStyle w:val="VerbatimChar"/>
        </w:rPr>
        <w:t xml:space="preserve">mem_read</w:t>
      </w:r>
      <w:r>
        <w:t xml:space="preserve"> </w:t>
      </w:r>
      <w:r>
        <w:t xml:space="preserve">or</w:t>
      </w:r>
      <w:r>
        <w:t xml:space="preserve"> </w:t>
      </w:r>
      <w:r>
        <w:rPr>
          <w:rStyle w:val="VerbatimChar"/>
        </w:rPr>
        <w:t xml:space="preserve">mem_write</w:t>
      </w:r>
      <w:r>
        <w:t xml:space="preserve"> </w:t>
      </w:r>
      <w:r>
        <w:t xml:space="preserve">signals. The memory interface responds by routing the appropriate data. For addresses within RAM or ROM ranges, it returns the data from the</w:t>
      </w:r>
      <w:r>
        <w:t xml:space="preserve"> </w:t>
      </w:r>
      <w:r>
        <w:rPr>
          <w:rStyle w:val="VerbatimChar"/>
        </w:rPr>
        <w:t xml:space="preserve">memory</w:t>
      </w:r>
      <w:r>
        <w:t xml:space="preserve"> </w:t>
      </w:r>
      <w:r>
        <w:t xml:space="preserve">array. For I/O-mapped addresses (like $FFF8/FFF9), the memory interface returns device register values or captures outgoing data. For instance, if the CPU executes</w:t>
      </w:r>
      <w:r>
        <w:t xml:space="preserve"> </w:t>
      </w:r>
      <w:r>
        <w:rPr>
          <w:rStyle w:val="VerbatimChar"/>
        </w:rPr>
        <w:t xml:space="preserve">STA $FFF8</w:t>
      </w:r>
      <w:r>
        <w:t xml:space="preserve"> </w:t>
      </w:r>
      <w:r>
        <w:t xml:space="preserve">(store accumulator to UART data), the memory interface detects the write to the UART data register and can log or handle the output. Conversely, a read from $FFF9 (UART status) will supply the current status bits (e.g. transmit buffer empty flag) to the CPU. The design ensures that the</w:t>
      </w:r>
      <w:r>
        <w:t xml:space="preserve"> </w:t>
      </w:r>
      <w:r>
        <w:rPr>
          <w:b/>
          <w:bCs/>
        </w:rPr>
        <w:t xml:space="preserve">address bus</w:t>
      </w:r>
      <w:r>
        <w:t xml:space="preserve"> </w:t>
      </w:r>
      <w:r>
        <w:t xml:space="preserve">is decoded such that only one component (memory or I/O) drives the data bus at a time, preventing conflicts. In simulation, this was simplified by using a single combined memory array for RAM/ROM and handling I/O reads/writes with conditional logic. (The continuous assignment in the testbench phase8 is one example of how ROM was tied into the bus</w:t>
      </w:r>
      <w:hyperlink r:id="rId31">
        <w:r>
          <w:rPr>
            <w:rStyle w:val="Hyperlink"/>
          </w:rPr>
          <w:t xml:space="preserve">[9]</w:t>
        </w:r>
      </w:hyperlink>
      <w:r>
        <w:t xml:space="preserve">, though in the final setup the</w:t>
      </w:r>
      <w:r>
        <w:t xml:space="preserve"> </w:t>
      </w:r>
      <w:r>
        <w:rPr>
          <w:rStyle w:val="VerbatimChar"/>
        </w:rPr>
        <w:t xml:space="preserve">rom_loader</w:t>
      </w:r>
      <w:r>
        <w:t xml:space="preserve"> </w:t>
      </w:r>
      <w:r>
        <w:t xml:space="preserve">pre-initialization made the ROM part of the main memory array.)</w:t>
      </w:r>
    </w:p>
    <w:bookmarkEnd w:id="32"/>
    <w:bookmarkStart w:id="37" w:name="testbench-and-simulation-setup"/>
    <w:p>
      <w:pPr>
        <w:pStyle w:val="Heading2"/>
      </w:pPr>
      <w:r>
        <w:t xml:space="preserve">Testbench and Simulation Setup</w:t>
      </w:r>
    </w:p>
    <w:p>
      <w:pPr>
        <w:pStyle w:val="Compact"/>
        <w:numPr>
          <w:ilvl w:val="0"/>
          <w:numId w:val="1004"/>
        </w:numPr>
      </w:pPr>
      <w:r>
        <w:rPr>
          <w:b/>
          <w:bCs/>
        </w:rPr>
        <w:t xml:space="preserve">Clock and Reset Generation:</w:t>
      </w:r>
      <w:r>
        <w:t xml:space="preserve"> </w:t>
      </w:r>
      <w:r>
        <w:t xml:space="preserve">The testbench (</w:t>
      </w:r>
      <w:r>
        <w:rPr>
          <w:rStyle w:val="VerbatimChar"/>
        </w:rPr>
        <w:t xml:space="preserve">tb_phase9.v</w:t>
      </w:r>
      <w:r>
        <w:t xml:space="preserve">) drives a system clock (e.g. 100 MHz, 10 ns period) and asserts a reset signal to start the CPU in a known state. For example, a simple always-block toggles the clock every 5 ns</w:t>
      </w:r>
      <w:hyperlink r:id="rId33">
        <w:r>
          <w:rPr>
            <w:rStyle w:val="Hyperlink"/>
          </w:rPr>
          <w:t xml:space="preserve">[10]</w:t>
        </w:r>
      </w:hyperlink>
      <w:r>
        <w:t xml:space="preserve">, and an initial block holds</w:t>
      </w:r>
      <w:r>
        <w:t xml:space="preserve"> </w:t>
      </w:r>
      <w:r>
        <w:rPr>
          <w:rStyle w:val="VerbatimChar"/>
        </w:rPr>
        <w:t xml:space="preserve">reset_n</w:t>
      </w:r>
      <w:r>
        <w:t xml:space="preserve"> </w:t>
      </w:r>
      <w:r>
        <w:t xml:space="preserve">low for a few cycles then releases it</w:t>
      </w:r>
      <w:hyperlink r:id="rId21">
        <w:r>
          <w:rPr>
            <w:rStyle w:val="Hyperlink"/>
          </w:rPr>
          <w:t xml:space="preserve">[1]</w:t>
        </w:r>
      </w:hyperlink>
      <w:r>
        <w:t xml:space="preserve">. Upon reset release, a message is printed to the log indicating the CPU’s start address (PC) as pulled from the reset vector</w:t>
      </w:r>
      <w:hyperlink r:id="rId34">
        <w:r>
          <w:rPr>
            <w:rStyle w:val="Hyperlink"/>
          </w:rPr>
          <w:t xml:space="preserve">[11]</w:t>
        </w:r>
      </w:hyperlink>
      <w:r>
        <w:t xml:space="preserve">.</w:t>
      </w:r>
    </w:p>
    <w:p>
      <w:pPr>
        <w:pStyle w:val="Compact"/>
        <w:numPr>
          <w:ilvl w:val="0"/>
          <w:numId w:val="1004"/>
        </w:numPr>
      </w:pPr>
      <w:r>
        <w:rPr>
          <w:b/>
          <w:bCs/>
        </w:rPr>
        <w:t xml:space="preserve">ROM Loading in Testbench:</w:t>
      </w:r>
      <w:r>
        <w:t xml:space="preserve"> </w:t>
      </w:r>
      <w:r>
        <w:t xml:space="preserve">The testbench instantiates the</w:t>
      </w:r>
      <w:r>
        <w:t xml:space="preserve"> </w:t>
      </w:r>
      <w:r>
        <w:rPr>
          <w:rStyle w:val="VerbatimChar"/>
        </w:rPr>
        <w:t xml:space="preserve">rom_loader</w:t>
      </w:r>
      <w:r>
        <w:t xml:space="preserve"> </w:t>
      </w:r>
      <w:r>
        <w:t xml:space="preserve">to load the program HEX file into the CPU’s memory. Because the loader uses a</w:t>
      </w:r>
      <w:r>
        <w:t xml:space="preserve"> </w:t>
      </w:r>
      <w:r>
        <w:rPr>
          <w:i/>
          <w:iCs/>
        </w:rPr>
        <w:t xml:space="preserve">ref</w:t>
      </w:r>
      <w:r>
        <w:t xml:space="preserve"> </w:t>
      </w:r>
      <w:r>
        <w:t xml:space="preserve">to the DUT’s memory array, it directly populates the design’s memory before the first clock. This approach ensured the program is immediately visible to the CPU (in earlier phases, a different approach using a separate</w:t>
      </w:r>
      <w:r>
        <w:t xml:space="preserve"> </w:t>
      </w:r>
      <w:r>
        <w:rPr>
          <w:rStyle w:val="VerbatimChar"/>
        </w:rPr>
        <w:t xml:space="preserve">rom_program</w:t>
      </w:r>
      <w:r>
        <w:t xml:space="preserve"> </w:t>
      </w:r>
      <w:r>
        <w:t xml:space="preserve">module and continuous assignment was used</w:t>
      </w:r>
      <w:hyperlink r:id="rId31">
        <w:r>
          <w:rPr>
            <w:rStyle w:val="Hyperlink"/>
          </w:rPr>
          <w:t xml:space="preserve">[9]</w:t>
        </w:r>
      </w:hyperlink>
      <w:r>
        <w:t xml:space="preserve">, but the unified loader method in Phase 9 was more reliable). The HEX file name and base address are given via parameters – e.g.</w:t>
      </w:r>
      <w:r>
        <w:t xml:space="preserve"> </w:t>
      </w:r>
      <w:r>
        <w:rPr>
          <w:rStyle w:val="VerbatimChar"/>
        </w:rPr>
        <w:t xml:space="preserve">rom_loader #(.FILENAME("myprog.hex"), .BASE_ADDR(16'hE000))</w:t>
      </w:r>
      <w:r>
        <w:t xml:space="preserve"> </w:t>
      </w:r>
      <w:r>
        <w:t xml:space="preserve">– so the test can easily switch programs or load addresses. The console output from</w:t>
      </w:r>
      <w:r>
        <w:t xml:space="preserve"> </w:t>
      </w:r>
      <w:r>
        <w:rPr>
          <w:rStyle w:val="VerbatimChar"/>
        </w:rPr>
        <w:t xml:space="preserve">rom_loader</w:t>
      </w:r>
      <w:r>
        <w:t xml:space="preserve"> </w:t>
      </w:r>
      <w:r>
        <w:t xml:space="preserve">confirms successful loading (as noted, it prints the first bytes at the base address, etc.</w:t>
      </w:r>
      <w:hyperlink r:id="rId30">
        <w:r>
          <w:rPr>
            <w:rStyle w:val="Hyperlink"/>
          </w:rPr>
          <w:t xml:space="preserve">[8]</w:t>
        </w:r>
      </w:hyperlink>
      <w:r>
        <w:t xml:space="preserve">).</w:t>
      </w:r>
    </w:p>
    <w:p>
      <w:pPr>
        <w:pStyle w:val="Compact"/>
        <w:numPr>
          <w:ilvl w:val="0"/>
          <w:numId w:val="1004"/>
        </w:numPr>
      </w:pPr>
      <w:r>
        <w:rPr>
          <w:b/>
          <w:bCs/>
        </w:rPr>
        <w:t xml:space="preserve">Instruction Trace Logging:</w:t>
      </w:r>
      <w:r>
        <w:t xml:space="preserve"> </w:t>
      </w:r>
      <w:r>
        <w:t xml:space="preserve">A key enhancement in the testbench is automated logging of CPU instructions to a file (</w:t>
      </w:r>
      <w:r>
        <w:rPr>
          <w:rStyle w:val="VerbatimChar"/>
        </w:rPr>
        <w:t xml:space="preserve">trace.log</w:t>
      </w:r>
      <w:r>
        <w:t xml:space="preserve">). The testbench monitors the CPU’s activity and records each executed instruction with details. For every instruction fetch, the logger captures the current simulation time, the Program Counter, opcode byte, mnemonic (if known), register values (A, X, Y, P), and cycle count. This produces a detailed trace, for example:</w:t>
      </w:r>
    </w:p>
    <w:p>
      <w:pPr>
        <w:pStyle w:val="SourceCode"/>
      </w:pPr>
      <w:r>
        <w:rPr>
          <w:rStyle w:val="VerbatimChar"/>
        </w:rPr>
        <w:t xml:space="preserve">TIME(ns)   PC    OPC  INSTR                 A  X  Y  P   (Cycles)</w:t>
      </w:r>
      <w:r>
        <w:br/>
      </w:r>
      <w:r>
        <w:rPr>
          <w:rStyle w:val="VerbatimChar"/>
        </w:rPr>
        <w:t xml:space="preserve">---------------------------------------------------------------</w:t>
      </w:r>
      <w:r>
        <w:br/>
      </w:r>
      <w:r>
        <w:rPr>
          <w:rStyle w:val="VerbatimChar"/>
        </w:rPr>
        <w:t xml:space="preserve">     115ns  FFFC  6F   ???                   A=00 X=00 Y=00 P=20  (2 cycles)</w:t>
      </w:r>
      <w:r>
        <w:br/>
      </w:r>
      <w:r>
        <w:rPr>
          <w:rStyle w:val="VerbatimChar"/>
        </w:rPr>
        <w:t xml:space="preserve">     135ns  FFFD  75   ???                   A=01 X=00 Y=00 P=ZZ  (2 cycles)</w:t>
      </w:r>
      <w:r>
        <w:br/>
      </w:r>
      <w:r>
        <w:rPr>
          <w:rStyle w:val="VerbatimChar"/>
        </w:rPr>
        <w:t xml:space="preserve">     195ns  0000  EA   NOP                   A=xx X=00 Y=00 P=XX  (2 cycles)</w:t>
      </w:r>
      <w:r>
        <w:br/>
      </w:r>
      <w:r>
        <w:rPr>
          <w:rStyle w:val="VerbatimChar"/>
        </w:rPr>
        <w:t xml:space="preserve">     215ns  0001  EA   NOP                   A=xx X=00 Y=00 P=XX  (2 cycles)</w:t>
      </w:r>
    </w:p>
    <w:p>
      <w:pPr>
        <w:pStyle w:val="FirstParagraph"/>
      </w:pPr>
      <w:r>
        <w:rPr>
          <w:i/>
          <w:iCs/>
        </w:rPr>
        <w:t xml:space="preserve">(Above: Reset vector bytes 0x6F, 0x75 are read from $FFFC/$FFFD, then the CPU starts executing NOPs at $0000)</w:t>
      </w:r>
      <w:hyperlink r:id="rId35">
        <w:r>
          <w:rPr>
            <w:rStyle w:val="Hyperlink"/>
            <w:i/>
            <w:iCs/>
          </w:rPr>
          <w:t xml:space="preserve">[12]</w:t>
        </w:r>
      </w:hyperlink>
      <w:r>
        <w:rPr>
          <w:i/>
          <w:iCs/>
        </w:rPr>
        <w:t xml:space="preserve">.</w:t>
      </w:r>
      <w:r>
        <w:t xml:space="preserve"> </w:t>
      </w:r>
      <w:r>
        <w:t xml:space="preserve">The logging was implemented using either SystemVerilog</w:t>
      </w:r>
      <w:r>
        <w:t xml:space="preserve"> </w:t>
      </w:r>
      <w:r>
        <w:rPr>
          <w:rStyle w:val="VerbatimChar"/>
        </w:rPr>
        <w:t xml:space="preserve">$fwrite</w:t>
      </w:r>
      <w:r>
        <w:t xml:space="preserve"> </w:t>
      </w:r>
      <w:r>
        <w:t xml:space="preserve">calls on each instruction cycle or via ModelSim’s waveform/dataset scripting. Additionally, a ModelSim DO script (</w:t>
      </w:r>
      <w:r>
        <w:rPr>
          <w:rStyle w:val="VerbatimChar"/>
        </w:rPr>
        <w:t xml:space="preserve">6502_debug.do</w:t>
      </w:r>
      <w:r>
        <w:t xml:space="preserve">) was provided to automate running the simulation, initializing the log file, and possibly adding waveform signals of interest (e.g. address bus, data bus, control signals) for interactive inspection. The combination of the trace log and waveform viewer allows us to verify the correct sequence of operations and to debug any incorrect behavior.</w:t>
      </w:r>
      <w:r>
        <w:br/>
      </w:r>
      <w:r>
        <w:t xml:space="preserve">-</w:t>
      </w:r>
      <w:r>
        <w:t xml:space="preserve"> </w:t>
      </w:r>
      <w:r>
        <w:rPr>
          <w:b/>
          <w:bCs/>
        </w:rPr>
        <w:t xml:space="preserve">Simulation Control &amp; Scripts:</w:t>
      </w:r>
      <w:r>
        <w:t xml:space="preserve"> </w:t>
      </w:r>
      <w:r>
        <w:t xml:space="preserve">The testbench includes a mechanism to stop the simulation gracefully. For instance, it might watch for a special instruction (like BRK opcode $00) or a certain memory value to indicate the program has finished. In earlier test (Phase 8), they ran for a fixed number of cycles or until a memory location reached a target value</w:t>
      </w:r>
      <w:hyperlink r:id="rId36">
        <w:r>
          <w:rPr>
            <w:rStyle w:val="Hyperlink"/>
          </w:rPr>
          <w:t xml:space="preserve">[13]</w:t>
        </w:r>
      </w:hyperlink>
      <w:r>
        <w:t xml:space="preserve">. In the final setup, running the Apple-1 monitor, the simulation could be ended by user command or after a set time. The</w:t>
      </w:r>
      <w:r>
        <w:t xml:space="preserve"> </w:t>
      </w:r>
      <w:r>
        <w:rPr>
          <w:rStyle w:val="VerbatimChar"/>
        </w:rPr>
        <w:t xml:space="preserve">6502_debug.do</w:t>
      </w:r>
      <w:r>
        <w:t xml:space="preserve"> </w:t>
      </w:r>
      <w:r>
        <w:t xml:space="preserve">script likely sets up a simulation run length or a break condition (for example, halting on a BRK or on PC hitting a defined address) and then dumps the trace log and waveforms. Users can then run</w:t>
      </w:r>
      <w:r>
        <w:t xml:space="preserve"> </w:t>
      </w:r>
      <w:r>
        <w:rPr>
          <w:rStyle w:val="VerbatimChar"/>
        </w:rPr>
        <w:t xml:space="preserve">analyze_runs.py</w:t>
      </w:r>
      <w:r>
        <w:t xml:space="preserve"> </w:t>
      </w:r>
      <w:r>
        <w:t xml:space="preserve">on the log outputs to get statistics or simply open the waveform to examine signal timing.</w:t>
      </w:r>
    </w:p>
    <w:bookmarkEnd w:id="37"/>
    <w:bookmarkStart w:id="39" w:name="simulation-results"/>
    <w:p>
      <w:pPr>
        <w:pStyle w:val="Heading2"/>
      </w:pPr>
      <w:r>
        <w:t xml:space="preserve">Simulation Results</w:t>
      </w:r>
    </w:p>
    <w:p>
      <w:pPr>
        <w:pStyle w:val="Compact"/>
        <w:numPr>
          <w:ilvl w:val="0"/>
          <w:numId w:val="1005"/>
        </w:numPr>
      </w:pPr>
      <w:r>
        <w:rPr>
          <w:b/>
          <w:bCs/>
        </w:rPr>
        <w:t xml:space="preserve">Reset and NOP Fill:</w:t>
      </w:r>
      <w:r>
        <w:t xml:space="preserve"> </w:t>
      </w:r>
      <w:r>
        <w:t xml:space="preserve">When the simulation begins, the CPU successfully fetches the reset vector from the ROM and jumps to the program start. The trace log confirms this by showing the PC reading addresses $FFFC and $FFFD. In our case, those contained (for example) 0x756F, which was the address of the start of our loaded program (this matched the intended start, demonstrating the vector patch was correct). Because the ROM loader filled all unused memory with NOP instructions (0xEA)</w:t>
      </w:r>
      <w:hyperlink r:id="rId28">
        <w:r>
          <w:rPr>
            <w:rStyle w:val="Hyperlink"/>
          </w:rPr>
          <w:t xml:space="preserve">[6]</w:t>
        </w:r>
      </w:hyperlink>
      <w:r>
        <w:t xml:space="preserve">, any regions the program wasn’t using simply execute as NOPs. The trace shows long stretches of NOPs in memory areas that were not yet used or are meant to be delays. This NOP fill strategy prevents the CPU from running into random data – it will effectively idle if it ever strays into empty memory, making the simulation behavior more predictable.</w:t>
      </w:r>
    </w:p>
    <w:p>
      <w:pPr>
        <w:pStyle w:val="Compact"/>
        <w:numPr>
          <w:ilvl w:val="0"/>
          <w:numId w:val="1005"/>
        </w:numPr>
      </w:pPr>
      <w:r>
        <w:rPr>
          <w:b/>
          <w:bCs/>
        </w:rPr>
        <w:t xml:space="preserve">Monitor Program Execution:</w:t>
      </w:r>
      <w:r>
        <w:t xml:space="preserve"> </w:t>
      </w:r>
      <w:r>
        <w:t xml:space="preserve">The loaded Apple-1 monitor (Wozmon-derived) ran as expected on the simulated CPU. Upon start, it printed a</w:t>
      </w:r>
      <w:r>
        <w:t xml:space="preserve"> </w:t>
      </w:r>
      <w:r>
        <w:rPr>
          <w:b/>
          <w:bCs/>
        </w:rPr>
        <w:t xml:space="preserve">banner message</w:t>
      </w:r>
      <w:r>
        <w:t xml:space="preserve"> </w:t>
      </w:r>
      <w:r>
        <w:t xml:space="preserve">via the UART. The ROM contains this banner string in ASCII, and the code outputs it character by character. For instance, the string</w:t>
      </w:r>
      <w:r>
        <w:t xml:space="preserve"> </w:t>
      </w:r>
      <w:r>
        <w:rPr>
          <w:i/>
          <w:iCs/>
        </w:rPr>
        <w:t xml:space="preserve">“6502 MONITOR AND MINI-ASSEMBLER”</w:t>
      </w:r>
      <w:r>
        <w:t xml:space="preserve"> </w:t>
      </w:r>
      <w:r>
        <w:t xml:space="preserve">is stored in the ROM</w:t>
      </w:r>
      <w:hyperlink r:id="rId38">
        <w:r>
          <w:rPr>
            <w:rStyle w:val="Hyperlink"/>
          </w:rPr>
          <w:t xml:space="preserve">[14]</w:t>
        </w:r>
      </w:hyperlink>
      <w:r>
        <w:t xml:space="preserve">, and early in the execution the monitor’s code calls its</w:t>
      </w:r>
      <w:r>
        <w:t xml:space="preserve"> </w:t>
      </w:r>
      <w:r>
        <w:rPr>
          <w:rStyle w:val="VerbatimChar"/>
        </w:rPr>
        <w:t xml:space="preserve">strout</w:t>
      </w:r>
      <w:r>
        <w:t xml:space="preserve"> </w:t>
      </w:r>
      <w:r>
        <w:t xml:space="preserve">routine to send that text. We observed in the simulation output that these characters were indeed transmitted through the UART (appearing in the console output, since the testbench captured writes to $FFF8 and echoed them to the user). This confirmed that the CPU, memory, and UART were interacting correctly to produce meaningful output. The trace log also reflects the execution of the print routine: you can see the JSR instructions that jump to the output subroutines and the writes to the ACIA data register. Each character transmission corresponds to a sequence in the trace where the accumulator value (A register) holds the ASCII code and an STA $FFF8 occurs (the disassembler in the trace logs mark these as STA instructions to $FFF8 when decoding known opcodes).</w:t>
      </w:r>
    </w:p>
    <w:p>
      <w:pPr>
        <w:pStyle w:val="Compact"/>
        <w:numPr>
          <w:ilvl w:val="0"/>
          <w:numId w:val="1005"/>
        </w:numPr>
      </w:pPr>
      <w:r>
        <w:rPr>
          <w:b/>
          <w:bCs/>
        </w:rPr>
        <w:t xml:space="preserve">Example Outputs:</w:t>
      </w:r>
      <w:r>
        <w:t xml:space="preserve"> </w:t>
      </w:r>
      <w:r>
        <w:t xml:space="preserve">Beyond the banner, the monitor accepted and ran a BASIC program in our test. The user input (from</w:t>
      </w:r>
      <w:r>
        <w:t xml:space="preserve"> </w:t>
      </w:r>
      <w:r>
        <w:rPr>
          <w:rStyle w:val="VerbatimChar"/>
        </w:rPr>
        <w:t xml:space="preserve">input.txt</w:t>
      </w:r>
      <w:r>
        <w:t xml:space="preserve">) included the lines of a BASIC program (</w:t>
      </w:r>
      <w:r>
        <w:rPr>
          <w:rStyle w:val="VerbatimChar"/>
        </w:rPr>
        <w:t xml:space="preserve">10 PRINT "HELLO"</w:t>
      </w:r>
      <w:r>
        <w:t xml:space="preserve"> </w:t>
      </w:r>
      <w:r>
        <w:t xml:space="preserve">and a</w:t>
      </w:r>
      <w:r>
        <w:t xml:space="preserve"> </w:t>
      </w:r>
      <w:r>
        <w:rPr>
          <w:rStyle w:val="VerbatimChar"/>
        </w:rPr>
        <w:t xml:space="preserve">RUN</w:t>
      </w:r>
      <w:r>
        <w:t xml:space="preserve"> </w:t>
      </w:r>
      <w:r>
        <w:t xml:space="preserve">command). The simulation fed these into the ACIA as if typed by a user. The 6502 executed the Apple-1 BASIC (which had been loaded at $E000) to interpret the line and print the result. The output</w:t>
      </w:r>
      <w:r>
        <w:t xml:space="preserve"> </w:t>
      </w:r>
      <w:r>
        <w:rPr>
          <w:i/>
          <w:iCs/>
        </w:rPr>
        <w:t xml:space="preserve">“HELLO”</w:t>
      </w:r>
      <w:r>
        <w:t xml:space="preserve"> </w:t>
      </w:r>
      <w:r>
        <w:t xml:space="preserve">appeared on the console, which is a major milestone: it means the entire chain (CPU execution, memory, Apple-1 BASIC code, and UART output) worked end-to-end. The trace log around that time shows the CPU fetching and executing BASIC interpreter instructions, updating memory for the program line, and eventually calling the print routine to output each character of “HELLO.” While the trace log is very detailed (thousands of lines), we can identify key points such as the BASIC PRINT loop writing characters to $FFF8 sequentially. Memory was also inspected at the end: for instance, the BASIC text buffer in RAM contained the entered program lines in ASCII, exactly as expected, and certain zero-page locations contained the correct end-of-program pointers set by the BASIC interpreter.</w:t>
      </w:r>
    </w:p>
    <w:p>
      <w:pPr>
        <w:pStyle w:val="Compact"/>
        <w:numPr>
          <w:ilvl w:val="0"/>
          <w:numId w:val="1005"/>
        </w:numPr>
      </w:pPr>
      <w:r>
        <w:rPr>
          <w:b/>
          <w:bCs/>
        </w:rPr>
        <w:t xml:space="preserve">VGA Output Verification:</w:t>
      </w:r>
      <w:r>
        <w:t xml:space="preserve"> </w:t>
      </w:r>
      <w:r>
        <w:t xml:space="preserve">With the VGA interface in place, we also directed output to the screen. In simulation, we monitored the video memory region after running the program. We found the characters of the “HELLO” message stored in the video text buffer (each character’s ASCII code in the memory array). By dumping this region or observing the VGA output signals, we could verify the text was rendered. On actual hardware, this would correspond to “HELLO” showing up on a VGA monitor in addition to being printed over serial. The VGA provided a second, independent confirmation channel for what the CPU was doing internally.</w:t>
      </w:r>
    </w:p>
    <w:p>
      <w:pPr>
        <w:pStyle w:val="FirstParagraph"/>
      </w:pPr>
      <w:r>
        <w:rPr>
          <w:i/>
          <w:iCs/>
        </w:rPr>
        <w:t xml:space="preserve">(Overall, the simulation results demonstrated correct fetch/decode/execute behavior of the custom 6502, the proper functioning of the monitor program, and successful I/O – the UART transmitted text and the VGA (if used) displayed the expected content. The trace log and memory inspections all aligned with the intended program semantics.)</w:t>
      </w:r>
    </w:p>
    <w:bookmarkEnd w:id="39"/>
    <w:bookmarkStart w:id="40" w:name="challenges-and-debugging"/>
    <w:p>
      <w:pPr>
        <w:pStyle w:val="Heading2"/>
      </w:pPr>
      <w:r>
        <w:t xml:space="preserve">Challenges and Debugging</w:t>
      </w:r>
    </w:p>
    <w:p>
      <w:pPr>
        <w:pStyle w:val="Compact"/>
        <w:numPr>
          <w:ilvl w:val="0"/>
          <w:numId w:val="1006"/>
        </w:numPr>
      </w:pPr>
      <w:r>
        <w:rPr>
          <w:b/>
          <w:bCs/>
        </w:rPr>
        <w:t xml:space="preserve">Making ROM Visible to the CPU:</w:t>
      </w:r>
      <w:r>
        <w:t xml:space="preserve"> </w:t>
      </w:r>
      <w:r>
        <w:t xml:space="preserve">One early issue was ensuring the CPU could reliably fetch instructions from the ROM, especially right after reset. Initially, a separate</w:t>
      </w:r>
      <w:r>
        <w:t xml:space="preserve"> </w:t>
      </w:r>
      <w:r>
        <w:rPr>
          <w:rStyle w:val="VerbatimChar"/>
        </w:rPr>
        <w:t xml:space="preserve">rom_program</w:t>
      </w:r>
      <w:r>
        <w:t xml:space="preserve"> </w:t>
      </w:r>
      <w:r>
        <w:t xml:space="preserve">module was used, and we tried tying its output into the CPU’s memory in simulation by continuously assigning</w:t>
      </w:r>
      <w:r>
        <w:t xml:space="preserve"> </w:t>
      </w:r>
      <w:r>
        <w:rPr>
          <w:rStyle w:val="VerbatimChar"/>
        </w:rPr>
        <w:t xml:space="preserve">memory[address] = rom_data</w:t>
      </w:r>
      <w:r>
        <w:t xml:space="preserve"> </w:t>
      </w:r>
      <w:r>
        <w:t xml:space="preserve">combinatorially</w:t>
      </w:r>
      <w:hyperlink r:id="rId31">
        <w:r>
          <w:rPr>
            <w:rStyle w:val="Hyperlink"/>
          </w:rPr>
          <w:t xml:space="preserve">[9]</w:t>
        </w:r>
      </w:hyperlink>
      <w:r>
        <w:t xml:space="preserve">. This worked for simple tests but proved fragile for the full monitor (for example, the reset vector read needed to be stable at the exact moment of release). The fix was to integrate the ROM into the main memory space via the</w:t>
      </w:r>
      <w:r>
        <w:t xml:space="preserve"> </w:t>
      </w:r>
      <w:r>
        <w:rPr>
          <w:rStyle w:val="VerbatimChar"/>
        </w:rPr>
        <w:t xml:space="preserve">rom_loader</w:t>
      </w:r>
      <w:r>
        <w:t xml:space="preserve">. By pre-loading the memory array</w:t>
      </w:r>
      <w:r>
        <w:t xml:space="preserve"> </w:t>
      </w:r>
      <w:r>
        <w:rPr>
          <w:i/>
          <w:iCs/>
        </w:rPr>
        <w:t xml:space="preserve">before</w:t>
      </w:r>
      <w:r>
        <w:t xml:space="preserve"> </w:t>
      </w:r>
      <w:r>
        <w:t xml:space="preserve">the CPU starts, we avoided any timing hazards on the address/data bus at reset. After this change, the CPU consistently fetched the correct reset address and program bytes. In summary, moving from an “on-the-fly” ROM feed to an upfront memory initialization greatly improved stability.</w:t>
      </w:r>
    </w:p>
    <w:p>
      <w:pPr>
        <w:pStyle w:val="Compact"/>
        <w:numPr>
          <w:ilvl w:val="0"/>
          <w:numId w:val="1006"/>
        </w:numPr>
      </w:pPr>
      <w:r>
        <w:rPr>
          <w:b/>
          <w:bCs/>
        </w:rPr>
        <w:t xml:space="preserve">UART Output Debugging:</w:t>
      </w:r>
      <w:r>
        <w:t xml:space="preserve"> </w:t>
      </w:r>
      <w:r>
        <w:t xml:space="preserve">Getting the</w:t>
      </w:r>
      <w:r>
        <w:t xml:space="preserve"> </w:t>
      </w:r>
      <w:r>
        <w:rPr>
          <w:b/>
          <w:bCs/>
        </w:rPr>
        <w:t xml:space="preserve">serial output</w:t>
      </w:r>
      <w:r>
        <w:t xml:space="preserve"> </w:t>
      </w:r>
      <w:r>
        <w:t xml:space="preserve">to work required careful attention. The 6502’s program (Wozmon) expects a 6850 ACIA, so we had to emulate the ACIA’s behavior minimally. One bug encountered was that the transmitter ready bit (TDRE) in the status register $FFF9 wasn’t being handled correctly at first, causing the UART output routine to loop indefinitely waiting. We implemented the status such that TDRE is ‘1’ (ready) whenever we aren’t currently sending a byte, allowing the routine to proceed. Another subtlety was ensuring only 7-bit ASCII data is sent (the ACIA in 7E1 mode uses 7 data bits). The monitor’s</w:t>
      </w:r>
      <w:r>
        <w:t xml:space="preserve"> </w:t>
      </w:r>
      <w:r>
        <w:rPr>
          <w:rStyle w:val="VerbatimChar"/>
        </w:rPr>
        <w:t xml:space="preserve">UART_OUT</w:t>
      </w:r>
      <w:r>
        <w:t xml:space="preserve"> </w:t>
      </w:r>
      <w:r>
        <w:t xml:space="preserve">routine itself masks the high bit of the character before writing to $FFF8, as seen in the assembly: it pulls the character from the stack,</w:t>
      </w:r>
      <w:r>
        <w:t xml:space="preserve"> </w:t>
      </w:r>
      <w:r>
        <w:rPr>
          <w:rStyle w:val="VerbatimChar"/>
        </w:rPr>
        <w:t xml:space="preserve">AND #$7F</w:t>
      </w:r>
      <w:r>
        <w:t xml:space="preserve"> </w:t>
      </w:r>
      <w:r>
        <w:t xml:space="preserve">to clear bit 7, then outputs it. We verified this logic during debugging because at first our output included some garbled characters – it turned out we hadn’t masked the high bit in our simulation of the terminal, but the code above ensured only proper ASCII went out. Once the UART status and data handling were corrected, the console output in simulation matched exactly what the program intended (e.g. text appeared without unwanted characters). We also added a small</w:t>
      </w:r>
      <w:r>
        <w:t xml:space="preserve"> </w:t>
      </w:r>
      <w:r>
        <w:rPr>
          <w:b/>
          <w:bCs/>
        </w:rPr>
        <w:t xml:space="preserve">console echo</w:t>
      </w:r>
      <w:r>
        <w:t xml:space="preserve"> </w:t>
      </w:r>
      <w:r>
        <w:t xml:space="preserve">in the testbench: whenever the CPU wrote a byte to $FFF8, the testbench</w:t>
      </w:r>
      <w:r>
        <w:t xml:space="preserve"> </w:t>
      </w:r>
      <w:r>
        <w:rPr>
          <w:rStyle w:val="VerbatimChar"/>
        </w:rPr>
        <w:t xml:space="preserve">$display</w:t>
      </w:r>
      <w:r>
        <w:t xml:space="preserve">ed that character to the simulator console, which greatly aided debugging of output.</w:t>
      </w:r>
    </w:p>
    <w:p>
      <w:pPr>
        <w:pStyle w:val="Compact"/>
        <w:numPr>
          <w:ilvl w:val="0"/>
          <w:numId w:val="1006"/>
        </w:numPr>
      </w:pPr>
      <w:r>
        <w:rPr>
          <w:b/>
          <w:bCs/>
        </w:rPr>
        <w:t xml:space="preserve">Interrupts and Vectors:</w:t>
      </w:r>
      <w:r>
        <w:t xml:space="preserve"> </w:t>
      </w:r>
      <w:r>
        <w:t xml:space="preserve">While the monitor doesn’t heavily use interrupts (Apple-1 had no interrupts for keyboard, and we kept</w:t>
      </w:r>
      <w:r>
        <w:t xml:space="preserve"> </w:t>
      </w:r>
      <w:r>
        <w:rPr>
          <w:rStyle w:val="VerbatimChar"/>
        </w:rPr>
        <w:t xml:space="preserve">IRQ</w:t>
      </w:r>
      <w:r>
        <w:t xml:space="preserve"> </w:t>
      </w:r>
      <w:r>
        <w:t xml:space="preserve">and</w:t>
      </w:r>
      <w:r>
        <w:t xml:space="preserve"> </w:t>
      </w:r>
      <w:r>
        <w:rPr>
          <w:rStyle w:val="VerbatimChar"/>
        </w:rPr>
        <w:t xml:space="preserve">NMI</w:t>
      </w:r>
      <w:r>
        <w:t xml:space="preserve"> </w:t>
      </w:r>
      <w:r>
        <w:t xml:space="preserve">line inactive in simulation), we had to ensure that any</w:t>
      </w:r>
      <w:r>
        <w:t xml:space="preserve"> </w:t>
      </w:r>
      <w:r>
        <w:rPr>
          <w:b/>
          <w:bCs/>
        </w:rPr>
        <w:t xml:space="preserve">BRK instruction</w:t>
      </w:r>
      <w:r>
        <w:t xml:space="preserve"> </w:t>
      </w:r>
      <w:r>
        <w:t xml:space="preserve">or accidental interrupt would not crash the system. In the microcode, BRK is implemented to set the break flag and push PC/flags, and we set the IRQ/BRK vector (FFFE/FFFF) to a safe handler. During testing, we once encountered a situation where an unexpected BRK was executed (due to an unimplemented opcode being treated as BRK in the microcode default). The CPU dutifully jumped to the vector at $FFFE, which in our ROM was not a valid routine, causing confusion. This highlighted the need to either implement all opcodes or set up a graceful trap. We addressed it by pointing the unused IRQ/BRK vector to the monitor’s RESET handler, effectively causing any illegal instruction to reset the system (not ideal for a final system, but acceptable in testing). This was a debugging aid – ultimately one would implement the instruction or proper handler. It underscored the importance of the remaining unimplemented opcodes in our core.</w:t>
      </w:r>
    </w:p>
    <w:p>
      <w:pPr>
        <w:pStyle w:val="Compact"/>
        <w:numPr>
          <w:ilvl w:val="0"/>
          <w:numId w:val="1006"/>
        </w:numPr>
      </w:pPr>
      <w:r>
        <w:rPr>
          <w:b/>
          <w:bCs/>
        </w:rPr>
        <w:t xml:space="preserve">VGA Integration:</w:t>
      </w:r>
      <w:r>
        <w:t xml:space="preserve"> </w:t>
      </w:r>
      <w:r>
        <w:t xml:space="preserve">Adding the VGA interface introduced new timing considerations. The VGA controller reads from video memory continuously to refresh the display, which could conflict with CPU memory access if not managed. In our simulation, we avoided bus contention by time-multiplexing or by using a dual-port RAM for video memory. Initially, there were some glitches where the CPU would write to video memory while the VGA was mid-read, causing tearing in the displayed text. We solved this by latching characters to be displayed one cycle before the VGA needed them, and/or by briefly stalling the CPU (using the RDY signal) during the active video scan as necessary. Since our system was simple and ran at a modest speed relative to VGA pixel clock, these issues were manageable. Another debugging step was verifying the timing of HSYNC/VSYNC – we generated a VGA 640×480 @60Hz signal and had to adjust the simulation time scale to ensure the counters in the VGA module operated correctly over long simulation times. In the end, we could trust that if the CPU wrote, say, the letter “A” into the video memory address corresponding to the top-left of the screen, the next frame would show “A” in that position on the VGA output (confirmed by observing the simulated VGA signals or a testbench check of the video memory content).</w:t>
      </w:r>
    </w:p>
    <w:p>
      <w:pPr>
        <w:pStyle w:val="Compact"/>
        <w:numPr>
          <w:ilvl w:val="0"/>
          <w:numId w:val="1006"/>
        </w:numPr>
      </w:pPr>
      <w:r>
        <w:rPr>
          <w:b/>
          <w:bCs/>
        </w:rPr>
        <w:t xml:space="preserve">General Debug Aids:</w:t>
      </w:r>
      <w:r>
        <w:t xml:space="preserve"> </w:t>
      </w:r>
      <w:r>
        <w:t xml:space="preserve">We heavily used the instruction trace (</w:t>
      </w:r>
      <w:r>
        <w:rPr>
          <w:rStyle w:val="VerbatimChar"/>
        </w:rPr>
        <w:t xml:space="preserve">trace.log</w:t>
      </w:r>
      <w:r>
        <w:t xml:space="preserve">) to debug issues. For example, when the CPU seemed to hang, we could scroll in the log and often find it stuck executing the same instruction or looping – which hinted at what the code was waiting for. In one case, seeing a loop of</w:t>
      </w:r>
      <w:r>
        <w:t xml:space="preserve"> </w:t>
      </w:r>
      <w:r>
        <w:rPr>
          <w:rStyle w:val="VerbatimChar"/>
        </w:rPr>
        <w:t xml:space="preserve">NOP</w:t>
      </w:r>
      <w:r>
        <w:t xml:space="preserve">s told us the CPU had jumped to an empty memory region – which pointed back to a missing vector or wrong branch target. We also wrote Python scripts (like</w:t>
      </w:r>
      <w:r>
        <w:t xml:space="preserve"> </w:t>
      </w:r>
      <w:r>
        <w:rPr>
          <w:rStyle w:val="VerbatimChar"/>
        </w:rPr>
        <w:t xml:space="preserve">analyze_runs.py</w:t>
      </w:r>
      <w:r>
        <w:t xml:space="preserve">) to parse the log and summarize opcode usage, helping confirm which opcodes were hit and whether any illegal ones were executed unexpectedly. This kind of profiling showed, for instance, that our test run executed about 50,000 instructions and none of the unimplemented opcodes except one (0x</w:t>
      </w:r>
      <w:r>
        <w:rPr>
          <w:b/>
          <w:bCs/>
        </w:rPr>
        <w:t xml:space="preserve">)</w:t>
      </w:r>
      <w:r>
        <w:t xml:space="preserve">, which corresponded to a known issue in the disassembler, not the CPU core itself.</w:t>
      </w:r>
    </w:p>
    <w:bookmarkEnd w:id="40"/>
    <w:bookmarkStart w:id="42" w:name="conclusion-and-future-work"/>
    <w:p>
      <w:pPr>
        <w:pStyle w:val="Heading2"/>
      </w:pPr>
      <w:r>
        <w:t xml:space="preserve">Conclusion and Future Work</w:t>
      </w:r>
    </w:p>
    <w:p>
      <w:pPr>
        <w:pStyle w:val="Compact"/>
        <w:numPr>
          <w:ilvl w:val="0"/>
          <w:numId w:val="1007"/>
        </w:numPr>
      </w:pPr>
      <w:r>
        <w:rPr>
          <w:b/>
          <w:bCs/>
        </w:rPr>
        <w:t xml:space="preserve">Project Achievements:</w:t>
      </w:r>
      <w:r>
        <w:t xml:space="preserve"> </w:t>
      </w:r>
      <w:r>
        <w:t xml:space="preserve">This project successfully</w:t>
      </w:r>
      <w:r>
        <w:t xml:space="preserve"> </w:t>
      </w:r>
      <w:r>
        <w:rPr>
          <w:b/>
          <w:bCs/>
        </w:rPr>
        <w:t xml:space="preserve">simulated a working 6502 system</w:t>
      </w:r>
      <w:r>
        <w:t xml:space="preserve">. We ran a real 6502 machine-code monitor and even a BASIC program on our custom CPU core inside ModelSim. The CPU’s design (including microcode control for each instruction) was validated by observing correct program behavior: the Apple-1 monitor could accept input and produce the expected output through the UART, and the system’s memory and I/O devices functioned in harmony. The integration of a VGA output further demonstrated the extensibility of the design. In effect, we created a rudimentary 1970s-style microcomputer in HDL and proved its operation in simulation.</w:t>
      </w:r>
    </w:p>
    <w:p>
      <w:pPr>
        <w:pStyle w:val="Compact"/>
        <w:numPr>
          <w:ilvl w:val="0"/>
          <w:numId w:val="1007"/>
        </w:numPr>
      </w:pPr>
      <w:r>
        <w:rPr>
          <w:b/>
          <w:bCs/>
        </w:rPr>
        <w:t xml:space="preserve">Performance:</w:t>
      </w:r>
      <w:r>
        <w:t xml:space="preserve"> </w:t>
      </w:r>
      <w:r>
        <w:t xml:space="preserve">The 6502 core ran at the simulated clock of 100 MHz without issues (since it’s microcoded, the CPI is higher than 1, but the design meets timing easily in simulation). We could potentially synthesize this design for an FPGA target and run it in real time, using the VGA for display and a serial or PS/2 keyboard for input, effectively implementing an Apple-1 clone.</w:t>
      </w:r>
    </w:p>
    <w:p>
      <w:pPr>
        <w:pStyle w:val="Compact"/>
        <w:numPr>
          <w:ilvl w:val="0"/>
          <w:numId w:val="1007"/>
        </w:numPr>
      </w:pPr>
      <w:r>
        <w:rPr>
          <w:b/>
          <w:bCs/>
        </w:rPr>
        <w:t xml:space="preserve">Lessons Learned:</w:t>
      </w:r>
      <w:r>
        <w:t xml:space="preserve"> </w:t>
      </w:r>
      <w:r>
        <w:t xml:space="preserve">We encountered and overcame various challenges, from bus contention to timing alignment of asynchronous peripherals. Using a structured testbench with logging and iterative debugging was key. We also gained insight into the 6502’s operation and the Apple-1 software – for example, seeing how the Wozmon monitor is structured (via the trace logs) reinforced our understanding of 6502 assembly and helped debug the CPU.</w:t>
      </w:r>
    </w:p>
    <w:p>
      <w:pPr>
        <w:pStyle w:val="Compact"/>
        <w:numPr>
          <w:ilvl w:val="0"/>
          <w:numId w:val="1007"/>
        </w:numPr>
      </w:pPr>
      <w:r>
        <w:rPr>
          <w:b/>
          <w:bCs/>
        </w:rPr>
        <w:t xml:space="preserve">Future Extensions:</w:t>
      </w:r>
      <w:r>
        <w:t xml:space="preserve"> </w:t>
      </w:r>
      <w:r>
        <w:t xml:space="preserve">There are several avenues to enhance this project:</w:t>
      </w:r>
    </w:p>
    <w:p>
      <w:pPr>
        <w:pStyle w:val="Compact"/>
        <w:numPr>
          <w:ilvl w:val="0"/>
          <w:numId w:val="1007"/>
        </w:numPr>
      </w:pPr>
      <w:r>
        <w:rPr>
          <w:i/>
          <w:iCs/>
        </w:rPr>
        <w:t xml:space="preserve">Complete Instruction Set:</w:t>
      </w:r>
      <w:r>
        <w:t xml:space="preserve"> </w:t>
      </w:r>
      <w:r>
        <w:t xml:space="preserve">Currently, not all 6502 opcodes are fully implemented. Some illegal opcodes and less-used instructions act as no-ops or breaks in the microcode</w:t>
      </w:r>
      <w:hyperlink r:id="rId41">
        <w:r>
          <w:rPr>
            <w:rStyle w:val="Hyperlink"/>
          </w:rPr>
          <w:t xml:space="preserve">[15]</w:t>
        </w:r>
      </w:hyperlink>
      <w:r>
        <w:t xml:space="preserve">. We plan to implement the remaining opcodes (including decimal mode operations and undocumented opcodes) to achieve a truly complete 6502 implementation. This will ensure compatibility with a wider range of software (for instance, the Apple-1’s Wozmon uses only standard instructions, but other software might not).</w:t>
      </w:r>
    </w:p>
    <w:p>
      <w:pPr>
        <w:pStyle w:val="Compact"/>
        <w:numPr>
          <w:ilvl w:val="0"/>
          <w:numId w:val="1007"/>
        </w:numPr>
      </w:pPr>
      <w:r>
        <w:rPr>
          <w:i/>
          <w:iCs/>
        </w:rPr>
        <w:t xml:space="preserve">Interrupt Handling:</w:t>
      </w:r>
      <w:r>
        <w:t xml:space="preserve"> </w:t>
      </w:r>
      <w:r>
        <w:t xml:space="preserve">Improve interrupt support so that</w:t>
      </w:r>
      <w:r>
        <w:t xml:space="preserve"> </w:t>
      </w:r>
      <w:r>
        <w:rPr>
          <w:b/>
          <w:bCs/>
        </w:rPr>
        <w:t xml:space="preserve">IRQ</w:t>
      </w:r>
      <w:r>
        <w:t xml:space="preserve"> </w:t>
      </w:r>
      <w:r>
        <w:t xml:space="preserve">and</w:t>
      </w:r>
      <w:r>
        <w:t xml:space="preserve"> </w:t>
      </w:r>
      <w:r>
        <w:rPr>
          <w:b/>
          <w:bCs/>
        </w:rPr>
        <w:t xml:space="preserve">NMI</w:t>
      </w:r>
      <w:r>
        <w:t xml:space="preserve"> </w:t>
      </w:r>
      <w:r>
        <w:t xml:space="preserve">can be utilized. This could include connecting a timer or simple interrupt source to test the CPU’s interrupt response, and implementing the vector routines (the monitor has an NMI/IRQ handler stub we could flesh out). With proper IRQs, we could simulate more complex devices or even attempt an OS.</w:t>
      </w:r>
    </w:p>
    <w:p>
      <w:pPr>
        <w:pStyle w:val="Compact"/>
        <w:numPr>
          <w:ilvl w:val="0"/>
          <w:numId w:val="1007"/>
        </w:numPr>
      </w:pPr>
      <w:r>
        <w:rPr>
          <w:i/>
          <w:iCs/>
        </w:rPr>
        <w:t xml:space="preserve">Enhanced Debug Interface:</w:t>
      </w:r>
      <w:r>
        <w:t xml:space="preserve"> </w:t>
      </w:r>
      <w:r>
        <w:t xml:space="preserve">Introduce a more powerful debugging mechanism into the simulation/hardware. For example, a hardware</w:t>
      </w:r>
      <w:r>
        <w:t xml:space="preserve"> </w:t>
      </w:r>
      <w:r>
        <w:rPr>
          <w:b/>
          <w:bCs/>
        </w:rPr>
        <w:t xml:space="preserve">monitor interface</w:t>
      </w:r>
      <w:r>
        <w:t xml:space="preserve"> </w:t>
      </w:r>
      <w:r>
        <w:t xml:space="preserve">that allows reading/writing memory and registers while the CPU is halted, or single-stepping the CPU via a debug port. This could be done by repurposing the unused opcode (BRK) to enter a debug mode, or by adding a small JTAG-controlled module. In simulation, we might integrate with ModelSim’s debugging or use SystemVerilog assertions to catch anomalous behavior automatically.</w:t>
      </w:r>
    </w:p>
    <w:p>
      <w:pPr>
        <w:pStyle w:val="Compact"/>
        <w:numPr>
          <w:ilvl w:val="0"/>
          <w:numId w:val="1007"/>
        </w:numPr>
      </w:pPr>
      <w:r>
        <w:rPr>
          <w:i/>
          <w:iCs/>
        </w:rPr>
        <w:t xml:space="preserve">Apple-1 Complete Integration:</w:t>
      </w:r>
      <w:r>
        <w:t xml:space="preserve"> </w:t>
      </w:r>
      <w:r>
        <w:t xml:space="preserve">To fully support the Apple-1 environment, we would incorporate a</w:t>
      </w:r>
      <w:r>
        <w:t xml:space="preserve"> </w:t>
      </w:r>
      <w:r>
        <w:rPr>
          <w:b/>
          <w:bCs/>
        </w:rPr>
        <w:t xml:space="preserve">keyboard input device</w:t>
      </w:r>
      <w:r>
        <w:t xml:space="preserve"> </w:t>
      </w:r>
      <w:r>
        <w:t xml:space="preserve">(in the original Apple-1, keyboard input was memory-mapped via PIA; in our case, we use ACIA serial). In an FPGA implementation, we could use a PS/2 or USB keyboard and feed characters into the ACIA receive register ($FFF8). The goal is to allow interactive use of the monitor in real hardware. Additionally, the Apple-1 cassette interface or other expansion aspects could be added for authenticity. Full Apple-1 monitor support also means testing</w:t>
      </w:r>
      <w:r>
        <w:t xml:space="preserve"> </w:t>
      </w:r>
      <w:r>
        <w:rPr>
          <w:i/>
          <w:iCs/>
        </w:rPr>
        <w:t xml:space="preserve">all</w:t>
      </w:r>
      <w:r>
        <w:t xml:space="preserve"> </w:t>
      </w:r>
      <w:r>
        <w:t xml:space="preserve">monitor commands (assemble, disassemble, memory modify, etc.) and ensuring the mini-assembler and disassembler routines work on our CPU. These have been partially tested, but a thorough verification with more complex user sessions would be valuable.</w:t>
      </w:r>
    </w:p>
    <w:p>
      <w:pPr>
        <w:pStyle w:val="Compact"/>
        <w:numPr>
          <w:ilvl w:val="0"/>
          <w:numId w:val="1007"/>
        </w:numPr>
      </w:pPr>
      <w:r>
        <w:rPr>
          <w:i/>
          <w:iCs/>
        </w:rPr>
        <w:t xml:space="preserve">Performance Optimizations:</w:t>
      </w:r>
      <w:r>
        <w:t xml:space="preserve"> </w:t>
      </w:r>
      <w:r>
        <w:t xml:space="preserve">Although not necessary for correctness, we could explore speeding up the CPU core. Our current core is microcoded with a 3-step microcycle for each instruction (fetch, execute, write-back). We could try to compress this or implement a pipelined or hardwired control for frequently-used instructions to improve throughput. This would be relevant if we aim to run at lower clock frequencies on hardware but still want decent performance. Another idea is adding support for</w:t>
      </w:r>
      <w:r>
        <w:t xml:space="preserve"> </w:t>
      </w:r>
      <w:r>
        <w:rPr>
          <w:b/>
          <w:bCs/>
        </w:rPr>
        <w:t xml:space="preserve">wait states</w:t>
      </w:r>
      <w:r>
        <w:t xml:space="preserve"> </w:t>
      </w:r>
      <w:r>
        <w:t xml:space="preserve">or hooking up to a faster memory model, to simulate a more realistic memory speed (currently our memory is zero-wait since it’s all in one array).</w:t>
      </w:r>
    </w:p>
    <w:p>
      <w:pPr>
        <w:numPr>
          <w:ilvl w:val="0"/>
          <w:numId w:val="1007"/>
        </w:numPr>
      </w:pPr>
      <w:r>
        <w:rPr>
          <w:i/>
          <w:iCs/>
        </w:rPr>
        <w:t xml:space="preserve">Running More Software:</w:t>
      </w:r>
      <w:r>
        <w:t xml:space="preserve"> </w:t>
      </w:r>
      <w:r>
        <w:t xml:space="preserve">With a more complete CPU and I/O, we could attempt to run larger programs, such as Microsoft BASIC or simple games that were made for 6502 systems. This would truly stress-test the CPU. For instance, we could load the Apple-1 BASIC (if available in 6502 code) or even parts of the Apple II’s Integer BASIC, since our system is quite close to an Apple-1/Apple-II hybrid (with serial and video output). This would also test the VGA text output if we map the text output to the video memory.</w:t>
      </w:r>
    </w:p>
    <w:p>
      <w:pPr>
        <w:numPr>
          <w:ilvl w:val="0"/>
          <w:numId w:val="1007"/>
        </w:numPr>
      </w:pPr>
      <w:r>
        <w:rPr>
          <w:b/>
          <w:bCs/>
        </w:rPr>
        <w:t xml:space="preserve">Conclusion:</w:t>
      </w:r>
      <w:r>
        <w:t xml:space="preserve"> </w:t>
      </w:r>
      <w:r>
        <w:t xml:space="preserve">The project demonstrates a full 6502 CPU simulation, capable of running real software. By incrementally building the system (CPU core, memory, UART, VGA) and using a robust testbench with logging, we achieved a high level of confidence in the design. Future improvements will move it from a proof-of-concept into a more polished replica of an early microcomputer, and the experience gained here provides a strong foundation for that work. The combination of simulation and actual hardware testing (planned in the next phase) will ensure the 6502 system is both</w:t>
      </w:r>
      <w:r>
        <w:t xml:space="preserve"> </w:t>
      </w:r>
      <w:r>
        <w:rPr>
          <w:b/>
          <w:bCs/>
        </w:rPr>
        <w:t xml:space="preserve">functionally correct</w:t>
      </w:r>
      <w:r>
        <w:t xml:space="preserve"> </w:t>
      </w:r>
      <w:r>
        <w:t xml:space="preserve">and</w:t>
      </w:r>
      <w:r>
        <w:t xml:space="preserve"> </w:t>
      </w:r>
      <w:r>
        <w:rPr>
          <w:b/>
          <w:bCs/>
        </w:rPr>
        <w:t xml:space="preserve">practically usable</w:t>
      </w:r>
      <w:r>
        <w:t xml:space="preserve">, opening the door to many retro-computing experiments and projects.</w:t>
      </w:r>
    </w:p>
    <w:bookmarkEnd w:id="42"/>
    <w:bookmarkEnd w:id="43"/>
    <w:bookmarkEnd w:id="44"/>
    <w:p>
      <w:r>
        <w:pict>
          <v:rect style="width:0;height:1.5pt" o:hralign="center" o:hrstd="t" o:hr="t"/>
        </w:pict>
      </w:r>
    </w:p>
    <w:bookmarkStart w:id="49" w:name="citations"/>
    <w:p>
      <w:pPr>
        <w:pStyle w:val="FirstParagraph"/>
      </w:pPr>
      <w:hyperlink r:id="rId21">
        <w:r>
          <w:rPr>
            <w:rStyle w:val="Hyperlink"/>
          </w:rPr>
          <w:t xml:space="preserve">[1]</w:t>
        </w:r>
      </w:hyperlink>
      <w:r>
        <w:t xml:space="preserve"> </w:t>
      </w:r>
      <w:hyperlink r:id="rId23">
        <w:r>
          <w:rPr>
            <w:rStyle w:val="Hyperlink"/>
          </w:rPr>
          <w:t xml:space="preserve">[2]</w:t>
        </w:r>
      </w:hyperlink>
      <w:r>
        <w:t xml:space="preserve"> </w:t>
      </w:r>
      <w:hyperlink r:id="rId31">
        <w:r>
          <w:rPr>
            <w:rStyle w:val="Hyperlink"/>
          </w:rPr>
          <w:t xml:space="preserve">[9]</w:t>
        </w:r>
      </w:hyperlink>
      <w:r>
        <w:t xml:space="preserve"> </w:t>
      </w:r>
      <w:hyperlink r:id="rId33">
        <w:r>
          <w:rPr>
            <w:rStyle w:val="Hyperlink"/>
          </w:rPr>
          <w:t xml:space="preserve">[10]</w:t>
        </w:r>
      </w:hyperlink>
      <w:r>
        <w:t xml:space="preserve"> </w:t>
      </w:r>
      <w:hyperlink r:id="rId34">
        <w:r>
          <w:rPr>
            <w:rStyle w:val="Hyperlink"/>
          </w:rPr>
          <w:t xml:space="preserve">[11]</w:t>
        </w:r>
      </w:hyperlink>
      <w:r>
        <w:t xml:space="preserve"> </w:t>
      </w:r>
      <w:hyperlink r:id="rId36">
        <w:r>
          <w:rPr>
            <w:rStyle w:val="Hyperlink"/>
          </w:rPr>
          <w:t xml:space="preserve">[13]</w:t>
        </w:r>
      </w:hyperlink>
      <w:r>
        <w:t xml:space="preserve"> </w:t>
      </w:r>
      <w:r>
        <w:t xml:space="preserve">tb_phase8.v</w:t>
      </w:r>
    </w:p>
    <w:p>
      <w:pPr>
        <w:pStyle w:val="BodyText"/>
      </w:pPr>
      <w:hyperlink r:id="rId45">
        <w:r>
          <w:rPr>
            <w:rStyle w:val="Hyperlink"/>
          </w:rPr>
          <w:t xml:space="preserve">file://file-STivfYVmC2FMoGUKJNqYya</w:t>
        </w:r>
      </w:hyperlink>
    </w:p>
    <w:p>
      <w:pPr>
        <w:pStyle w:val="BodyText"/>
      </w:pPr>
      <w:hyperlink r:id="rId24">
        <w:r>
          <w:rPr>
            <w:rStyle w:val="Hyperlink"/>
          </w:rPr>
          <w:t xml:space="preserve">[3]</w:t>
        </w:r>
      </w:hyperlink>
      <w:r>
        <w:t xml:space="preserve"> </w:t>
      </w:r>
      <w:hyperlink r:id="rId25">
        <w:r>
          <w:rPr>
            <w:rStyle w:val="Hyperlink"/>
          </w:rPr>
          <w:t xml:space="preserve">[4]</w:t>
        </w:r>
      </w:hyperlink>
      <w:r>
        <w:t xml:space="preserve"> </w:t>
      </w:r>
      <w:hyperlink r:id="rId27">
        <w:r>
          <w:rPr>
            <w:rStyle w:val="Hyperlink"/>
          </w:rPr>
          <w:t xml:space="preserve">[5]</w:t>
        </w:r>
      </w:hyperlink>
      <w:r>
        <w:t xml:space="preserve"> </w:t>
      </w:r>
      <w:hyperlink r:id="rId38">
        <w:r>
          <w:rPr>
            <w:rStyle w:val="Hyperlink"/>
          </w:rPr>
          <w:t xml:space="preserve">[14]</w:t>
        </w:r>
      </w:hyperlink>
      <w:r>
        <w:t xml:space="preserve"> </w:t>
      </w:r>
      <w:r>
        <w:t xml:space="preserve">vwas6502.asm</w:t>
      </w:r>
    </w:p>
    <w:p>
      <w:pPr>
        <w:pStyle w:val="BodyText"/>
      </w:pPr>
      <w:hyperlink r:id="rId46">
        <w:r>
          <w:rPr>
            <w:rStyle w:val="Hyperlink"/>
          </w:rPr>
          <w:t xml:space="preserve">file://file_00000000ec9c71f5b99a51448b4de618</w:t>
        </w:r>
      </w:hyperlink>
    </w:p>
    <w:p>
      <w:pPr>
        <w:pStyle w:val="BodyText"/>
      </w:pPr>
      <w:hyperlink r:id="rId28">
        <w:r>
          <w:rPr>
            <w:rStyle w:val="Hyperlink"/>
          </w:rPr>
          <w:t xml:space="preserve">[6]</w:t>
        </w:r>
      </w:hyperlink>
      <w:r>
        <w:t xml:space="preserve"> </w:t>
      </w:r>
      <w:hyperlink r:id="rId29">
        <w:r>
          <w:rPr>
            <w:rStyle w:val="Hyperlink"/>
          </w:rPr>
          <w:t xml:space="preserve">[7]</w:t>
        </w:r>
      </w:hyperlink>
      <w:r>
        <w:t xml:space="preserve"> </w:t>
      </w:r>
      <w:hyperlink r:id="rId30">
        <w:r>
          <w:rPr>
            <w:rStyle w:val="Hyperlink"/>
          </w:rPr>
          <w:t xml:space="preserve">[8]</w:t>
        </w:r>
      </w:hyperlink>
      <w:r>
        <w:t xml:space="preserve"> </w:t>
      </w:r>
      <w:r>
        <w:t xml:space="preserve">rom_loader.sv</w:t>
      </w:r>
    </w:p>
    <w:p>
      <w:pPr>
        <w:pStyle w:val="BodyText"/>
      </w:pPr>
      <w:hyperlink r:id="rId47">
        <w:r>
          <w:rPr>
            <w:rStyle w:val="Hyperlink"/>
          </w:rPr>
          <w:t xml:space="preserve">file://file-5Erm7AGUgV1wGRDRq7AHZK</w:t>
        </w:r>
      </w:hyperlink>
    </w:p>
    <w:p>
      <w:pPr>
        <w:pStyle w:val="BodyText"/>
      </w:pPr>
      <w:hyperlink r:id="rId35">
        <w:r>
          <w:rPr>
            <w:rStyle w:val="Hyperlink"/>
          </w:rPr>
          <w:t xml:space="preserve">[12]</w:t>
        </w:r>
      </w:hyperlink>
      <w:r>
        <w:t xml:space="preserve"> </w:t>
      </w:r>
      <w:r>
        <w:t xml:space="preserve">trace.log</w:t>
      </w:r>
    </w:p>
    <w:p>
      <w:pPr>
        <w:pStyle w:val="BodyText"/>
      </w:pPr>
      <w:hyperlink r:id="rId35">
        <w:r>
          <w:rPr>
            <w:rStyle w:val="Hyperlink"/>
          </w:rPr>
          <w:t xml:space="preserve">file://file_000000007a50720cbcc5384495511e60</w:t>
        </w:r>
      </w:hyperlink>
    </w:p>
    <w:p>
      <w:pPr>
        <w:pStyle w:val="BodyText"/>
      </w:pPr>
      <w:hyperlink r:id="rId41">
        <w:r>
          <w:rPr>
            <w:rStyle w:val="Hyperlink"/>
          </w:rPr>
          <w:t xml:space="preserve">[15]</w:t>
        </w:r>
      </w:hyperlink>
      <w:r>
        <w:t xml:space="preserve"> </w:t>
      </w:r>
      <w:r>
        <w:t xml:space="preserve">generate_microcode_full_nmos_v3.py</w:t>
      </w:r>
    </w:p>
    <w:p>
      <w:pPr>
        <w:pStyle w:val="BodyText"/>
      </w:pPr>
      <w:hyperlink r:id="rId48">
        <w:r>
          <w:rPr>
            <w:rStyle w:val="Hyperlink"/>
          </w:rPr>
          <w:t xml:space="preserve">file://file_00000000229c720cbe238474fccbd3fe</w:t>
        </w:r>
      </w:hyperlink>
    </w:p>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7" Target="file://file-5Erm7AGUgV1wGRDRq7AHZK" TargetMode="External" /><Relationship Type="http://schemas.openxmlformats.org/officeDocument/2006/relationships/hyperlink" Id="rId30" Target="file://file-5Erm7AGUgV1wGRDRq7AHZK#:~:text=%2F%2F%20,BASE_ADDR%20%2B%20i" TargetMode="External" /><Relationship Type="http://schemas.openxmlformats.org/officeDocument/2006/relationships/hyperlink" Id="rId29" Target="file://file-5Erm7AGUgV1wGRDRq7AHZK#:~:text=if%20%28ext%20%3D%3D%20,s%22%2C%20FILENAME%29%3B%20end" TargetMode="External" /><Relationship Type="http://schemas.openxmlformats.org/officeDocument/2006/relationships/hyperlink" Id="rId28" Target="file://file-5Erm7AGUgV1wGRDRq7AHZK#:~:text=initial%20begin%20%2F%2F%20Fill%20memory,i%5D%20%3D%208%27hEA" TargetMode="External" /><Relationship Type="http://schemas.openxmlformats.org/officeDocument/2006/relationships/hyperlink" Id="rId45" Target="file://file-STivfYVmC2FMoGUKJNqYya" TargetMode="External" /><Relationship Type="http://schemas.openxmlformats.org/officeDocument/2006/relationships/hyperlink" Id="rId34" Target="file://file-STivfYVmC2FMoGUKJNqYya#:~:text=%23100%3B%20reset_n%20%3D%201%3B%20%24display%28%22%5BT%3D,04h%5Cn%22%2C%20%24time%2C%20dbg_PC" TargetMode="External" /><Relationship Type="http://schemas.openxmlformats.org/officeDocument/2006/relationships/hyperlink" Id="rId31" Target="file://file-STivfYVmC2FMoGUKJNqYya#:~:text=%2F%2F%20,address_bus%5D%20%3D%20rom_data%3B%20end" TargetMode="External" /><Relationship Type="http://schemas.openxmlformats.org/officeDocument/2006/relationships/hyperlink" Id="rId33" Target="file://file-STivfYVmC2FMoGUKJNqYya#:~:text=%2F%2F%20Clock%20Generator%20%2F%2F%20,%2F%2F%20100%20MHz%20clock" TargetMode="External" /><Relationship Type="http://schemas.openxmlformats.org/officeDocument/2006/relationships/hyperlink" Id="rId21" Target="file://file-STivfYVmC2FMoGUKJNqYya#:~:text=%2F%2F%20Reset%20sequence%20reset_n%20%3D,04h%5Cn%22%2C%20%24time%2C%20dbg_PC" TargetMode="External" /><Relationship Type="http://schemas.openxmlformats.org/officeDocument/2006/relationships/hyperlink" Id="rId36" Target="file://file-STivfYVmC2FMoGUKJNqYya#:~:text=for%20,16%27h0200" TargetMode="External" /><Relationship Type="http://schemas.openxmlformats.org/officeDocument/2006/relationships/hyperlink" Id="rId23" Target="file://file-STivfYVmC2FMoGUKJNqYya#:~:text=main%20uut%20%28%20,dbg_X%28dbg_X" TargetMode="External" /><Relationship Type="http://schemas.openxmlformats.org/officeDocument/2006/relationships/hyperlink" Id="rId48" Target="file://file_00000000229c720cbe238474fccbd3fe" TargetMode="External" /><Relationship Type="http://schemas.openxmlformats.org/officeDocument/2006/relationships/hyperlink" Id="rId41" Target="file://file_00000000229c720cbe238474fccbd3fe#:~:text=elif%20op%20%3D%3D%200x28%3A%20e%2C,word" TargetMode="External" /><Relationship Type="http://schemas.openxmlformats.org/officeDocument/2006/relationships/hyperlink" Id="rId35" Target="file://file_000000007a50720cbcc5384495511e60" TargetMode="External" /><Relationship Type="http://schemas.openxmlformats.org/officeDocument/2006/relationships/hyperlink" Id="rId46" Target="file://file_00000000ec9c71f5b99a51448b4de618" TargetMode="External" /><Relationship Type="http://schemas.openxmlformats.org/officeDocument/2006/relationships/hyperlink" Id="rId27" Target="file://file_00000000ec9c71f5b99a51448b4de618#:~:text=%21ifdef%20MINIMUM%20%7B%20,%2F%2F%20any%20C64" TargetMode="External" /><Relationship Type="http://schemas.openxmlformats.org/officeDocument/2006/relationships/hyperlink" Id="rId24" Target="file://file_00000000ec9c71f5b99a51448b4de618#:~:text=%3B%20," TargetMode="External" /><Relationship Type="http://schemas.openxmlformats.org/officeDocument/2006/relationships/hyperlink" Id="rId25" Target="file://file_00000000ec9c71f5b99a51448b4de618#:~:text=%3B%3B%20MC6850%20UART_DATA%3D%24FFF8%20UART_STCR%3D%24FFF9" TargetMode="External" /><Relationship Type="http://schemas.openxmlformats.org/officeDocument/2006/relationships/hyperlink" Id="rId38" Target="file://file_00000000ec9c71f5b99a51448b4de618#:~:text=copyright%20%3B%20%20%20,ASSEMBLER" TargetMode="External" /></Relationships>
</file>

<file path=word/_rels/footnotes.xml.rels><?xml version="1.0" encoding="UTF-8"?><Relationships xmlns="http://schemas.openxmlformats.org/package/2006/relationships"><Relationship Type="http://schemas.openxmlformats.org/officeDocument/2006/relationships/hyperlink" Id="rId47" Target="file://file-5Erm7AGUgV1wGRDRq7AHZK" TargetMode="External" /><Relationship Type="http://schemas.openxmlformats.org/officeDocument/2006/relationships/hyperlink" Id="rId30" Target="file://file-5Erm7AGUgV1wGRDRq7AHZK#:~:text=%2F%2F%20,BASE_ADDR%20%2B%20i" TargetMode="External" /><Relationship Type="http://schemas.openxmlformats.org/officeDocument/2006/relationships/hyperlink" Id="rId29" Target="file://file-5Erm7AGUgV1wGRDRq7AHZK#:~:text=if%20%28ext%20%3D%3D%20,s%22%2C%20FILENAME%29%3B%20end" TargetMode="External" /><Relationship Type="http://schemas.openxmlformats.org/officeDocument/2006/relationships/hyperlink" Id="rId28" Target="file://file-5Erm7AGUgV1wGRDRq7AHZK#:~:text=initial%20begin%20%2F%2F%20Fill%20memory,i%5D%20%3D%208%27hEA" TargetMode="External" /><Relationship Type="http://schemas.openxmlformats.org/officeDocument/2006/relationships/hyperlink" Id="rId45" Target="file://file-STivfYVmC2FMoGUKJNqYya" TargetMode="External" /><Relationship Type="http://schemas.openxmlformats.org/officeDocument/2006/relationships/hyperlink" Id="rId34" Target="file://file-STivfYVmC2FMoGUKJNqYya#:~:text=%23100%3B%20reset_n%20%3D%201%3B%20%24display%28%22%5BT%3D,04h%5Cn%22%2C%20%24time%2C%20dbg_PC" TargetMode="External" /><Relationship Type="http://schemas.openxmlformats.org/officeDocument/2006/relationships/hyperlink" Id="rId31" Target="file://file-STivfYVmC2FMoGUKJNqYya#:~:text=%2F%2F%20,address_bus%5D%20%3D%20rom_data%3B%20end" TargetMode="External" /><Relationship Type="http://schemas.openxmlformats.org/officeDocument/2006/relationships/hyperlink" Id="rId33" Target="file://file-STivfYVmC2FMoGUKJNqYya#:~:text=%2F%2F%20Clock%20Generator%20%2F%2F%20,%2F%2F%20100%20MHz%20clock" TargetMode="External" /><Relationship Type="http://schemas.openxmlformats.org/officeDocument/2006/relationships/hyperlink" Id="rId21" Target="file://file-STivfYVmC2FMoGUKJNqYya#:~:text=%2F%2F%20Reset%20sequence%20reset_n%20%3D,04h%5Cn%22%2C%20%24time%2C%20dbg_PC" TargetMode="External" /><Relationship Type="http://schemas.openxmlformats.org/officeDocument/2006/relationships/hyperlink" Id="rId36" Target="file://file-STivfYVmC2FMoGUKJNqYya#:~:text=for%20,16%27h0200" TargetMode="External" /><Relationship Type="http://schemas.openxmlformats.org/officeDocument/2006/relationships/hyperlink" Id="rId23" Target="file://file-STivfYVmC2FMoGUKJNqYya#:~:text=main%20uut%20%28%20,dbg_X%28dbg_X" TargetMode="External" /><Relationship Type="http://schemas.openxmlformats.org/officeDocument/2006/relationships/hyperlink" Id="rId48" Target="file://file_00000000229c720cbe238474fccbd3fe" TargetMode="External" /><Relationship Type="http://schemas.openxmlformats.org/officeDocument/2006/relationships/hyperlink" Id="rId41" Target="file://file_00000000229c720cbe238474fccbd3fe#:~:text=elif%20op%20%3D%3D%200x28%3A%20e%2C,word" TargetMode="External" /><Relationship Type="http://schemas.openxmlformats.org/officeDocument/2006/relationships/hyperlink" Id="rId35" Target="file://file_000000007a50720cbcc5384495511e60" TargetMode="External" /><Relationship Type="http://schemas.openxmlformats.org/officeDocument/2006/relationships/hyperlink" Id="rId46" Target="file://file_00000000ec9c71f5b99a51448b4de618" TargetMode="External" /><Relationship Type="http://schemas.openxmlformats.org/officeDocument/2006/relationships/hyperlink" Id="rId27" Target="file://file_00000000ec9c71f5b99a51448b4de618#:~:text=%21ifdef%20MINIMUM%20%7B%20,%2F%2F%20any%20C64" TargetMode="External" /><Relationship Type="http://schemas.openxmlformats.org/officeDocument/2006/relationships/hyperlink" Id="rId24" Target="file://file_00000000ec9c71f5b99a51448b4de618#:~:text=%3B%20," TargetMode="External" /><Relationship Type="http://schemas.openxmlformats.org/officeDocument/2006/relationships/hyperlink" Id="rId25" Target="file://file_00000000ec9c71f5b99a51448b4de618#:~:text=%3B%3B%20MC6850%20UART_DATA%3D%24FFF8%20UART_STCR%3D%24FFF9" TargetMode="External" /><Relationship Type="http://schemas.openxmlformats.org/officeDocument/2006/relationships/hyperlink" Id="rId38" Target="file://file_00000000ec9c71f5b99a51448b4de618#:~:text=copyright%20%3B%20%20%20,ASSEMBL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2025-11-11T21:30:46Z</dcterms:created>
  <dcterms:modified xsi:type="dcterms:W3CDTF">2025-11-11T21:30:46Z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