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9C" w:rsidRDefault="008C5B83" w:rsidP="008C5B83">
      <w:pPr>
        <w:spacing w:line="220" w:lineRule="atLeast"/>
        <w:jc w:val="center"/>
        <w:rPr>
          <w:sz w:val="36"/>
          <w:szCs w:val="36"/>
        </w:rPr>
      </w:pPr>
      <w:r w:rsidRPr="00DE7786">
        <w:rPr>
          <w:rFonts w:hint="eastAsia"/>
          <w:sz w:val="36"/>
          <w:szCs w:val="36"/>
        </w:rPr>
        <w:t>小组项目文档说明</w:t>
      </w:r>
    </w:p>
    <w:p w:rsidR="00C915EB" w:rsidRPr="003C7492" w:rsidRDefault="005447F4" w:rsidP="00C915EB">
      <w:pPr>
        <w:spacing w:line="220" w:lineRule="atLeast"/>
      </w:pPr>
      <w:r w:rsidRPr="005447F4">
        <w:rPr>
          <w:rFonts w:hint="eastAsia"/>
          <w:sz w:val="24"/>
          <w:szCs w:val="24"/>
        </w:rPr>
        <w:t>项目</w:t>
      </w:r>
      <w:r w:rsidR="00C915EB">
        <w:rPr>
          <w:rFonts w:hint="eastAsia"/>
          <w:sz w:val="24"/>
          <w:szCs w:val="24"/>
        </w:rPr>
        <w:t>参考官网</w:t>
      </w:r>
      <w:r w:rsidRPr="005447F4">
        <w:rPr>
          <w:rFonts w:hint="eastAsia"/>
          <w:sz w:val="24"/>
          <w:szCs w:val="24"/>
        </w:rPr>
        <w:t>直通车：</w:t>
      </w:r>
      <w:hyperlink r:id="rId6" w:history="1">
        <w:r w:rsidR="003C7492" w:rsidRPr="009B2D99">
          <w:rPr>
            <w:rStyle w:val="a5"/>
          </w:rPr>
          <w:t>https://www.yohobuy.com/</w:t>
        </w:r>
      </w:hyperlink>
    </w:p>
    <w:p w:rsidR="007D459C" w:rsidRDefault="007D459C" w:rsidP="00E41F38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项目分配说明</w:t>
      </w:r>
      <w:r w:rsidR="005F113A">
        <w:rPr>
          <w:rFonts w:hint="eastAsia"/>
        </w:rPr>
        <w:t>（成员</w:t>
      </w:r>
      <w:r w:rsidR="005F113A">
        <w:rPr>
          <w:rFonts w:hint="eastAsia"/>
        </w:rPr>
        <w:t>:</w:t>
      </w:r>
      <w:r w:rsidR="003513E0">
        <w:rPr>
          <w:rFonts w:hint="eastAsia"/>
        </w:rPr>
        <w:t xml:space="preserve"> </w:t>
      </w:r>
      <w:r w:rsidR="00A732DF">
        <w:rPr>
          <w:rFonts w:hint="eastAsia"/>
        </w:rPr>
        <w:t>总计</w:t>
      </w:r>
      <w:r w:rsidR="007543A0">
        <w:rPr>
          <w:rFonts w:hint="eastAsia"/>
        </w:rPr>
        <w:t>7</w:t>
      </w:r>
      <w:r w:rsidR="005F113A">
        <w:rPr>
          <w:rFonts w:hint="eastAsia"/>
        </w:rPr>
        <w:t>人）</w:t>
      </w:r>
    </w:p>
    <w:tbl>
      <w:tblPr>
        <w:tblpPr w:leftFromText="180" w:rightFromText="180" w:vertAnchor="text" w:horzAnchor="page" w:tblpX="1273" w:tblpY="305"/>
        <w:tblW w:w="10115" w:type="dxa"/>
        <w:tblLook w:val="04A0" w:firstRow="1" w:lastRow="0" w:firstColumn="1" w:lastColumn="0" w:noHBand="0" w:noVBand="1"/>
      </w:tblPr>
      <w:tblGrid>
        <w:gridCol w:w="1526"/>
        <w:gridCol w:w="1622"/>
        <w:gridCol w:w="1213"/>
        <w:gridCol w:w="1559"/>
        <w:gridCol w:w="1276"/>
        <w:gridCol w:w="1843"/>
        <w:gridCol w:w="1076"/>
      </w:tblGrid>
      <w:tr w:rsidR="00784CB5" w:rsidRPr="00784CB5" w:rsidTr="00784CB5">
        <w:trPr>
          <w:trHeight w:val="164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模块</w:t>
            </w:r>
          </w:p>
        </w:tc>
        <w:tc>
          <w:tcPr>
            <w:tcW w:w="16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说明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负责人</w:t>
            </w:r>
          </w:p>
        </w:tc>
        <w:tc>
          <w:tcPr>
            <w:tcW w:w="57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时间</w:t>
            </w:r>
          </w:p>
        </w:tc>
      </w:tr>
      <w:tr w:rsidR="00784CB5" w:rsidRPr="00784CB5" w:rsidTr="00784CB5">
        <w:trPr>
          <w:trHeight w:val="164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开始时间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结束时间</w:t>
            </w:r>
          </w:p>
        </w:tc>
      </w:tr>
      <w:tr w:rsidR="00784CB5" w:rsidRPr="00784CB5" w:rsidTr="00784CB5">
        <w:trPr>
          <w:trHeight w:val="164"/>
        </w:trPr>
        <w:tc>
          <w:tcPr>
            <w:tcW w:w="1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6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静态页面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Vue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静态页面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Vue</w:t>
            </w:r>
          </w:p>
        </w:tc>
      </w:tr>
      <w:tr w:rsidR="00784CB5" w:rsidRPr="00784CB5" w:rsidTr="00784CB5">
        <w:trPr>
          <w:trHeight w:val="23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[首]页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footer1/link1</w:t>
            </w:r>
          </w:p>
        </w:tc>
        <w:tc>
          <w:tcPr>
            <w:tcW w:w="12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张颖涛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10.24（早）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10.24（中）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</w:tr>
      <w:tr w:rsidR="00784CB5" w:rsidRPr="00784CB5" w:rsidTr="00784CB5">
        <w:trPr>
          <w:trHeight w:val="23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footer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common</w:t>
            </w:r>
          </w:p>
        </w:tc>
        <w:tc>
          <w:tcPr>
            <w:tcW w:w="12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</w:tr>
      <w:tr w:rsidR="00784CB5" w:rsidRPr="00784CB5" w:rsidTr="00784CB5">
        <w:trPr>
          <w:trHeight w:val="23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[分类]页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footer2/link1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马雨洁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10.24（早）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10.24（中）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</w:tr>
      <w:tr w:rsidR="00784CB5" w:rsidRPr="00784CB5" w:rsidTr="00784CB5">
        <w:trPr>
          <w:trHeight w:val="23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[逛]页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footer3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王露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10.24（早）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10.24（中）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</w:tr>
      <w:tr w:rsidR="00784CB5" w:rsidRPr="00784CB5" w:rsidTr="00784CB5">
        <w:trPr>
          <w:trHeight w:val="23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[购物车]页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footer4/link4</w:t>
            </w:r>
          </w:p>
        </w:tc>
        <w:tc>
          <w:tcPr>
            <w:tcW w:w="12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杨学子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10.24（早）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10.24（中）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</w:tr>
      <w:tr w:rsidR="00784CB5" w:rsidRPr="00784CB5" w:rsidTr="00784CB5">
        <w:trPr>
          <w:trHeight w:val="23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[商品详情]页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link3</w:t>
            </w:r>
          </w:p>
        </w:tc>
        <w:tc>
          <w:tcPr>
            <w:tcW w:w="12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</w:tr>
      <w:tr w:rsidR="00784CB5" w:rsidRPr="00784CB5" w:rsidTr="00784CB5">
        <w:trPr>
          <w:trHeight w:val="23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[我的]页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footer5</w:t>
            </w:r>
          </w:p>
        </w:tc>
        <w:tc>
          <w:tcPr>
            <w:tcW w:w="12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樊博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10.24（早）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10.24（中）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</w:tr>
      <w:tr w:rsidR="00784CB5" w:rsidRPr="00784CB5" w:rsidTr="00784CB5">
        <w:trPr>
          <w:trHeight w:val="23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[登录注册]页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功能</w:t>
            </w:r>
          </w:p>
        </w:tc>
        <w:tc>
          <w:tcPr>
            <w:tcW w:w="12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</w:tr>
      <w:tr w:rsidR="00784CB5" w:rsidRPr="00784CB5" w:rsidTr="00784CB5">
        <w:trPr>
          <w:trHeight w:val="23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[我的订单]页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link5</w:t>
            </w:r>
          </w:p>
        </w:tc>
        <w:tc>
          <w:tcPr>
            <w:tcW w:w="12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</w:tr>
      <w:tr w:rsidR="00784CB5" w:rsidRPr="00784CB5" w:rsidTr="00784CB5">
        <w:trPr>
          <w:trHeight w:val="23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[商品列表]页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link2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黄玺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10.24（早）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10.24（中）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</w:tr>
      <w:tr w:rsidR="00784CB5" w:rsidRPr="00784CB5" w:rsidTr="00784CB5">
        <w:trPr>
          <w:trHeight w:val="16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[确认订单]页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link5</w:t>
            </w:r>
          </w:p>
        </w:tc>
        <w:tc>
          <w:tcPr>
            <w:tcW w:w="12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王冲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10.24（早）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10.24（中）</w:t>
            </w:r>
          </w:p>
        </w:tc>
        <w:tc>
          <w:tcPr>
            <w:tcW w:w="10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 xml:space="preserve">　</w:t>
            </w:r>
          </w:p>
        </w:tc>
      </w:tr>
      <w:tr w:rsidR="00784CB5" w:rsidRPr="00784CB5" w:rsidTr="00784CB5">
        <w:trPr>
          <w:trHeight w:val="16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[订单]页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  <w:r w:rsidRPr="00784CB5">
              <w:rPr>
                <w:rFonts w:ascii="微软雅黑" w:hAnsi="微软雅黑" w:cs="宋体" w:hint="eastAsia"/>
                <w:color w:val="000000"/>
              </w:rPr>
              <w:t>link6</w:t>
            </w:r>
          </w:p>
        </w:tc>
        <w:tc>
          <w:tcPr>
            <w:tcW w:w="12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  <w:tc>
          <w:tcPr>
            <w:tcW w:w="10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84CB5" w:rsidRPr="00784CB5" w:rsidRDefault="00784CB5" w:rsidP="00784CB5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</w:rPr>
            </w:pPr>
          </w:p>
        </w:tc>
      </w:tr>
    </w:tbl>
    <w:p w:rsidR="00E41F38" w:rsidRDefault="00E41F38" w:rsidP="00E41F38">
      <w:pPr>
        <w:pStyle w:val="a3"/>
        <w:spacing w:line="220" w:lineRule="atLeast"/>
        <w:ind w:left="720" w:firstLineChars="0" w:firstLine="0"/>
      </w:pPr>
    </w:p>
    <w:p w:rsidR="00E41F38" w:rsidRDefault="007B43A7" w:rsidP="007B43A7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静态</w:t>
      </w:r>
      <w:r w:rsidR="00E41F38">
        <w:rPr>
          <w:rFonts w:hint="eastAsia"/>
        </w:rPr>
        <w:t>页面规范说明</w:t>
      </w:r>
    </w:p>
    <w:p w:rsidR="00AA286D" w:rsidRDefault="00087FAB" w:rsidP="007B43A7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需实现原稿结构的高度还原，且实现对应的动态效果还原</w:t>
      </w:r>
      <w:r w:rsidR="00417EBE">
        <w:rPr>
          <w:rFonts w:hint="eastAsia"/>
        </w:rPr>
        <w:t>；</w:t>
      </w:r>
    </w:p>
    <w:p w:rsidR="00170D33" w:rsidRDefault="006F7D2E" w:rsidP="00170D33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各页面无特殊情况下均按照</w:t>
      </w:r>
      <w:r>
        <w:rPr>
          <w:rFonts w:hint="eastAsia"/>
        </w:rPr>
        <w:t>WBS</w:t>
      </w:r>
      <w:r>
        <w:rPr>
          <w:rFonts w:hint="eastAsia"/>
        </w:rPr>
        <w:t>工作分解表时间执行</w:t>
      </w:r>
    </w:p>
    <w:p w:rsidR="00AA286D" w:rsidRDefault="0050278F" w:rsidP="00170D33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各成员提交的</w:t>
      </w:r>
      <w:r w:rsidR="00170D33">
        <w:rPr>
          <w:rFonts w:hint="eastAsia"/>
        </w:rPr>
        <w:t>静态</w:t>
      </w:r>
      <w:r>
        <w:rPr>
          <w:rFonts w:hint="eastAsia"/>
        </w:rPr>
        <w:t>文件结构要求如下</w:t>
      </w:r>
      <w:r>
        <w:rPr>
          <w:rFonts w:hint="eastAsia"/>
        </w:rPr>
        <w:t>:</w:t>
      </w:r>
    </w:p>
    <w:p w:rsidR="00F55DDF" w:rsidRDefault="00F55DDF" w:rsidP="00F55DDF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49378E98" wp14:editId="73663242">
            <wp:extent cx="1600200" cy="1076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DF" w:rsidRDefault="00F55DDF" w:rsidP="00F55DDF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css/font/images/js</w:t>
      </w:r>
      <w:r>
        <w:rPr>
          <w:rFonts w:hint="eastAsia"/>
        </w:rPr>
        <w:t>同级目录下</w:t>
      </w:r>
    </w:p>
    <w:p w:rsidR="00F55DDF" w:rsidRDefault="00F55DDF" w:rsidP="00F55DDF">
      <w:pPr>
        <w:pStyle w:val="a3"/>
        <w:spacing w:line="220" w:lineRule="atLeast"/>
        <w:ind w:left="1440" w:firstLineChars="0" w:firstLine="0"/>
      </w:pPr>
    </w:p>
    <w:p w:rsidR="003B089F" w:rsidRDefault="003B089F" w:rsidP="00F55DDF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lastRenderedPageBreak/>
        <w:t>图片文件结构如下：</w:t>
      </w:r>
    </w:p>
    <w:p w:rsidR="003B089F" w:rsidRDefault="008922A2" w:rsidP="003B089F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3A541AF2" wp14:editId="0CACB1C4">
            <wp:extent cx="178117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9F" w:rsidRDefault="00552051" w:rsidP="008922A2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各成员的图片路径为</w:t>
      </w:r>
      <w:r>
        <w:rPr>
          <w:rFonts w:hint="eastAsia"/>
        </w:rPr>
        <w:t xml:space="preserve"> images/img_</w:t>
      </w:r>
      <w:r>
        <w:rPr>
          <w:rFonts w:hint="eastAsia"/>
        </w:rPr>
        <w:t>（</w:t>
      </w:r>
      <w:r w:rsidR="00127FB4">
        <w:rPr>
          <w:rFonts w:hint="eastAsia"/>
        </w:rPr>
        <w:t>成员名</w:t>
      </w:r>
      <w:r>
        <w:rPr>
          <w:rFonts w:hint="eastAsia"/>
        </w:rPr>
        <w:t>）</w:t>
      </w:r>
      <w:r>
        <w:rPr>
          <w:rFonts w:hint="eastAsia"/>
        </w:rPr>
        <w:t>/</w:t>
      </w:r>
      <w:r w:rsidR="001067FB">
        <w:rPr>
          <w:rFonts w:hint="eastAsia"/>
        </w:rPr>
        <w:t>**.jpg</w:t>
      </w:r>
      <w:r w:rsidR="0024788A">
        <w:rPr>
          <w:rFonts w:hint="eastAsia"/>
        </w:rPr>
        <w:t>，即图片需放在</w:t>
      </w:r>
      <w:r w:rsidR="0024788A">
        <w:rPr>
          <w:rFonts w:hint="eastAsia"/>
        </w:rPr>
        <w:t>images</w:t>
      </w:r>
      <w:r w:rsidR="0024788A">
        <w:rPr>
          <w:rFonts w:hint="eastAsia"/>
        </w:rPr>
        <w:t>文件夹下的</w:t>
      </w:r>
      <w:r w:rsidR="0024788A">
        <w:rPr>
          <w:rFonts w:hint="eastAsia"/>
        </w:rPr>
        <w:t>img</w:t>
      </w:r>
      <w:r w:rsidR="0024788A">
        <w:rPr>
          <w:rFonts w:hint="eastAsia"/>
        </w:rPr>
        <w:t>文件夹下</w:t>
      </w:r>
    </w:p>
    <w:p w:rsidR="005133D9" w:rsidRDefault="00E65B58" w:rsidP="00127FB4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font</w:t>
      </w:r>
      <w:r>
        <w:rPr>
          <w:rFonts w:hint="eastAsia"/>
        </w:rPr>
        <w:t>属团队公共文件，</w:t>
      </w:r>
      <w:r w:rsidR="005133D9">
        <w:rPr>
          <w:rFonts w:hint="eastAsia"/>
        </w:rPr>
        <w:t>各</w:t>
      </w:r>
      <w:r w:rsidR="00D6140D">
        <w:rPr>
          <w:rFonts w:hint="eastAsia"/>
        </w:rPr>
        <w:t>成员</w:t>
      </w:r>
      <w:r w:rsidR="005133D9">
        <w:rPr>
          <w:rFonts w:hint="eastAsia"/>
        </w:rPr>
        <w:t>严格按照</w:t>
      </w:r>
      <w:r w:rsidR="00EF5B8A">
        <w:rPr>
          <w:rFonts w:hint="eastAsia"/>
        </w:rPr>
        <w:t>font</w:t>
      </w:r>
      <w:r w:rsidR="00A759EF">
        <w:rPr>
          <w:rFonts w:hint="eastAsia"/>
        </w:rPr>
        <w:t>文件中</w:t>
      </w:r>
      <w:r w:rsidR="005133D9">
        <w:rPr>
          <w:rFonts w:hint="eastAsia"/>
        </w:rPr>
        <w:t>各</w:t>
      </w:r>
      <w:r w:rsidR="005133D9">
        <w:rPr>
          <w:rFonts w:hint="eastAsia"/>
        </w:rPr>
        <w:t>icon</w:t>
      </w:r>
      <w:r w:rsidR="005133D9">
        <w:rPr>
          <w:rFonts w:hint="eastAsia"/>
        </w:rPr>
        <w:t>的</w:t>
      </w:r>
      <w:r w:rsidR="005133D9">
        <w:rPr>
          <w:rFonts w:hint="eastAsia"/>
        </w:rPr>
        <w:t>c</w:t>
      </w:r>
      <w:r w:rsidR="00A759EF">
        <w:rPr>
          <w:rFonts w:hint="eastAsia"/>
        </w:rPr>
        <w:t xml:space="preserve"> </w:t>
      </w:r>
      <w:r w:rsidR="005133D9">
        <w:rPr>
          <w:rFonts w:hint="eastAsia"/>
        </w:rPr>
        <w:t>lass</w:t>
      </w:r>
      <w:r w:rsidR="005133D9">
        <w:rPr>
          <w:rFonts w:hint="eastAsia"/>
        </w:rPr>
        <w:t>名引入，不得擅自修改。</w:t>
      </w:r>
    </w:p>
    <w:p w:rsidR="00192D88" w:rsidRDefault="00192D88" w:rsidP="00127FB4">
      <w:pPr>
        <w:pStyle w:val="a3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各成员</w:t>
      </w:r>
      <w:r>
        <w:rPr>
          <w:rFonts w:hint="eastAsia"/>
        </w:rPr>
        <w:t>html/js/css</w:t>
      </w:r>
      <w:r>
        <w:rPr>
          <w:rFonts w:hint="eastAsia"/>
        </w:rPr>
        <w:t>文件</w:t>
      </w:r>
      <w:r w:rsidR="00C1622A">
        <w:rPr>
          <w:rFonts w:hint="eastAsia"/>
        </w:rPr>
        <w:t>命名</w:t>
      </w:r>
      <w:r w:rsidR="00E40374">
        <w:rPr>
          <w:rFonts w:hint="eastAsia"/>
        </w:rPr>
        <w:t>均严格按照</w:t>
      </w:r>
      <w:r w:rsidR="00585B2F">
        <w:rPr>
          <w:rFonts w:hint="eastAsia"/>
        </w:rPr>
        <w:t xml:space="preserve"> </w:t>
      </w:r>
      <w:r w:rsidR="00C61082">
        <w:t>“</w:t>
      </w:r>
      <w:r w:rsidR="00585B2F">
        <w:rPr>
          <w:rFonts w:hint="eastAsia"/>
        </w:rPr>
        <w:t>（页面名称）</w:t>
      </w:r>
      <w:r w:rsidR="00585B2F">
        <w:rPr>
          <w:rFonts w:hint="eastAsia"/>
        </w:rPr>
        <w:t>.html</w:t>
      </w:r>
      <w:r w:rsidR="006C6D10">
        <w:rPr>
          <w:rFonts w:hint="eastAsia"/>
        </w:rPr>
        <w:t>/css/js</w:t>
      </w:r>
      <w:r w:rsidR="00C61082">
        <w:t>”</w:t>
      </w:r>
    </w:p>
    <w:p w:rsidR="00054D4F" w:rsidRDefault="00CF6783" w:rsidP="00127FB4">
      <w:pPr>
        <w:pStyle w:val="a3"/>
        <w:spacing w:line="220" w:lineRule="atLeast"/>
        <w:ind w:left="1440" w:firstLineChars="0" w:firstLine="0"/>
      </w:pPr>
      <w:r>
        <w:rPr>
          <w:rFonts w:hint="eastAsia"/>
        </w:rPr>
        <w:t>如：</w:t>
      </w:r>
      <w:r w:rsidR="00D241EB">
        <w:rPr>
          <w:rFonts w:hint="eastAsia"/>
        </w:rPr>
        <w:t>find</w:t>
      </w:r>
      <w:r>
        <w:rPr>
          <w:rFonts w:hint="eastAsia"/>
        </w:rPr>
        <w:t>.html</w:t>
      </w:r>
      <w:r w:rsidR="00C61082">
        <w:rPr>
          <w:rFonts w:hint="eastAsia"/>
        </w:rPr>
        <w:t xml:space="preserve"> </w:t>
      </w:r>
      <w:r w:rsidR="0053772F">
        <w:rPr>
          <w:rFonts w:hint="eastAsia"/>
        </w:rPr>
        <w:t>/css/js</w:t>
      </w:r>
      <w:r w:rsidR="00C61082">
        <w:rPr>
          <w:rFonts w:hint="eastAsia"/>
        </w:rPr>
        <w:t xml:space="preserve"> </w:t>
      </w:r>
      <w:r w:rsidR="00B101FD">
        <w:rPr>
          <w:rFonts w:hint="eastAsia"/>
        </w:rPr>
        <w:t xml:space="preserve"> </w:t>
      </w:r>
      <w:r w:rsidR="00B101FD">
        <w:rPr>
          <w:rFonts w:hint="eastAsia"/>
        </w:rPr>
        <w:t>或</w:t>
      </w:r>
      <w:r w:rsidR="00B101FD">
        <w:rPr>
          <w:rFonts w:hint="eastAsia"/>
        </w:rPr>
        <w:t xml:space="preserve"> </w:t>
      </w:r>
      <w:r w:rsidR="00D241EB">
        <w:rPr>
          <w:rFonts w:hint="eastAsia"/>
        </w:rPr>
        <w:t>goodsCartPay</w:t>
      </w:r>
      <w:r w:rsidR="00B101FD">
        <w:rPr>
          <w:rFonts w:hint="eastAsia"/>
        </w:rPr>
        <w:t>.html /css/js</w:t>
      </w:r>
    </w:p>
    <w:p w:rsidR="0032765E" w:rsidRDefault="0032765E" w:rsidP="0032765E">
      <w:pPr>
        <w:spacing w:line="220" w:lineRule="atLeast"/>
      </w:pPr>
      <w:r>
        <w:rPr>
          <w:rFonts w:hint="eastAsia"/>
        </w:rPr>
        <w:tab/>
        <w:t>7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端手机模拟器下的结构和手机</w:t>
      </w:r>
      <w:r>
        <w:rPr>
          <w:rFonts w:hint="eastAsia"/>
        </w:rPr>
        <w:t>App</w:t>
      </w:r>
      <w:r>
        <w:rPr>
          <w:rFonts w:hint="eastAsia"/>
        </w:rPr>
        <w:t>有差异时，以手机</w:t>
      </w:r>
      <w:r>
        <w:rPr>
          <w:rFonts w:hint="eastAsia"/>
        </w:rPr>
        <w:t>App</w:t>
      </w:r>
      <w:r w:rsidR="00A81197">
        <w:rPr>
          <w:rFonts w:hint="eastAsia"/>
        </w:rPr>
        <w:t>显示</w:t>
      </w:r>
      <w:r>
        <w:rPr>
          <w:rFonts w:hint="eastAsia"/>
        </w:rPr>
        <w:t>为准。</w:t>
      </w:r>
    </w:p>
    <w:p w:rsidR="00245341" w:rsidRDefault="00245341" w:rsidP="00245341">
      <w:pPr>
        <w:spacing w:line="220" w:lineRule="atLeast"/>
      </w:pPr>
    </w:p>
    <w:p w:rsidR="00245341" w:rsidRDefault="00245341" w:rsidP="00245341">
      <w:pPr>
        <w:pStyle w:val="a3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vue</w:t>
      </w:r>
      <w:r>
        <w:rPr>
          <w:rFonts w:hint="eastAsia"/>
        </w:rPr>
        <w:t>框架页面规范说明</w:t>
      </w:r>
    </w:p>
    <w:p w:rsidR="00245341" w:rsidRDefault="00091A08" w:rsidP="00091A08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cli</w:t>
      </w:r>
      <w:r>
        <w:rPr>
          <w:rFonts w:hint="eastAsia"/>
        </w:rPr>
        <w:t>脚手架工具搭建</w:t>
      </w:r>
      <w:r>
        <w:rPr>
          <w:rFonts w:hint="eastAsia"/>
        </w:rPr>
        <w:t>vue</w:t>
      </w:r>
      <w:r>
        <w:rPr>
          <w:rFonts w:hint="eastAsia"/>
        </w:rPr>
        <w:t>环境，目录结构不得进行自行改动和删除</w:t>
      </w:r>
    </w:p>
    <w:p w:rsidR="00091A08" w:rsidRDefault="00091A08" w:rsidP="00091A08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3CC2A93F" wp14:editId="4435401B">
            <wp:extent cx="2105025" cy="3409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8" w:rsidRDefault="00091A08" w:rsidP="00091A08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lastRenderedPageBreak/>
        <w:t>其中成员修改部分为</w:t>
      </w:r>
      <w:r>
        <w:rPr>
          <w:rFonts w:hint="eastAsia"/>
        </w:rPr>
        <w:t>src</w:t>
      </w:r>
      <w:r>
        <w:rPr>
          <w:rFonts w:hint="eastAsia"/>
        </w:rPr>
        <w:t>文件夹中内容</w:t>
      </w:r>
    </w:p>
    <w:p w:rsidR="00091A08" w:rsidRDefault="00091A08" w:rsidP="00091A08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6EC796EB" wp14:editId="5DC2EDEF">
            <wp:extent cx="1676400" cy="1762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08" w:rsidRDefault="00091A08" w:rsidP="00783171">
      <w:pPr>
        <w:pStyle w:val="a3"/>
        <w:numPr>
          <w:ilvl w:val="0"/>
          <w:numId w:val="13"/>
        </w:numPr>
        <w:spacing w:line="220" w:lineRule="atLeast"/>
        <w:ind w:firstLineChars="0"/>
        <w:rPr>
          <w:rFonts w:hint="eastAsia"/>
        </w:rPr>
      </w:pPr>
      <w:r>
        <w:t>Assets:</w:t>
      </w:r>
      <w:r>
        <w:rPr>
          <w:rFonts w:hint="eastAsia"/>
        </w:rPr>
        <w:t>静态文件，其中包括</w:t>
      </w:r>
      <w:r>
        <w:rPr>
          <w:rFonts w:hint="eastAsia"/>
        </w:rPr>
        <w:t>css/js/font/images</w:t>
      </w:r>
      <w:r>
        <w:rPr>
          <w:rFonts w:hint="eastAsia"/>
        </w:rPr>
        <w:t>，文件命名规范与静态页面中相同</w:t>
      </w:r>
    </w:p>
    <w:p w:rsidR="004642C8" w:rsidRDefault="004642C8" w:rsidP="004642C8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690D0B7D" wp14:editId="30245395">
            <wp:extent cx="4505325" cy="18141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665" cy="181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171" w:rsidRDefault="00783171" w:rsidP="00783171">
      <w:pPr>
        <w:pStyle w:val="a3"/>
        <w:numPr>
          <w:ilvl w:val="0"/>
          <w:numId w:val="13"/>
        </w:numPr>
        <w:spacing w:line="220" w:lineRule="atLeast"/>
        <w:ind w:firstLineChars="0"/>
      </w:pPr>
      <w:r>
        <w:t>C</w:t>
      </w:r>
      <w:r>
        <w:rPr>
          <w:rFonts w:hint="eastAsia"/>
        </w:rPr>
        <w:t>omponents</w:t>
      </w:r>
      <w:r>
        <w:rPr>
          <w:rFonts w:hint="eastAsia"/>
        </w:rPr>
        <w:t>文件中放置拆分好的组件，以页面为单位创建各页面文件夹，</w:t>
      </w:r>
      <w:r w:rsidR="003557C8">
        <w:rPr>
          <w:rFonts w:hint="eastAsia"/>
        </w:rPr>
        <w:t>命名均应以页面和组件功能为基础进行英文命名，</w:t>
      </w:r>
      <w:r>
        <w:rPr>
          <w:rFonts w:hint="eastAsia"/>
        </w:rPr>
        <w:t>如下：</w:t>
      </w:r>
    </w:p>
    <w:p w:rsidR="00783171" w:rsidRDefault="00783171" w:rsidP="00783171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58AD1E3C" wp14:editId="028C56D2">
            <wp:extent cx="1933575" cy="1838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71" w:rsidRDefault="00783171" w:rsidP="00783171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pages</w:t>
      </w:r>
      <w:r>
        <w:rPr>
          <w:rFonts w:hint="eastAsia"/>
        </w:rPr>
        <w:t>文件夹为小组统一设置文件夹，其中创建各页面最大级组件，命名：</w:t>
      </w:r>
      <w:r>
        <w:rPr>
          <w:rFonts w:hint="eastAsia"/>
        </w:rPr>
        <w:t>***</w:t>
      </w:r>
      <w:r>
        <w:rPr>
          <w:rFonts w:hint="eastAsia"/>
        </w:rPr>
        <w:t>（页面名）</w:t>
      </w:r>
      <w:r>
        <w:rPr>
          <w:rFonts w:hint="eastAsia"/>
        </w:rPr>
        <w:t>.vue</w:t>
      </w:r>
    </w:p>
    <w:p w:rsidR="00783171" w:rsidRDefault="00783171" w:rsidP="00783171">
      <w:pPr>
        <w:pStyle w:val="a3"/>
        <w:spacing w:line="220" w:lineRule="atLeast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7194B444" wp14:editId="70D479DB">
            <wp:extent cx="179070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71" w:rsidRDefault="00783171" w:rsidP="00783171">
      <w:pPr>
        <w:pStyle w:val="a3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以下文件夹为小组统一设置文件夹，用来获取数据及请求数据</w:t>
      </w:r>
    </w:p>
    <w:p w:rsidR="00245341" w:rsidRDefault="00783171" w:rsidP="00BF4B3F">
      <w:pPr>
        <w:pStyle w:val="a3"/>
        <w:spacing w:line="220" w:lineRule="atLeast"/>
        <w:ind w:left="1440" w:firstLineChars="0" w:firstLine="0"/>
      </w:pPr>
      <w:r>
        <w:rPr>
          <w:noProof/>
        </w:rPr>
        <w:drawing>
          <wp:inline distT="0" distB="0" distL="0" distR="0" wp14:anchorId="11DAB805" wp14:editId="0ED24B98">
            <wp:extent cx="1504950" cy="828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34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2E5C"/>
    <w:multiLevelType w:val="hybridMultilevel"/>
    <w:tmpl w:val="482AFB40"/>
    <w:lvl w:ilvl="0" w:tplc="62A028F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7A22828"/>
    <w:multiLevelType w:val="hybridMultilevel"/>
    <w:tmpl w:val="122EEC7A"/>
    <w:lvl w:ilvl="0" w:tplc="E3DC19E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1BB00A3"/>
    <w:multiLevelType w:val="hybridMultilevel"/>
    <w:tmpl w:val="42BCA884"/>
    <w:lvl w:ilvl="0" w:tplc="FB580E70">
      <w:start w:val="2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62F6A63"/>
    <w:multiLevelType w:val="hybridMultilevel"/>
    <w:tmpl w:val="0532C946"/>
    <w:lvl w:ilvl="0" w:tplc="B1324538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4B6D4BDE"/>
    <w:multiLevelType w:val="hybridMultilevel"/>
    <w:tmpl w:val="23D8658C"/>
    <w:lvl w:ilvl="0" w:tplc="09D23C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C96DE1"/>
    <w:multiLevelType w:val="hybridMultilevel"/>
    <w:tmpl w:val="DD603D52"/>
    <w:lvl w:ilvl="0" w:tplc="F02698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175D7C"/>
    <w:multiLevelType w:val="hybridMultilevel"/>
    <w:tmpl w:val="A3BC05EC"/>
    <w:lvl w:ilvl="0" w:tplc="275414A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55CD677E"/>
    <w:multiLevelType w:val="hybridMultilevel"/>
    <w:tmpl w:val="DEB4635A"/>
    <w:lvl w:ilvl="0" w:tplc="C7768E8A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58B44B7E"/>
    <w:multiLevelType w:val="hybridMultilevel"/>
    <w:tmpl w:val="9FB8F372"/>
    <w:lvl w:ilvl="0" w:tplc="887ECE5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00C0019"/>
    <w:multiLevelType w:val="hybridMultilevel"/>
    <w:tmpl w:val="D32E1CEE"/>
    <w:lvl w:ilvl="0" w:tplc="BC129D60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666A38F5"/>
    <w:multiLevelType w:val="hybridMultilevel"/>
    <w:tmpl w:val="FB162C82"/>
    <w:lvl w:ilvl="0" w:tplc="04D0FA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0654B8"/>
    <w:multiLevelType w:val="hybridMultilevel"/>
    <w:tmpl w:val="D180B24E"/>
    <w:lvl w:ilvl="0" w:tplc="2FA414B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7FAA69F8"/>
    <w:multiLevelType w:val="hybridMultilevel"/>
    <w:tmpl w:val="0AE2FFDA"/>
    <w:lvl w:ilvl="0" w:tplc="5590D65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6"/>
  </w:num>
  <w:num w:numId="5">
    <w:abstractNumId w:val="12"/>
  </w:num>
  <w:num w:numId="6">
    <w:abstractNumId w:val="3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5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3D7"/>
    <w:rsid w:val="00026E95"/>
    <w:rsid w:val="000343C4"/>
    <w:rsid w:val="00050FA8"/>
    <w:rsid w:val="00051912"/>
    <w:rsid w:val="00054D4F"/>
    <w:rsid w:val="000714BC"/>
    <w:rsid w:val="00072A57"/>
    <w:rsid w:val="00087FAB"/>
    <w:rsid w:val="00091A08"/>
    <w:rsid w:val="000A46AE"/>
    <w:rsid w:val="000C4784"/>
    <w:rsid w:val="000E585A"/>
    <w:rsid w:val="000F2813"/>
    <w:rsid w:val="000F6CA2"/>
    <w:rsid w:val="001067FB"/>
    <w:rsid w:val="001216C0"/>
    <w:rsid w:val="00127FB4"/>
    <w:rsid w:val="00133255"/>
    <w:rsid w:val="00170D33"/>
    <w:rsid w:val="00192D88"/>
    <w:rsid w:val="00204E41"/>
    <w:rsid w:val="00217B2B"/>
    <w:rsid w:val="00226F70"/>
    <w:rsid w:val="00245341"/>
    <w:rsid w:val="0024788A"/>
    <w:rsid w:val="002B28E7"/>
    <w:rsid w:val="00323B43"/>
    <w:rsid w:val="00324029"/>
    <w:rsid w:val="0032765E"/>
    <w:rsid w:val="0034563D"/>
    <w:rsid w:val="003513E0"/>
    <w:rsid w:val="003557C8"/>
    <w:rsid w:val="003A1F3B"/>
    <w:rsid w:val="003B089F"/>
    <w:rsid w:val="003C7492"/>
    <w:rsid w:val="003D37D8"/>
    <w:rsid w:val="003F245B"/>
    <w:rsid w:val="00417EBE"/>
    <w:rsid w:val="00426133"/>
    <w:rsid w:val="004358AB"/>
    <w:rsid w:val="00462FE7"/>
    <w:rsid w:val="004642C8"/>
    <w:rsid w:val="004C1053"/>
    <w:rsid w:val="004E068A"/>
    <w:rsid w:val="0050278F"/>
    <w:rsid w:val="005133D9"/>
    <w:rsid w:val="00517418"/>
    <w:rsid w:val="00524837"/>
    <w:rsid w:val="0053772F"/>
    <w:rsid w:val="005447F4"/>
    <w:rsid w:val="00552051"/>
    <w:rsid w:val="00555302"/>
    <w:rsid w:val="005714CA"/>
    <w:rsid w:val="005809AB"/>
    <w:rsid w:val="00585B2F"/>
    <w:rsid w:val="005A2B1D"/>
    <w:rsid w:val="005D122A"/>
    <w:rsid w:val="005E054E"/>
    <w:rsid w:val="005F113A"/>
    <w:rsid w:val="00607507"/>
    <w:rsid w:val="00616F44"/>
    <w:rsid w:val="00620949"/>
    <w:rsid w:val="00664A31"/>
    <w:rsid w:val="0067600D"/>
    <w:rsid w:val="006A3796"/>
    <w:rsid w:val="006C6D10"/>
    <w:rsid w:val="006D112D"/>
    <w:rsid w:val="006E53B4"/>
    <w:rsid w:val="006F7D2E"/>
    <w:rsid w:val="0071708E"/>
    <w:rsid w:val="00735A8A"/>
    <w:rsid w:val="00743F00"/>
    <w:rsid w:val="007543A0"/>
    <w:rsid w:val="00780178"/>
    <w:rsid w:val="00783171"/>
    <w:rsid w:val="00784CB5"/>
    <w:rsid w:val="007B43A7"/>
    <w:rsid w:val="007D459C"/>
    <w:rsid w:val="007E1D93"/>
    <w:rsid w:val="007E3009"/>
    <w:rsid w:val="008271DD"/>
    <w:rsid w:val="00830231"/>
    <w:rsid w:val="008637D0"/>
    <w:rsid w:val="0088204C"/>
    <w:rsid w:val="0089195E"/>
    <w:rsid w:val="008922A2"/>
    <w:rsid w:val="008B0EDB"/>
    <w:rsid w:val="008B544A"/>
    <w:rsid w:val="008B7726"/>
    <w:rsid w:val="008C5B83"/>
    <w:rsid w:val="00946EC3"/>
    <w:rsid w:val="00954186"/>
    <w:rsid w:val="009665AF"/>
    <w:rsid w:val="00A360C8"/>
    <w:rsid w:val="00A63C8B"/>
    <w:rsid w:val="00A732DF"/>
    <w:rsid w:val="00A759EF"/>
    <w:rsid w:val="00A81197"/>
    <w:rsid w:val="00A92A81"/>
    <w:rsid w:val="00AA286D"/>
    <w:rsid w:val="00B051E2"/>
    <w:rsid w:val="00B101FD"/>
    <w:rsid w:val="00B20946"/>
    <w:rsid w:val="00BD3E06"/>
    <w:rsid w:val="00BF4B3F"/>
    <w:rsid w:val="00C1315E"/>
    <w:rsid w:val="00C1622A"/>
    <w:rsid w:val="00C61082"/>
    <w:rsid w:val="00C915EB"/>
    <w:rsid w:val="00C9193C"/>
    <w:rsid w:val="00C95499"/>
    <w:rsid w:val="00CA2E74"/>
    <w:rsid w:val="00CC65AA"/>
    <w:rsid w:val="00CC7EB3"/>
    <w:rsid w:val="00CF6783"/>
    <w:rsid w:val="00D04BD7"/>
    <w:rsid w:val="00D241EB"/>
    <w:rsid w:val="00D31D50"/>
    <w:rsid w:val="00D6140D"/>
    <w:rsid w:val="00DB54A0"/>
    <w:rsid w:val="00DE10AC"/>
    <w:rsid w:val="00DE7786"/>
    <w:rsid w:val="00E02B44"/>
    <w:rsid w:val="00E24213"/>
    <w:rsid w:val="00E40374"/>
    <w:rsid w:val="00E41F38"/>
    <w:rsid w:val="00E65B58"/>
    <w:rsid w:val="00E96490"/>
    <w:rsid w:val="00EB4FD4"/>
    <w:rsid w:val="00EC4403"/>
    <w:rsid w:val="00EE4751"/>
    <w:rsid w:val="00EE4B96"/>
    <w:rsid w:val="00EF5334"/>
    <w:rsid w:val="00EF5B8A"/>
    <w:rsid w:val="00F55DDF"/>
    <w:rsid w:val="00F729F3"/>
    <w:rsid w:val="00FA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15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A3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A3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2B28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hobuy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248</cp:revision>
  <dcterms:created xsi:type="dcterms:W3CDTF">2008-09-11T17:20:00Z</dcterms:created>
  <dcterms:modified xsi:type="dcterms:W3CDTF">2017-10-26T08:41:00Z</dcterms:modified>
</cp:coreProperties>
</file>