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مقدمه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……………………………………..…….2</w:t>
      </w:r>
    </w:p>
    <w:p w:rsidR="00000000" w:rsidDel="00000000" w:rsidP="00000000" w:rsidRDefault="00000000" w:rsidRPr="00000000" w14:paraId="0000000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خداشناسی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…….………………...…………….…3</w:t>
      </w:r>
    </w:p>
    <w:p w:rsidR="00000000" w:rsidDel="00000000" w:rsidP="00000000" w:rsidRDefault="00000000" w:rsidRPr="00000000" w14:paraId="0000000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ارسال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………………….………..….…..…16</w:t>
      </w:r>
    </w:p>
    <w:p w:rsidR="00000000" w:rsidDel="00000000" w:rsidP="00000000" w:rsidRDefault="00000000" w:rsidRPr="00000000" w14:paraId="0000000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ادیان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الهی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بشارت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………...…..…...…...19</w:t>
      </w:r>
    </w:p>
    <w:p w:rsidR="00000000" w:rsidDel="00000000" w:rsidP="00000000" w:rsidRDefault="00000000" w:rsidRPr="00000000" w14:paraId="0000000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شیعه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اثنی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…………....….....34</w:t>
      </w:r>
    </w:p>
    <w:p w:rsidR="00000000" w:rsidDel="00000000" w:rsidP="00000000" w:rsidRDefault="00000000" w:rsidRPr="00000000" w14:paraId="0000000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معنای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چیست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…………….………...……......42</w:t>
      </w:r>
    </w:p>
    <w:p w:rsidR="00000000" w:rsidDel="00000000" w:rsidP="00000000" w:rsidRDefault="00000000" w:rsidRPr="00000000" w14:paraId="0000000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ولایت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فقیه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ولایت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b w:val="1"/>
          <w:sz w:val="28"/>
          <w:szCs w:val="28"/>
          <w:rtl w:val="1"/>
        </w:rPr>
        <w:t xml:space="preserve">….....…………..….…..45</w:t>
      </w:r>
    </w:p>
    <w:p w:rsidR="00000000" w:rsidDel="00000000" w:rsidP="00000000" w:rsidRDefault="00000000" w:rsidRPr="00000000" w14:paraId="0000000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منابع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……………………………………….…..50</w:t>
      </w:r>
    </w:p>
    <w:p w:rsidR="00000000" w:rsidDel="00000000" w:rsidP="00000000" w:rsidRDefault="00000000" w:rsidRPr="00000000" w14:paraId="0000001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مقدمه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روشن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بیان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میکند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چرا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مسیر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خدا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باوری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اعتقاد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مذهب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تشیع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پا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گذاشته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ایم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راه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روشن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دلیلی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برای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اعتقاد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خدا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شیعه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این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کتاب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صورت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گام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شما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خواهد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گفت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که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اعتقاد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الله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ادیان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الهی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اسلام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شیعه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ولایت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فقیه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مسیر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صحیح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</w:t>
      </w:r>
      <w:r w:rsidDel="00000000" w:rsidR="00000000" w:rsidRPr="00000000">
        <w:rPr>
          <w:b w:val="1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خداشناسی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اولین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آیا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ادل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جوهری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صدرالمتالهین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الربوبیه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108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ابعاد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جوهری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تکاملی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محقق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جوهر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چیست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طباطبایی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الحکمه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117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جوهر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ماهیتی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: 1.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2.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3. </w:t>
      </w:r>
      <w:r w:rsidDel="00000000" w:rsidR="00000000" w:rsidRPr="00000000">
        <w:rPr>
          <w:sz w:val="28"/>
          <w:szCs w:val="28"/>
          <w:rtl w:val="1"/>
        </w:rPr>
        <w:t xml:space="preserve">عقل</w:t>
      </w:r>
      <w:r w:rsidDel="00000000" w:rsidR="00000000" w:rsidRPr="00000000">
        <w:rPr>
          <w:sz w:val="28"/>
          <w:szCs w:val="28"/>
          <w:rtl w:val="1"/>
        </w:rPr>
        <w:t xml:space="preserve"> 4. </w:t>
      </w:r>
      <w:r w:rsidDel="00000000" w:rsidR="00000000" w:rsidRPr="00000000">
        <w:rPr>
          <w:sz w:val="28"/>
          <w:szCs w:val="28"/>
          <w:rtl w:val="1"/>
        </w:rPr>
        <w:t xml:space="preserve">نفس</w:t>
      </w:r>
      <w:r w:rsidDel="00000000" w:rsidR="00000000" w:rsidRPr="00000000">
        <w:rPr>
          <w:sz w:val="28"/>
          <w:szCs w:val="28"/>
          <w:rtl w:val="1"/>
        </w:rPr>
        <w:t xml:space="preserve"> 5. </w:t>
      </w:r>
      <w:r w:rsidDel="00000000" w:rsidR="00000000" w:rsidRPr="00000000">
        <w:rPr>
          <w:sz w:val="28"/>
          <w:szCs w:val="28"/>
          <w:rtl w:val="1"/>
        </w:rPr>
        <w:t xml:space="preserve">جسم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جوهری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چیست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فلسفه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مصباح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یزدی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285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جوهری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تدریجی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تدریحی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حرکت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نحوه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تدریجی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اجزایی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بلکه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تدریج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آیند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مسبوق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ثی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مصباح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یزدی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45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میفهمیم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مخلوق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ویژگی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چنانچه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شاهکاری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هنرمندی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حاذق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میبریم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هدفمندی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یگانه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هدفگذار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پیرامون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بنگریم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ناگزیر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یابیم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عملکردش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تناسب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تدبیر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طراحی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دهنده</w:t>
      </w:r>
      <w:r w:rsidDel="00000000" w:rsidR="00000000" w:rsidRPr="00000000">
        <w:rPr>
          <w:sz w:val="28"/>
          <w:szCs w:val="28"/>
          <w:rtl w:val="1"/>
        </w:rPr>
        <w:t xml:space="preserve">ٔ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آفرینش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اتفاقی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تصادفی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مباحث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فیزیک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وجودی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آسانتر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4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انفجار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لزمات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4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خطبه</w:t>
      </w:r>
      <w:r w:rsidDel="00000000" w:rsidR="00000000" w:rsidRPr="00000000">
        <w:rPr>
          <w:sz w:val="28"/>
          <w:szCs w:val="28"/>
          <w:rtl w:val="1"/>
        </w:rPr>
        <w:t xml:space="preserve"> 162 </w:t>
      </w:r>
      <w:r w:rsidDel="00000000" w:rsidR="00000000" w:rsidRPr="00000000">
        <w:rPr>
          <w:sz w:val="28"/>
          <w:szCs w:val="28"/>
          <w:rtl w:val="1"/>
        </w:rPr>
        <w:t xml:space="preserve">نهج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البلاغه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َِ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داء</w:t>
      </w:r>
      <w:r w:rsidDel="00000000" w:rsidR="00000000" w:rsidRPr="00000000">
        <w:rPr>
          <w:sz w:val="28"/>
          <w:szCs w:val="28"/>
          <w:rtl w:val="1"/>
        </w:rPr>
        <w:t xml:space="preserve">ٌ،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َِ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ضاء</w:t>
      </w:r>
      <w:r w:rsidDel="00000000" w:rsidR="00000000" w:rsidRPr="00000000">
        <w:rPr>
          <w:sz w:val="28"/>
          <w:szCs w:val="28"/>
          <w:rtl w:val="1"/>
        </w:rPr>
        <w:t xml:space="preserve">ٌ.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باقى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لیتش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آغاز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. »</w:t>
      </w:r>
    </w:p>
    <w:p w:rsidR="00000000" w:rsidDel="00000000" w:rsidP="00000000" w:rsidRDefault="00000000" w:rsidRPr="00000000" w14:paraId="000000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گویند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5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عامیانه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بگوییم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مادیگرایان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معتقد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فرگشت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</w:p>
    <w:p w:rsidR="00000000" w:rsidDel="00000000" w:rsidP="00000000" w:rsidRDefault="00000000" w:rsidRPr="00000000" w14:paraId="0000005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نامتناهی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اعتقاد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برهانی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فرگشت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تکاملی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انتخاب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طبیعی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ویکی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بانگ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58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Big Bang: The Origin of the Universe Harper </w:t>
      </w:r>
    </w:p>
    <w:p w:rsidR="00000000" w:rsidDel="00000000" w:rsidP="00000000" w:rsidRDefault="00000000" w:rsidRPr="00000000" w14:paraId="00000059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Perennial. p 560 </w:t>
      </w:r>
    </w:p>
    <w:p w:rsidR="00000000" w:rsidDel="00000000" w:rsidP="00000000" w:rsidRDefault="00000000" w:rsidRPr="00000000" w14:paraId="0000005A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نظریه</w:t>
      </w:r>
      <w:r w:rsidDel="00000000" w:rsidR="00000000" w:rsidRPr="00000000">
        <w:rPr>
          <w:sz w:val="28"/>
          <w:szCs w:val="28"/>
          <w:rtl w:val="1"/>
        </w:rPr>
        <w:t xml:space="preserve">ٔ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انگلیسی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0"/>
        </w:rPr>
        <w:t xml:space="preserve">Big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Bang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Theory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معتبرترین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کنونی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کیهان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شناسی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دریای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سیاه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چاله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متناوب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گسسته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شناخته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سراسر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دوره</w:t>
      </w:r>
      <w:r w:rsidDel="00000000" w:rsidR="00000000" w:rsidRPr="00000000">
        <w:rPr>
          <w:sz w:val="28"/>
          <w:szCs w:val="28"/>
          <w:rtl w:val="1"/>
        </w:rPr>
        <w:t xml:space="preserve">ٔ </w:t>
      </w:r>
      <w:r w:rsidDel="00000000" w:rsidR="00000000" w:rsidRPr="00000000">
        <w:rPr>
          <w:sz w:val="28"/>
          <w:szCs w:val="28"/>
          <w:rtl w:val="1"/>
        </w:rPr>
        <w:t xml:space="preserve">تکامل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ویکی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Goldstein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Martin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Inge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F</w:t>
      </w:r>
      <w:r w:rsidDel="00000000" w:rsidR="00000000" w:rsidRPr="00000000">
        <w:rPr>
          <w:sz w:val="28"/>
          <w:szCs w:val="28"/>
          <w:rtl w:val="0"/>
        </w:rPr>
        <w:t xml:space="preserve">., 1993.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Refrigerator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the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Universe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Harvard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Univ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Press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gentle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introduction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Kroemer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Herbert</w:t>
      </w:r>
      <w:r w:rsidDel="00000000" w:rsidR="00000000" w:rsidRPr="00000000">
        <w:rPr>
          <w:sz w:val="28"/>
          <w:szCs w:val="28"/>
          <w:rtl w:val="0"/>
        </w:rPr>
        <w:t xml:space="preserve">; </w:t>
      </w:r>
      <w:r w:rsidDel="00000000" w:rsidR="00000000" w:rsidRPr="00000000">
        <w:rPr>
          <w:sz w:val="28"/>
          <w:szCs w:val="28"/>
          <w:rtl w:val="0"/>
        </w:rPr>
        <w:t xml:space="preserve">Kittel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Charles</w:t>
      </w:r>
      <w:r w:rsidDel="00000000" w:rsidR="00000000" w:rsidRPr="00000000">
        <w:rPr>
          <w:sz w:val="28"/>
          <w:szCs w:val="28"/>
          <w:rtl w:val="0"/>
        </w:rPr>
        <w:t xml:space="preserve"> (1980), </w:t>
      </w:r>
      <w:r w:rsidDel="00000000" w:rsidR="00000000" w:rsidRPr="00000000">
        <w:rPr>
          <w:sz w:val="28"/>
          <w:szCs w:val="28"/>
          <w:rtl w:val="0"/>
        </w:rPr>
        <w:t xml:space="preserve">Thermal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Physics</w:t>
      </w:r>
      <w:r w:rsidDel="00000000" w:rsidR="00000000" w:rsidRPr="00000000">
        <w:rPr>
          <w:sz w:val="28"/>
          <w:szCs w:val="28"/>
          <w:rtl w:val="0"/>
        </w:rPr>
        <w:t xml:space="preserve"> (2</w:t>
      </w:r>
      <w:r w:rsidDel="00000000" w:rsidR="00000000" w:rsidRPr="00000000">
        <w:rPr>
          <w:sz w:val="28"/>
          <w:szCs w:val="28"/>
          <w:rtl w:val="0"/>
        </w:rPr>
        <w:t xml:space="preserve">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ed</w:t>
      </w:r>
      <w:r w:rsidDel="00000000" w:rsidR="00000000" w:rsidRPr="00000000">
        <w:rPr>
          <w:sz w:val="28"/>
          <w:szCs w:val="28"/>
          <w:rtl w:val="0"/>
        </w:rPr>
        <w:t xml:space="preserve">.), </w:t>
      </w:r>
      <w:r w:rsidDel="00000000" w:rsidR="00000000" w:rsidRPr="00000000">
        <w:rPr>
          <w:sz w:val="28"/>
          <w:szCs w:val="28"/>
          <w:rtl w:val="0"/>
        </w:rPr>
        <w:t xml:space="preserve">W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H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Freeman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Company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sz w:val="28"/>
          <w:szCs w:val="28"/>
          <w:rtl w:val="0"/>
        </w:rPr>
        <w:t xml:space="preserve">ISBN</w:t>
      </w:r>
      <w:r w:rsidDel="00000000" w:rsidR="00000000" w:rsidRPr="00000000">
        <w:rPr>
          <w:sz w:val="28"/>
          <w:szCs w:val="28"/>
          <w:rtl w:val="1"/>
        </w:rPr>
        <w:t xml:space="preserve"> 0-7167-1088-9 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افتاده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ایزوله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منزوی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ثابت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ماند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پیامد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جنبشی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گرمایی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نظریه</w:t>
      </w:r>
      <w:r w:rsidDel="00000000" w:rsidR="00000000" w:rsidRPr="00000000">
        <w:rPr>
          <w:sz w:val="28"/>
          <w:szCs w:val="28"/>
          <w:rtl w:val="1"/>
        </w:rPr>
        <w:t xml:space="preserve">ٔ </w:t>
      </w:r>
      <w:r w:rsidDel="00000000" w:rsidR="00000000" w:rsidRPr="00000000">
        <w:rPr>
          <w:sz w:val="28"/>
          <w:szCs w:val="28"/>
          <w:rtl w:val="1"/>
        </w:rPr>
        <w:t xml:space="preserve">نسبیت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وابسته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افتاده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شویم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بگوئیم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آفرید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6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1.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مطلق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کوانتومی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آفریده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مطلق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الشئ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لایعطی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الشیء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بدهد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اربعه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میماند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ارسطو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الطبیعه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اربعه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تشکیل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برنز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مجسمه</w:t>
      </w:r>
      <w:r w:rsidDel="00000000" w:rsidR="00000000" w:rsidRPr="00000000">
        <w:rPr>
          <w:sz w:val="28"/>
          <w:szCs w:val="28"/>
          <w:rtl w:val="1"/>
        </w:rPr>
        <w:t xml:space="preserve">ٔ </w:t>
      </w:r>
      <w:r w:rsidDel="00000000" w:rsidR="00000000" w:rsidRPr="00000000">
        <w:rPr>
          <w:sz w:val="28"/>
          <w:szCs w:val="28"/>
          <w:rtl w:val="1"/>
        </w:rPr>
        <w:t xml:space="preserve">برنزی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مربوط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شکل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مجسمه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فاعلی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اولیه</w:t>
      </w:r>
      <w:r w:rsidDel="00000000" w:rsidR="00000000" w:rsidRPr="00000000">
        <w:rPr>
          <w:sz w:val="28"/>
          <w:szCs w:val="28"/>
          <w:rtl w:val="1"/>
        </w:rPr>
        <w:t xml:space="preserve">ٔ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رهایی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صنعتگر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مجسمه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ساز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علت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غایی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فرجام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مثلا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تطهیر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دارو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سلامتی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2.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آفریده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نشده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آفریده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؟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سلسله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المراد</w:t>
      </w:r>
      <w:r w:rsidDel="00000000" w:rsidR="00000000" w:rsidRPr="00000000">
        <w:rPr>
          <w:sz w:val="28"/>
          <w:szCs w:val="28"/>
          <w:rtl w:val="1"/>
        </w:rPr>
        <w:t xml:space="preserve">، 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 118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تسلسلی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7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معلولات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سلسلة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متناهیة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bidi w:val="1"/>
        <w:ind w:left="72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بنا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آفریده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7B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نهاده</w:t>
      </w:r>
      <w:r w:rsidDel="00000000" w:rsidR="00000000" w:rsidRPr="00000000">
        <w:rPr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07C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آفریده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برگشت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7D">
      <w:pPr>
        <w:bidi w:val="1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7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برهانی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bidi w:val="1"/>
        <w:ind w:left="221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bidi w:val="1"/>
        <w:ind w:left="2214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پردازیم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8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لحاظ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لینک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کرنل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چگونگی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ناتوآن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http://curious.astro.cornell.edu/101-the-universe/cosmology-and-the-big-bang/general-questions/1098-but-seriously-what-was-there-before-the-big-bang-beginner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شاید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فیزیکی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نامتناهی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بنابر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ایزوله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مراکز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هاروارد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هاوکینگ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تولدگاه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حادث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09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حقیقت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9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هاوکینگ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فیزیکی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یقینا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مطلق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مخصوصا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نداریم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زیراعقل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نمیتوانیم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فیزیک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برمیگردد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پایستگی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وابسته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یقینا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ارائه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دادیم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فیلسوفان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دانشمندان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یقینا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مسبوق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مسبوق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نقصان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دانستیم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میماند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ایجاد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انرژی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گنجایش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معجزه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پرسش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9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ارسال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ر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س</w:t>
      </w:r>
      <w:r w:rsidDel="00000000" w:rsidR="00000000" w:rsidRPr="00000000">
        <w:rPr>
          <w:b w:val="1"/>
          <w:sz w:val="28"/>
          <w:szCs w:val="28"/>
          <w:rtl w:val="1"/>
        </w:rPr>
        <w:t xml:space="preserve">ُ</w:t>
      </w:r>
      <w:r w:rsidDel="00000000" w:rsidR="00000000" w:rsidRPr="00000000">
        <w:rPr>
          <w:b w:val="1"/>
          <w:sz w:val="28"/>
          <w:szCs w:val="28"/>
          <w:rtl w:val="1"/>
        </w:rPr>
        <w:t xml:space="preserve">ل</w:t>
      </w:r>
    </w:p>
    <w:p w:rsidR="00000000" w:rsidDel="00000000" w:rsidP="00000000" w:rsidRDefault="00000000" w:rsidRPr="00000000" w14:paraId="0000009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دانستیم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هدفگذار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9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آیا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9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آیا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هدفگذار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راهنمایی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0A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جزء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توجهی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اجتماعی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نکند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آیا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موبایل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موبایل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نمیکند</w:t>
      </w:r>
      <w:r w:rsidDel="00000000" w:rsidR="00000000" w:rsidRPr="00000000">
        <w:rPr>
          <w:sz w:val="28"/>
          <w:szCs w:val="28"/>
          <w:rtl w:val="1"/>
        </w:rPr>
        <w:t xml:space="preserve"> ؟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A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بله</w:t>
      </w:r>
      <w:r w:rsidDel="00000000" w:rsidR="00000000" w:rsidRPr="00000000">
        <w:rPr>
          <w:sz w:val="28"/>
          <w:szCs w:val="28"/>
          <w:rtl w:val="1"/>
        </w:rPr>
        <w:t xml:space="preserve"> ؛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حکیم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یقینا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احکام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برسانند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خلاصه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صفحات</w:t>
      </w:r>
      <w:r w:rsidDel="00000000" w:rsidR="00000000" w:rsidRPr="00000000">
        <w:rPr>
          <w:sz w:val="28"/>
          <w:szCs w:val="28"/>
          <w:rtl w:val="1"/>
        </w:rPr>
        <w:t xml:space="preserve"> 487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490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حیوانات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تفاوت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اجتماعی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قهرا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قوانینی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احتیاج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A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احاطه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بگیرد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طبعا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خودخواهی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فطرتا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قادر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قانونی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معاملات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اجتماعی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مجرد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ارتباط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مطلع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حقایق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واسطه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حقایق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قوانین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ابلاغ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طبیعی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شئون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مصالح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مفاسد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احاطه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."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"</w:t>
      </w:r>
    </w:p>
    <w:p w:rsidR="00000000" w:rsidDel="00000000" w:rsidP="00000000" w:rsidRDefault="00000000" w:rsidRPr="00000000" w14:paraId="000000A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تغییر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برسانند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فرستاده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یگانه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معجزه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علامه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0A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مهمترین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عصمت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دانسته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گفتارشان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رهبری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پذیرفت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A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b w:val="1"/>
          <w:sz w:val="28"/>
          <w:szCs w:val="28"/>
          <w:rtl w:val="1"/>
        </w:rPr>
        <w:t xml:space="preserve">دیان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الهی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بشارت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به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اسلام</w:t>
      </w:r>
    </w:p>
    <w:p w:rsidR="00000000" w:rsidDel="00000000" w:rsidP="00000000" w:rsidRDefault="00000000" w:rsidRPr="00000000" w14:paraId="000000B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ادیانی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نامتناهی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رهنمود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یقینا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ابتدای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B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چنانچه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نگاشته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219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B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هنگامی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اسمیت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دانشمند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انگلیسی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کارکنان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بریتانیا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لوحه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یازدهم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گیلگمش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رمز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گشود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معلوم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نویسندگان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دسامبر</w:t>
      </w:r>
      <w:r w:rsidDel="00000000" w:rsidR="00000000" w:rsidRPr="00000000">
        <w:rPr>
          <w:sz w:val="28"/>
          <w:szCs w:val="28"/>
          <w:rtl w:val="1"/>
        </w:rPr>
        <w:t xml:space="preserve"> 1782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بازدیدی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تأسیس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یافته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باستان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مقدس</w:t>
      </w:r>
      <w:r w:rsidDel="00000000" w:rsidR="00000000" w:rsidRPr="00000000">
        <w:rPr>
          <w:sz w:val="28"/>
          <w:szCs w:val="28"/>
          <w:rtl w:val="1"/>
        </w:rPr>
        <w:t xml:space="preserve">» </w:t>
      </w:r>
      <w:r w:rsidDel="00000000" w:rsidR="00000000" w:rsidRPr="00000000">
        <w:rPr>
          <w:sz w:val="28"/>
          <w:szCs w:val="28"/>
          <w:rtl w:val="1"/>
        </w:rPr>
        <w:t xml:space="preserve">نطقی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آشوربانیپال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پادشاه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داستان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شباهت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اعلام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هیجان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زایدالوصفی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برانگیخت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خبر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اسمیت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کلدانی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گیلگمش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ناقص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بنابراین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لوحه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آغاز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روزنامه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دیلل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تلگراف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درلندن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انتشار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حفاری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نینوا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بریتانیاانجام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مبلغی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اسمیت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بلافاصله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خطوط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گمشده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حماسه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لوحه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واسمیت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نواقص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آشوری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1876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سازگار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مزاجش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بیماری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درگذشت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B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ادریس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شرایع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توحیدی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امتداد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مسیحیت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B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پیرامون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توحیدی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ابراهیمی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معروف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B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استدلال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عتیق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یهودیت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مسیحیت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میباشد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تثنيه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18،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الی</w:t>
      </w:r>
      <w:r w:rsidDel="00000000" w:rsidR="00000000" w:rsidRPr="00000000">
        <w:rPr>
          <w:sz w:val="28"/>
          <w:szCs w:val="28"/>
          <w:rtl w:val="1"/>
        </w:rPr>
        <w:t xml:space="preserve"> 20 </w:t>
      </w:r>
      <w:r w:rsidDel="00000000" w:rsidR="00000000" w:rsidRPr="00000000">
        <w:rPr>
          <w:sz w:val="28"/>
          <w:szCs w:val="28"/>
          <w:rtl w:val="1"/>
        </w:rPr>
        <w:t xml:space="preserve">مژده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مطلب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تثنیه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34 ،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9 </w:t>
      </w:r>
      <w:r w:rsidDel="00000000" w:rsidR="00000000" w:rsidRPr="00000000">
        <w:rPr>
          <w:sz w:val="28"/>
          <w:szCs w:val="28"/>
          <w:rtl w:val="1"/>
        </w:rPr>
        <w:t xml:space="preserve">الی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میبینیم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۹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یوشع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چونکه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کردند</w:t>
      </w:r>
      <w:r w:rsidDel="00000000" w:rsidR="00000000" w:rsidRPr="00000000">
        <w:rPr>
          <w:sz w:val="28"/>
          <w:szCs w:val="28"/>
          <w:rtl w:val="1"/>
        </w:rPr>
        <w:t xml:space="preserve">.  ۱۰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مثـل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برنخاسته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روبرو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0C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یعقوب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C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تثنيه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2، </w:t>
      </w:r>
      <w:r w:rsidDel="00000000" w:rsidR="00000000" w:rsidRPr="00000000">
        <w:rPr>
          <w:sz w:val="28"/>
          <w:szCs w:val="28"/>
          <w:rtl w:val="1"/>
        </w:rPr>
        <w:t xml:space="preserve">آيه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23،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قبايلي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عيسو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اسرائيل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تثنیه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4 ،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2 ،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۴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ساکنند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بگذرید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ترسید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احتیاط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C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عوبدیا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18 ،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C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۱۸-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یعقوب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مشتعل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سوزانید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خاندان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بقیت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C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میتوان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فرزندان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اسحاق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محسوب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گسترش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20-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اجابت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گردانم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گردانم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دوازده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آورم</w:t>
      </w:r>
      <w:r w:rsidDel="00000000" w:rsidR="00000000" w:rsidRPr="00000000">
        <w:rPr>
          <w:sz w:val="28"/>
          <w:szCs w:val="28"/>
          <w:rtl w:val="1"/>
        </w:rPr>
        <w:t xml:space="preserve">. (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 17: 20)</w:t>
      </w:r>
    </w:p>
    <w:p w:rsidR="00000000" w:rsidDel="00000000" w:rsidP="00000000" w:rsidRDefault="00000000" w:rsidRPr="00000000" w14:paraId="000000D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میماند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قرائن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برخواست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بعثت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تفصیل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پیرامون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توضیح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D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چنانچه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عتیق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۲۱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ساکن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مادرش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فرزند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برانگیخته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0D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قرآن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D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قرآن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سوره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گويد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D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«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لى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؛ </w:t>
      </w:r>
    </w:p>
    <w:p w:rsidR="00000000" w:rsidDel="00000000" w:rsidP="00000000" w:rsidRDefault="00000000" w:rsidRPr="00000000" w14:paraId="000000D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پيغمبرى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فرستاده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قيامت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گواهى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فرعون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پيامبرى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فرستاده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بوديم</w:t>
      </w:r>
      <w:r w:rsidDel="00000000" w:rsidR="00000000" w:rsidRPr="00000000">
        <w:rPr>
          <w:sz w:val="28"/>
          <w:szCs w:val="28"/>
          <w:rtl w:val="1"/>
        </w:rPr>
        <w:t xml:space="preserve">».</w:t>
      </w:r>
    </w:p>
    <w:p w:rsidR="00000000" w:rsidDel="00000000" w:rsidP="00000000" w:rsidRDefault="00000000" w:rsidRPr="00000000" w14:paraId="000000D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سوره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احقاف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12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30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كند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D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،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دانسته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امی</w:t>
      </w:r>
      <w:r w:rsidDel="00000000" w:rsidR="00000000" w:rsidRPr="00000000">
        <w:rPr>
          <w:sz w:val="28"/>
          <w:szCs w:val="28"/>
          <w:rtl w:val="1"/>
        </w:rPr>
        <w:t xml:space="preserve">       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مژده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 /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۲۵ /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فرزندان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۱۲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ابراهیم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ساره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ابراهیم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زایید</w:t>
      </w:r>
      <w:r w:rsidDel="00000000" w:rsidR="00000000" w:rsidRPr="00000000">
        <w:rPr>
          <w:sz w:val="28"/>
          <w:szCs w:val="28"/>
          <w:rtl w:val="1"/>
        </w:rPr>
        <w:t xml:space="preserve">. ۱۳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موافق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نخست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بایوت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بسام</w:t>
      </w:r>
      <w:r w:rsidDel="00000000" w:rsidR="00000000" w:rsidRPr="00000000">
        <w:rPr>
          <w:sz w:val="28"/>
          <w:szCs w:val="28"/>
          <w:rtl w:val="1"/>
        </w:rPr>
        <w:t xml:space="preserve">. ۱۴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مسا</w:t>
      </w:r>
      <w:r w:rsidDel="00000000" w:rsidR="00000000" w:rsidRPr="00000000">
        <w:rPr>
          <w:sz w:val="28"/>
          <w:szCs w:val="28"/>
          <w:rtl w:val="1"/>
        </w:rPr>
        <w:t xml:space="preserve"> ۱۵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یط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. ۱۶ </w:t>
      </w:r>
      <w:r w:rsidDel="00000000" w:rsidR="00000000" w:rsidRPr="00000000">
        <w:rPr>
          <w:sz w:val="28"/>
          <w:szCs w:val="28"/>
          <w:rtl w:val="1"/>
        </w:rPr>
        <w:t xml:space="preserve">اینانند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دوازده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امیر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قبایل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. ۱۷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زندگانی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سپرده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بمرد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گشت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اعراب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حزقیال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27،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21،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20 </w:t>
      </w:r>
      <w:r w:rsidDel="00000000" w:rsidR="00000000" w:rsidRPr="00000000">
        <w:rPr>
          <w:sz w:val="28"/>
          <w:szCs w:val="28"/>
          <w:rtl w:val="1"/>
        </w:rPr>
        <w:t xml:space="preserve">ددان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سوداگران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بودند</w:t>
      </w:r>
      <w:r w:rsidDel="00000000" w:rsidR="00000000" w:rsidRPr="00000000">
        <w:rPr>
          <w:sz w:val="28"/>
          <w:szCs w:val="28"/>
          <w:rtl w:val="1"/>
        </w:rPr>
        <w:t xml:space="preserve">. 21- </w:t>
      </w:r>
      <w:r w:rsidDel="00000000" w:rsidR="00000000" w:rsidRPr="00000000">
        <w:rPr>
          <w:sz w:val="28"/>
          <w:szCs w:val="28"/>
          <w:rtl w:val="1"/>
        </w:rPr>
        <w:t xml:space="preserve">عرب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سروران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بازارگانان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کردند</w:t>
      </w:r>
      <w:r w:rsidDel="00000000" w:rsidR="00000000" w:rsidRPr="00000000">
        <w:rPr>
          <w:sz w:val="28"/>
          <w:szCs w:val="28"/>
          <w:rtl w:val="1"/>
        </w:rPr>
        <w:t xml:space="preserve">.   22- </w:t>
      </w:r>
      <w:r w:rsidDel="00000000" w:rsidR="00000000" w:rsidRPr="00000000">
        <w:rPr>
          <w:sz w:val="28"/>
          <w:szCs w:val="28"/>
          <w:rtl w:val="1"/>
        </w:rPr>
        <w:t xml:space="preserve">تج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سوداگران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ادویه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گرانبها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عوض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بضاعت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دادند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عتیق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پیدایش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12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18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E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 ۱۲-۱۸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فهرستی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دوازده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اعراب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متداول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همراه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قبایلشان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شرقی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سرزمین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کنعان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حاضر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عربستان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ساکن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گردیدند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E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◾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F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۱۵ </w:t>
      </w:r>
      <w:r w:rsidDel="00000000" w:rsidR="00000000" w:rsidRPr="00000000">
        <w:rPr>
          <w:sz w:val="28"/>
          <w:szCs w:val="28"/>
          <w:rtl w:val="1"/>
        </w:rPr>
        <w:t xml:space="preserve">یه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خدایت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نبی</w:t>
      </w:r>
      <w:r w:rsidDel="00000000" w:rsidR="00000000" w:rsidRPr="00000000">
        <w:rPr>
          <w:sz w:val="28"/>
          <w:szCs w:val="28"/>
          <w:rtl w:val="1"/>
        </w:rPr>
        <w:t xml:space="preserve">ّ‌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گردانید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بشنوید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F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۱۶ </w:t>
      </w:r>
      <w:r w:rsidDel="00000000" w:rsidR="00000000" w:rsidRPr="00000000">
        <w:rPr>
          <w:sz w:val="28"/>
          <w:szCs w:val="28"/>
          <w:rtl w:val="1"/>
        </w:rPr>
        <w:t xml:space="preserve">موافق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حوریب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مسئلت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گفتی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آواز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نشنوم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عظیم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نبینم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مبادا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بمیرم</w:t>
      </w:r>
      <w:r w:rsidDel="00000000" w:rsidR="00000000" w:rsidRPr="00000000">
        <w:rPr>
          <w:sz w:val="28"/>
          <w:szCs w:val="28"/>
          <w:rtl w:val="1"/>
        </w:rPr>
        <w:t xml:space="preserve">.» </w:t>
      </w:r>
    </w:p>
    <w:p w:rsidR="00000000" w:rsidDel="00000000" w:rsidP="00000000" w:rsidRDefault="00000000" w:rsidRPr="00000000" w14:paraId="000000F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۱۷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آنچه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نیکو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۱۸ </w:t>
      </w:r>
      <w:r w:rsidDel="00000000" w:rsidR="00000000" w:rsidRPr="00000000">
        <w:rPr>
          <w:sz w:val="28"/>
          <w:szCs w:val="28"/>
          <w:rtl w:val="1"/>
        </w:rPr>
        <w:t xml:space="preserve">نبی</w:t>
      </w:r>
      <w:r w:rsidDel="00000000" w:rsidR="00000000" w:rsidRPr="00000000">
        <w:rPr>
          <w:sz w:val="28"/>
          <w:szCs w:val="28"/>
          <w:rtl w:val="1"/>
        </w:rPr>
        <w:t xml:space="preserve">ّ‌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دهانش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گذاشت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فرمایم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۱۹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نشنود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مطالبه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F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۲۰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نبی</w:t>
      </w:r>
      <w:r w:rsidDel="00000000" w:rsidR="00000000" w:rsidRPr="00000000">
        <w:rPr>
          <w:sz w:val="28"/>
          <w:szCs w:val="28"/>
          <w:rtl w:val="1"/>
        </w:rPr>
        <w:t xml:space="preserve">ّ‌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جسارت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نفرمودم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گوید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F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عتیق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بعثت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تثنیه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33 ، </w:t>
      </w:r>
      <w:r w:rsidDel="00000000" w:rsidR="00000000" w:rsidRPr="00000000">
        <w:rPr>
          <w:sz w:val="28"/>
          <w:szCs w:val="28"/>
          <w:rtl w:val="1"/>
        </w:rPr>
        <w:t xml:space="preserve">ایات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2 ،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برکتی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وفاتش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برکت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، 2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یه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کرورهای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مقدسین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آتشین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حبقوق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الی</w:t>
      </w:r>
      <w:r w:rsidDel="00000000" w:rsidR="00000000" w:rsidRPr="00000000">
        <w:rPr>
          <w:sz w:val="28"/>
          <w:szCs w:val="28"/>
          <w:rtl w:val="1"/>
        </w:rPr>
        <w:t xml:space="preserve"> 6 ،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۳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لاه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جلال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آسمانها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تسبیح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گردید</w:t>
      </w:r>
      <w:r w:rsidDel="00000000" w:rsidR="00000000" w:rsidRPr="00000000">
        <w:rPr>
          <w:sz w:val="28"/>
          <w:szCs w:val="28"/>
          <w:rtl w:val="1"/>
        </w:rPr>
        <w:t xml:space="preserve">. ۴ </w:t>
      </w:r>
      <w:r w:rsidDel="00000000" w:rsidR="00000000" w:rsidRPr="00000000">
        <w:rPr>
          <w:sz w:val="28"/>
          <w:szCs w:val="28"/>
          <w:rtl w:val="1"/>
        </w:rPr>
        <w:t xml:space="preserve">پرت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ساطع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 ۵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 ۶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بایستاد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پیمود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پراکنده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ساخت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کوههای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طریق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جاودانی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0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گردد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خدای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کوهستان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آید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جلال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آسمانها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پوشانده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.4 </w:t>
      </w:r>
      <w:r w:rsidDel="00000000" w:rsidR="00000000" w:rsidRPr="00000000">
        <w:rPr>
          <w:sz w:val="28"/>
          <w:szCs w:val="28"/>
          <w:rtl w:val="1"/>
        </w:rPr>
        <w:t xml:space="preserve">پرتو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دستهایش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تابد</w:t>
      </w:r>
      <w:r w:rsidDel="00000000" w:rsidR="00000000" w:rsidRPr="00000000">
        <w:rPr>
          <w:sz w:val="28"/>
          <w:szCs w:val="28"/>
          <w:rtl w:val="1"/>
        </w:rPr>
        <w:t xml:space="preserve">.  ۵ </w:t>
      </w:r>
      <w:r w:rsidDel="00000000" w:rsidR="00000000" w:rsidRPr="00000000">
        <w:rPr>
          <w:sz w:val="28"/>
          <w:szCs w:val="28"/>
          <w:rtl w:val="1"/>
        </w:rPr>
        <w:t xml:space="preserve">مرض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پیشاپیش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فرستد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دنبالش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بیاید</w:t>
      </w:r>
      <w:r w:rsidDel="00000000" w:rsidR="00000000" w:rsidRPr="00000000">
        <w:rPr>
          <w:sz w:val="28"/>
          <w:szCs w:val="28"/>
          <w:rtl w:val="1"/>
        </w:rPr>
        <w:t xml:space="preserve">.۶ </w:t>
      </w:r>
      <w:r w:rsidDel="00000000" w:rsidR="00000000" w:rsidRPr="00000000">
        <w:rPr>
          <w:sz w:val="28"/>
          <w:szCs w:val="28"/>
          <w:rtl w:val="1"/>
        </w:rPr>
        <w:t xml:space="preserve">هنگامی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ایستد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زمین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لرزد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قومها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لرزند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کوه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جاودانی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تپ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زد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پاشیده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تثنیه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آمدن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مصداق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درخشید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فصل</w:t>
      </w:r>
      <w:r w:rsidDel="00000000" w:rsidR="00000000" w:rsidRPr="00000000">
        <w:rPr>
          <w:sz w:val="28"/>
          <w:szCs w:val="28"/>
          <w:rtl w:val="1"/>
        </w:rPr>
        <w:t xml:space="preserve"> 20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15 </w:t>
      </w:r>
      <w:r w:rsidDel="00000000" w:rsidR="00000000" w:rsidRPr="00000000">
        <w:rPr>
          <w:sz w:val="28"/>
          <w:szCs w:val="28"/>
          <w:rtl w:val="1"/>
        </w:rPr>
        <w:t xml:space="preserve">الی</w:t>
      </w:r>
      <w:r w:rsidDel="00000000" w:rsidR="00000000" w:rsidRPr="00000000">
        <w:rPr>
          <w:sz w:val="28"/>
          <w:szCs w:val="28"/>
          <w:rtl w:val="1"/>
        </w:rPr>
        <w:t xml:space="preserve"> 21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۱۵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بودیم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سلوکی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نمودند</w:t>
      </w:r>
      <w:r w:rsidDel="00000000" w:rsidR="00000000" w:rsidRPr="00000000">
        <w:rPr>
          <w:sz w:val="28"/>
          <w:szCs w:val="28"/>
          <w:rtl w:val="1"/>
        </w:rPr>
        <w:t xml:space="preserve">.  ۱۶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برآوردیم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شنیده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فرشته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فرستاد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قادش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شهری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توست</w:t>
      </w:r>
      <w:r w:rsidDel="00000000" w:rsidR="00000000" w:rsidRPr="00000000">
        <w:rPr>
          <w:sz w:val="28"/>
          <w:szCs w:val="28"/>
          <w:rtl w:val="1"/>
        </w:rPr>
        <w:t xml:space="preserve">.  ۱۷ </w:t>
      </w:r>
      <w:r w:rsidDel="00000000" w:rsidR="00000000" w:rsidRPr="00000000">
        <w:rPr>
          <w:sz w:val="28"/>
          <w:szCs w:val="28"/>
          <w:rtl w:val="1"/>
        </w:rPr>
        <w:t xml:space="preserve">تمنا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بگذریم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مزرعه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تاکستان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چاهها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بلکه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شاهراه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نگذشته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انحراف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.»  ۱۸ </w:t>
      </w:r>
      <w:r w:rsidDel="00000000" w:rsidR="00000000" w:rsidRPr="00000000">
        <w:rPr>
          <w:sz w:val="28"/>
          <w:szCs w:val="28"/>
          <w:rtl w:val="1"/>
        </w:rPr>
        <w:t xml:space="preserve">ادوم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نخواهی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والا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شمشیر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.»  ۱۹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گفتند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مواشیم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بنوشیم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قیمت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</w:t>
      </w:r>
      <w:r w:rsidDel="00000000" w:rsidR="00000000" w:rsidRPr="00000000">
        <w:rPr>
          <w:sz w:val="28"/>
          <w:szCs w:val="28"/>
          <w:rtl w:val="1"/>
        </w:rPr>
        <w:t xml:space="preserve">.»  ۲۰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: «</w:t>
      </w:r>
      <w:r w:rsidDel="00000000" w:rsidR="00000000" w:rsidRPr="00000000">
        <w:rPr>
          <w:sz w:val="28"/>
          <w:szCs w:val="28"/>
          <w:rtl w:val="1"/>
        </w:rPr>
        <w:t xml:space="preserve">نخواهی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</w:t>
      </w:r>
      <w:r w:rsidDel="00000000" w:rsidR="00000000" w:rsidRPr="00000000">
        <w:rPr>
          <w:sz w:val="28"/>
          <w:szCs w:val="28"/>
          <w:rtl w:val="1"/>
        </w:rPr>
        <w:t xml:space="preserve">.»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مقابلة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.  ۲۱ </w:t>
      </w:r>
      <w:r w:rsidDel="00000000" w:rsidR="00000000" w:rsidRPr="00000000">
        <w:rPr>
          <w:sz w:val="28"/>
          <w:szCs w:val="28"/>
          <w:rtl w:val="1"/>
        </w:rPr>
        <w:t xml:space="preserve">بدینطور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گردانید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تثنیه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دلالت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آمدن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یهوه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وحی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مصداق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درخشید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آیاتی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حبقوق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پیشگویی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بشارتی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عیسی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حبقوق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فرستاده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مبعوث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وفات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گذشته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مژده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بزرگ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سعیر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قبلا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واقع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فارانی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1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مثال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2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قاموس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 667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2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نامى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سلسله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جبال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منطقه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كوهستانى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كنعان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درساحل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درياى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سرخ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اطلاق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سرزمينى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ابراهيم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هاجر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2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یاقوت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حموی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البلدان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225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2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جایگاه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؛ </w:t>
      </w:r>
    </w:p>
    <w:p w:rsidR="00000000" w:rsidDel="00000000" w:rsidP="00000000" w:rsidRDefault="00000000" w:rsidRPr="00000000" w14:paraId="000001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یکی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دهكده</w:t>
      </w:r>
      <w:r w:rsidDel="00000000" w:rsidR="00000000" w:rsidRPr="00000000">
        <w:rPr>
          <w:sz w:val="28"/>
          <w:szCs w:val="28"/>
          <w:rtl w:val="1"/>
        </w:rPr>
        <w:t xml:space="preserve">‏‌</w:t>
      </w:r>
      <w:r w:rsidDel="00000000" w:rsidR="00000000" w:rsidRPr="00000000">
        <w:rPr>
          <w:sz w:val="28"/>
          <w:szCs w:val="28"/>
          <w:rtl w:val="1"/>
        </w:rPr>
        <w:t xml:space="preserve">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سغد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سمرقند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منسوبان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بدان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سمرقندى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فارانى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–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قضاعى</w:t>
      </w:r>
      <w:r w:rsidDel="00000000" w:rsidR="00000000" w:rsidRPr="00000000">
        <w:rPr>
          <w:sz w:val="28"/>
          <w:szCs w:val="28"/>
          <w:rtl w:val="1"/>
        </w:rPr>
        <w:t xml:space="preserve">-: </w:t>
      </w:r>
      <w:r w:rsidDel="00000000" w:rsidR="00000000" w:rsidRPr="00000000">
        <w:rPr>
          <w:sz w:val="28"/>
          <w:szCs w:val="28"/>
          <w:rtl w:val="1"/>
        </w:rPr>
        <w:t xml:space="preserve">بلوكی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بلوك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روبروی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: -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ماكولا</w:t>
      </w:r>
      <w:r w:rsidDel="00000000" w:rsidR="00000000" w:rsidRPr="00000000">
        <w:rPr>
          <w:sz w:val="28"/>
          <w:szCs w:val="28"/>
          <w:rtl w:val="1"/>
        </w:rPr>
        <w:t xml:space="preserve">-: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شنیده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قضاعه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قضاعى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اسكندرانى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منسوب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هیچکدام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اسرائیل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نسبتی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شیعه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اثنی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عشری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طریق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13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صلوات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ائمه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4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، 1478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 1851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4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جاهلیه</w:t>
      </w:r>
    </w:p>
    <w:p w:rsidR="00000000" w:rsidDel="00000000" w:rsidP="00000000" w:rsidRDefault="00000000" w:rsidRPr="00000000" w14:paraId="0000014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فرمودند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هرکس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بمیرد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گردنش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بیعتی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جاهلی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4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حنبل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96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:</w:t>
      </w:r>
    </w:p>
    <w:p w:rsidR="00000000" w:rsidDel="00000000" w:rsidP="00000000" w:rsidRDefault="00000000" w:rsidRPr="00000000" w14:paraId="0000014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جاهلیه</w:t>
      </w:r>
    </w:p>
    <w:p w:rsidR="00000000" w:rsidDel="00000000" w:rsidP="00000000" w:rsidRDefault="00000000" w:rsidRPr="00000000" w14:paraId="0000014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روایات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اوصیا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ائمه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12 </w:t>
      </w:r>
      <w:r w:rsidDel="00000000" w:rsidR="00000000" w:rsidRPr="00000000">
        <w:rPr>
          <w:sz w:val="28"/>
          <w:szCs w:val="28"/>
          <w:rtl w:val="1"/>
        </w:rPr>
        <w:t xml:space="preserve">نفر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4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متواتر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4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1452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 1821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4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لاینقضی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یمضی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اثناعشر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خلیفه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بکلام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فقلت</w:t>
      </w:r>
      <w:r w:rsidDel="00000000" w:rsidR="00000000" w:rsidRPr="00000000">
        <w:rPr>
          <w:sz w:val="28"/>
          <w:szCs w:val="28"/>
          <w:rtl w:val="1"/>
        </w:rPr>
        <w:t xml:space="preserve">ُ: </w:t>
      </w:r>
      <w:r w:rsidDel="00000000" w:rsidR="00000000" w:rsidRPr="00000000">
        <w:rPr>
          <w:sz w:val="28"/>
          <w:szCs w:val="28"/>
          <w:rtl w:val="1"/>
        </w:rPr>
        <w:t xml:space="preserve">لابی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ماقال</w:t>
      </w:r>
      <w:r w:rsidDel="00000000" w:rsidR="00000000" w:rsidRPr="00000000">
        <w:rPr>
          <w:sz w:val="28"/>
          <w:szCs w:val="28"/>
          <w:rtl w:val="1"/>
        </w:rPr>
        <w:t xml:space="preserve">؟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کلهم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قریش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4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نرسیده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دوازده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خلیفه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بدهند</w:t>
      </w:r>
      <w:r w:rsidDel="00000000" w:rsidR="00000000" w:rsidRPr="00000000">
        <w:rPr>
          <w:sz w:val="28"/>
          <w:szCs w:val="28"/>
          <w:rtl w:val="1"/>
        </w:rPr>
        <w:t xml:space="preserve">؛ </w:t>
      </w:r>
      <w:r w:rsidDel="00000000" w:rsidR="00000000" w:rsidRPr="00000000">
        <w:rPr>
          <w:sz w:val="28"/>
          <w:szCs w:val="28"/>
          <w:rtl w:val="1"/>
        </w:rPr>
        <w:t xml:space="preserve">راوی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نشنیدم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1"/>
        </w:rPr>
        <w:t xml:space="preserve">پرسیدم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</w:t>
      </w:r>
      <w:r w:rsidDel="00000000" w:rsidR="00000000" w:rsidRPr="00000000">
        <w:rPr>
          <w:sz w:val="28"/>
          <w:szCs w:val="28"/>
          <w:rtl w:val="1"/>
        </w:rPr>
        <w:t xml:space="preserve">؟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فرمود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4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1453 ،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الاماره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باب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لایزال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عزیزا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خلیفه</w:t>
      </w:r>
    </w:p>
    <w:p w:rsidR="00000000" w:rsidDel="00000000" w:rsidP="00000000" w:rsidRDefault="00000000" w:rsidRPr="00000000" w14:paraId="0000015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حنبل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96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لایضره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فارقه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خالفه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یملک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اثناعشر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قریش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چنانچه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قندوزی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290 ،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ینابیع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هاشم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15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حقانیت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راویان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5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غزالی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21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الجماهیر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الحدیث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باتفاق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الجمیع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5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هفتم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681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ذهبی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5D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الحدیث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متواتر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اتیقن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5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عسقلانی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74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 </w:t>
      </w:r>
    </w:p>
    <w:p w:rsidR="00000000" w:rsidDel="00000000" w:rsidP="00000000" w:rsidRDefault="00000000" w:rsidRPr="00000000" w14:paraId="0000016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الترمزی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النسائی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دا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استوعبها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مفرد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اسانیدها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6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6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نسائی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الکبری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308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 8088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6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َ: «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ُ»</w:t>
      </w:r>
    </w:p>
    <w:p w:rsidR="00000000" w:rsidDel="00000000" w:rsidP="00000000" w:rsidRDefault="00000000" w:rsidRPr="00000000" w14:paraId="0000016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حنبل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32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73 </w:t>
      </w:r>
      <w:r w:rsidDel="00000000" w:rsidR="00000000" w:rsidRPr="00000000">
        <w:rPr>
          <w:sz w:val="28"/>
          <w:szCs w:val="28"/>
          <w:rtl w:val="1"/>
        </w:rPr>
        <w:t xml:space="preserve">حدیث</w:t>
      </w:r>
      <w:r w:rsidDel="00000000" w:rsidR="00000000" w:rsidRPr="00000000">
        <w:rPr>
          <w:sz w:val="28"/>
          <w:szCs w:val="28"/>
          <w:rtl w:val="1"/>
        </w:rPr>
        <w:t xml:space="preserve"> 19325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6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اد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ُ: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ٍّ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الص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ير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َ: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ظ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الش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َ: "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ِ؟ "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َ: "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</w:p>
    <w:p w:rsidR="00000000" w:rsidDel="00000000" w:rsidP="00000000" w:rsidRDefault="00000000" w:rsidRPr="00000000" w14:paraId="0000016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اد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اه</w:t>
      </w:r>
      <w:r w:rsidDel="00000000" w:rsidR="00000000" w:rsidRPr="00000000">
        <w:rPr>
          <w:sz w:val="28"/>
          <w:szCs w:val="28"/>
          <w:rtl w:val="1"/>
        </w:rPr>
        <w:t xml:space="preserve">ُ</w:t>
      </w:r>
    </w:p>
    <w:p w:rsidR="00000000" w:rsidDel="00000000" w:rsidP="00000000" w:rsidRDefault="00000000" w:rsidRPr="00000000" w14:paraId="0000016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احادیث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کفایت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ولایت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مبحثی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پرداخت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6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درحالیست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خطاب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6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کانت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فلته</w:t>
      </w:r>
      <w:r w:rsidDel="00000000" w:rsidR="00000000" w:rsidRPr="00000000">
        <w:rPr>
          <w:sz w:val="28"/>
          <w:szCs w:val="28"/>
          <w:rtl w:val="1"/>
        </w:rPr>
        <w:t xml:space="preserve">....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6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مخالف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چنانچه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 49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7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عبدمناف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هاشم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غیرهم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ابیطالب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یختارون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ولایته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7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عایشه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ترساندن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7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عایشه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خو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لنفاقا</w:t>
      </w:r>
    </w:p>
    <w:p w:rsidR="00000000" w:rsidDel="00000000" w:rsidP="00000000" w:rsidRDefault="00000000" w:rsidRPr="00000000" w14:paraId="0000017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پیروان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قیامت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رستگاران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7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شوکانی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240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عساکر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دمشق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42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371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سیوطی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المنثور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هشتم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598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7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کنا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النبی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والذی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الفائزون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القیامه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7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آیات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میدهند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ابونعیم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اصفهانی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مانزل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شیرازی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مینویسند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7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بخاری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بسیاری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اکابر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7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بعث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الاثنین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الثلاث</w:t>
      </w:r>
      <w:r w:rsidDel="00000000" w:rsidR="00000000" w:rsidRPr="00000000">
        <w:rPr>
          <w:sz w:val="28"/>
          <w:szCs w:val="28"/>
          <w:rtl w:val="1"/>
        </w:rPr>
        <w:t xml:space="preserve">)</w:t>
      </w:r>
    </w:p>
    <w:p w:rsidR="00000000" w:rsidDel="00000000" w:rsidP="00000000" w:rsidRDefault="00000000" w:rsidRPr="00000000" w14:paraId="0000017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ولایت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انما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یقیمون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یوتون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الزکوه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راکعون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7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تیمیه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7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179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1162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7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1172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ابلاغ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8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سیوطی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المنثور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383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ابلاغ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8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خطیب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بغدادی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222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حدیثی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معتبر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ابوهریره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8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یوم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ابیطالب</w:t>
      </w:r>
      <w:r w:rsidDel="00000000" w:rsidR="00000000" w:rsidRPr="00000000">
        <w:rPr>
          <w:sz w:val="28"/>
          <w:szCs w:val="28"/>
          <w:rtl w:val="1"/>
        </w:rPr>
        <w:t xml:space="preserve"> ،</w:t>
      </w:r>
    </w:p>
    <w:p w:rsidR="00000000" w:rsidDel="00000000" w:rsidP="00000000" w:rsidRDefault="00000000" w:rsidRPr="00000000" w14:paraId="0000018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الست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المومنین</w:t>
      </w:r>
      <w:r w:rsidDel="00000000" w:rsidR="00000000" w:rsidRPr="00000000">
        <w:rPr>
          <w:sz w:val="28"/>
          <w:szCs w:val="28"/>
          <w:rtl w:val="1"/>
        </w:rPr>
        <w:t xml:space="preserve">؟</w:t>
      </w:r>
      <w:r w:rsidDel="00000000" w:rsidR="00000000" w:rsidRPr="00000000">
        <w:rPr>
          <w:sz w:val="28"/>
          <w:szCs w:val="28"/>
          <w:rtl w:val="1"/>
        </w:rPr>
        <w:t xml:space="preserve">قالو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بلی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الخطاب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بخ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اصبحت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فانزل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الیوم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اکملت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دینکم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18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السلسله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الصحیحه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263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الصحیحین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143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8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لعلی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بعدی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89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الالبانی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اخرجه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طریقته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واقفه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الذهبی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8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21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9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«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»</w:t>
      </w:r>
    </w:p>
    <w:p w:rsidR="00000000" w:rsidDel="00000000" w:rsidP="00000000" w:rsidRDefault="00000000" w:rsidRPr="00000000" w14:paraId="0000019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79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9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«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ٍ: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َ: «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ُ،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ٌ»،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ض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ٍ،»</w:t>
      </w:r>
    </w:p>
    <w:p w:rsidR="00000000" w:rsidDel="00000000" w:rsidP="00000000" w:rsidRDefault="00000000" w:rsidRPr="00000000" w14:paraId="0000019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139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9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ئ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ِّ 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ٍ،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9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معنای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چیست</w:t>
      </w:r>
    </w:p>
    <w:p w:rsidR="00000000" w:rsidDel="00000000" w:rsidP="00000000" w:rsidRDefault="00000000" w:rsidRPr="00000000" w14:paraId="000001A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پرسش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جانشین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A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حکومت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1A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البدایه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هشتم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89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A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یت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امرکم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بخیرکم</w:t>
      </w:r>
      <w:r w:rsidDel="00000000" w:rsidR="00000000" w:rsidRPr="00000000">
        <w:rPr>
          <w:sz w:val="28"/>
          <w:szCs w:val="28"/>
          <w:rtl w:val="1"/>
        </w:rPr>
        <w:t xml:space="preserve"> .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اسناد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A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جامع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الاصول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109 </w:t>
      </w:r>
      <w:r w:rsidDel="00000000" w:rsidR="00000000" w:rsidRPr="00000000">
        <w:rPr>
          <w:sz w:val="28"/>
          <w:szCs w:val="28"/>
          <w:rtl w:val="1"/>
        </w:rPr>
        <w:t xml:space="preserve">مینویسد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A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تعیین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خلیفه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یت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علیکم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َ.</w:t>
      </w:r>
    </w:p>
    <w:p w:rsidR="00000000" w:rsidDel="00000000" w:rsidP="00000000" w:rsidRDefault="00000000" w:rsidRPr="00000000" w14:paraId="000001A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1378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A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فلم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الوبکر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...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ابوبکر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بکر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A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برخی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B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تذکره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38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معنا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مطابق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سخن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B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الحدیث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الطاعه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المحضه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المخصوصه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فتعین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الحافظ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يحيى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الثقفي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الأصبهاني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البحرين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باسناده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مشايخه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فاخذ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‌ 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راجعة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بالمؤمنين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انفسهم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صريح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باجماع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استنبطوا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البغاة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اكثرت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الشعراء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ثابت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B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يناديهم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الغدير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نبيهم</w:t>
      </w:r>
      <w:r w:rsidDel="00000000" w:rsidR="00000000" w:rsidRPr="00000000">
        <w:rPr>
          <w:sz w:val="28"/>
          <w:szCs w:val="28"/>
          <w:rtl w:val="1"/>
        </w:rPr>
        <w:t xml:space="preserve">* * * </w:t>
      </w:r>
      <w:r w:rsidDel="00000000" w:rsidR="00000000" w:rsidRPr="00000000">
        <w:rPr>
          <w:sz w:val="28"/>
          <w:szCs w:val="28"/>
          <w:rtl w:val="1"/>
        </w:rPr>
        <w:t xml:space="preserve">بخم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فاسمع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مناديا</w:t>
      </w:r>
    </w:p>
    <w:p w:rsidR="00000000" w:rsidDel="00000000" w:rsidP="00000000" w:rsidRDefault="00000000" w:rsidRPr="00000000" w14:paraId="000001B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وليكم</w:t>
      </w:r>
      <w:r w:rsidDel="00000000" w:rsidR="00000000" w:rsidRPr="00000000">
        <w:rPr>
          <w:sz w:val="28"/>
          <w:szCs w:val="28"/>
          <w:rtl w:val="1"/>
        </w:rPr>
        <w:t xml:space="preserve">* * * </w:t>
      </w:r>
      <w:r w:rsidDel="00000000" w:rsidR="00000000" w:rsidRPr="00000000">
        <w:rPr>
          <w:sz w:val="28"/>
          <w:szCs w:val="28"/>
          <w:rtl w:val="1"/>
        </w:rPr>
        <w:t xml:space="preserve">فقالوا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التعاميا</w:t>
      </w:r>
    </w:p>
    <w:p w:rsidR="00000000" w:rsidDel="00000000" w:rsidP="00000000" w:rsidRDefault="00000000" w:rsidRPr="00000000" w14:paraId="000001B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إلهك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ولينا</w:t>
      </w:r>
      <w:r w:rsidDel="00000000" w:rsidR="00000000" w:rsidRPr="00000000">
        <w:rPr>
          <w:sz w:val="28"/>
          <w:szCs w:val="28"/>
          <w:rtl w:val="1"/>
        </w:rPr>
        <w:t xml:space="preserve">* * *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الولاية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عاصيا</w:t>
      </w:r>
    </w:p>
    <w:p w:rsidR="00000000" w:rsidDel="00000000" w:rsidP="00000000" w:rsidRDefault="00000000" w:rsidRPr="00000000" w14:paraId="000001B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فانني</w:t>
      </w:r>
      <w:r w:rsidDel="00000000" w:rsidR="00000000" w:rsidRPr="00000000">
        <w:rPr>
          <w:sz w:val="28"/>
          <w:szCs w:val="28"/>
          <w:rtl w:val="1"/>
        </w:rPr>
        <w:t xml:space="preserve">* * * </w:t>
      </w:r>
      <w:r w:rsidDel="00000000" w:rsidR="00000000" w:rsidRPr="00000000">
        <w:rPr>
          <w:sz w:val="28"/>
          <w:szCs w:val="28"/>
          <w:rtl w:val="1"/>
        </w:rPr>
        <w:t xml:space="preserve">رضيتك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هاديا</w:t>
      </w:r>
    </w:p>
    <w:p w:rsidR="00000000" w:rsidDel="00000000" w:rsidP="00000000" w:rsidRDefault="00000000" w:rsidRPr="00000000" w14:paraId="000001B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مولاه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وليه</w:t>
      </w:r>
      <w:r w:rsidDel="00000000" w:rsidR="00000000" w:rsidRPr="00000000">
        <w:rPr>
          <w:sz w:val="28"/>
          <w:szCs w:val="28"/>
          <w:rtl w:val="1"/>
        </w:rPr>
        <w:t xml:space="preserve">* * * </w:t>
      </w:r>
      <w:r w:rsidDel="00000000" w:rsidR="00000000" w:rsidRPr="00000000">
        <w:rPr>
          <w:sz w:val="28"/>
          <w:szCs w:val="28"/>
          <w:rtl w:val="1"/>
        </w:rPr>
        <w:t xml:space="preserve">فكونوا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انصار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مواليا</w:t>
      </w:r>
    </w:p>
    <w:p w:rsidR="00000000" w:rsidDel="00000000" w:rsidP="00000000" w:rsidRDefault="00000000" w:rsidRPr="00000000" w14:paraId="000001B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هناك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دعا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وليه</w:t>
      </w:r>
      <w:r w:rsidDel="00000000" w:rsidR="00000000" w:rsidRPr="00000000">
        <w:rPr>
          <w:sz w:val="28"/>
          <w:szCs w:val="28"/>
          <w:rtl w:val="1"/>
        </w:rPr>
        <w:t xml:space="preserve">* * *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للذي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معاديا</w:t>
      </w:r>
    </w:p>
    <w:p w:rsidR="00000000" w:rsidDel="00000000" w:rsidP="00000000" w:rsidRDefault="00000000" w:rsidRPr="00000000" w14:paraId="000001B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ص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سمعه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الابيات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تزال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مؤيدا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نصرتنا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نافحت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بلسانك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C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ولایت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فقیه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ولایت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حق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است</w:t>
      </w:r>
    </w:p>
    <w:p w:rsidR="00000000" w:rsidDel="00000000" w:rsidP="00000000" w:rsidRDefault="00000000" w:rsidRPr="00000000" w14:paraId="000001C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59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میخوانیم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CB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آم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ۖ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ء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ُّ</w:t>
      </w:r>
      <w:r w:rsidDel="00000000" w:rsidR="00000000" w:rsidRPr="00000000">
        <w:rPr>
          <w:sz w:val="28"/>
          <w:szCs w:val="28"/>
          <w:rtl w:val="1"/>
        </w:rPr>
        <w:t xml:space="preserve">وه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آخ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 ۚ 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َٰ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يل</w:t>
      </w:r>
      <w:r w:rsidDel="00000000" w:rsidR="00000000" w:rsidRPr="00000000">
        <w:rPr>
          <w:sz w:val="28"/>
          <w:szCs w:val="28"/>
          <w:rtl w:val="1"/>
        </w:rPr>
        <w:t xml:space="preserve">ً</w:t>
      </w:r>
      <w:r w:rsidDel="00000000" w:rsidR="00000000" w:rsidRPr="00000000">
        <w:rPr>
          <w:sz w:val="28"/>
          <w:szCs w:val="28"/>
          <w:rtl w:val="1"/>
        </w:rPr>
        <w:t xml:space="preserve">ا</w:t>
      </w:r>
    </w:p>
    <w:p w:rsidR="00000000" w:rsidDel="00000000" w:rsidP="00000000" w:rsidRDefault="00000000" w:rsidRPr="00000000" w14:paraId="000001C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شیرازی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C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آورده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اید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اطاعت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[= </w:t>
      </w:r>
      <w:r w:rsidDel="00000000" w:rsidR="00000000" w:rsidRPr="00000000">
        <w:rPr>
          <w:sz w:val="28"/>
          <w:szCs w:val="28"/>
          <w:rtl w:val="1"/>
        </w:rPr>
        <w:t xml:space="preserve">اوصیای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چیزی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داشتید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بازگردانید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داوری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بطلبید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رستاخیز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دارید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بهتر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عاقبت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پایانش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نیکوتر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C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روایات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متعددی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منابع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اولی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الامر</w:t>
      </w:r>
      <w:r w:rsidDel="00000000" w:rsidR="00000000" w:rsidRPr="00000000">
        <w:rPr>
          <w:sz w:val="28"/>
          <w:szCs w:val="28"/>
          <w:rtl w:val="1"/>
        </w:rPr>
        <w:t xml:space="preserve">"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ائمه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معصومین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معرفی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D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شیخ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الکافی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276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نویسند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آم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ْ‌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اص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ً-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يع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D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دانستیم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اطاعت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ائمه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اطهار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D4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تکلیف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1D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D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122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میخوانیم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ِّ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ٍ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ِّ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َّ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َ.</w:t>
      </w:r>
    </w:p>
    <w:p w:rsidR="00000000" w:rsidDel="00000000" w:rsidP="00000000" w:rsidRDefault="00000000" w:rsidRPr="00000000" w14:paraId="000001D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فولادوند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شايسته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مؤمنان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همگى</w:t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براى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جهاد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كوچ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فرقه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دسته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كوچ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كنند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دسته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]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آگاهى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-</w:t>
      </w:r>
      <w:r w:rsidDel="00000000" w:rsidR="00000000" w:rsidRPr="00000000">
        <w:rPr>
          <w:sz w:val="28"/>
          <w:szCs w:val="28"/>
          <w:rtl w:val="1"/>
        </w:rPr>
        <w:t xml:space="preserve">وقتى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بازگشتند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-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آنان</w:t>
      </w:r>
      <w:r w:rsidDel="00000000" w:rsidR="00000000" w:rsidRPr="00000000">
        <w:rPr>
          <w:sz w:val="28"/>
          <w:szCs w:val="28"/>
          <w:rtl w:val="1"/>
        </w:rPr>
        <w:t xml:space="preserve"> [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كيفر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الهى</w:t>
      </w:r>
      <w:r w:rsidDel="00000000" w:rsidR="00000000" w:rsidRPr="00000000">
        <w:rPr>
          <w:sz w:val="28"/>
          <w:szCs w:val="28"/>
          <w:rtl w:val="1"/>
        </w:rPr>
        <w:t xml:space="preserve"> ]</w:t>
      </w:r>
      <w:r w:rsidDel="00000000" w:rsidR="00000000" w:rsidRPr="00000000">
        <w:rPr>
          <w:sz w:val="28"/>
          <w:szCs w:val="28"/>
          <w:rtl w:val="1"/>
        </w:rPr>
        <w:t xml:space="preserve">بترسند</w:t>
      </w:r>
      <w:r w:rsidDel="00000000" w:rsidR="00000000" w:rsidRPr="00000000">
        <w:rPr>
          <w:sz w:val="28"/>
          <w:szCs w:val="28"/>
          <w:rtl w:val="1"/>
        </w:rPr>
        <w:t xml:space="preserve">؟.</w:t>
      </w:r>
    </w:p>
    <w:p w:rsidR="00000000" w:rsidDel="00000000" w:rsidP="00000000" w:rsidRDefault="00000000" w:rsidRPr="00000000" w14:paraId="000001D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سید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هاشم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بحرانی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البرهان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870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توصیه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فرمودند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D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«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ٌّ،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ِ: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ِ: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».</w:t>
      </w:r>
    </w:p>
    <w:p w:rsidR="00000000" w:rsidDel="00000000" w:rsidP="00000000" w:rsidRDefault="00000000" w:rsidRPr="00000000" w14:paraId="000001D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آورده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0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ُ(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الس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ُ): «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ذ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ث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س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ت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يم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ِ،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غ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ً».</w:t>
      </w:r>
    </w:p>
    <w:p w:rsidR="00000000" w:rsidDel="00000000" w:rsidP="00000000" w:rsidRDefault="00000000" w:rsidRPr="00000000" w14:paraId="000001E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مرحوم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طبرسی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گروهى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ياران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براى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تبليغ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باديه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نشين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رفتند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باديه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نشينان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گرامى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داشتند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نيكى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كردند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سراغ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آمديد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ناراحت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افسرده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بازگشتند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برنامه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تبليغى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تصويب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نگرانى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E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همچنین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چنين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7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هنگامى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كرد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مسلمانان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استثناى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منافقان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معذوران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خدمتش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حركت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آياتى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مذمت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منافقان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مخصوصا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متخلفان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جنگ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تبوك</w:t>
      </w:r>
      <w:r w:rsidDel="00000000" w:rsidR="00000000" w:rsidRPr="00000000">
        <w:rPr>
          <w:sz w:val="28"/>
          <w:szCs w:val="28"/>
          <w:rtl w:val="1"/>
        </w:rPr>
        <w:t xml:space="preserve">»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مؤمنان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مصمم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ميدان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حتى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جنگ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هائى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پيغمبر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شخصا</w:t>
      </w:r>
      <w:r w:rsidDel="00000000" w:rsidR="00000000" w:rsidRPr="00000000">
        <w:rPr>
          <w:sz w:val="28"/>
          <w:szCs w:val="28"/>
          <w:rtl w:val="1"/>
        </w:rPr>
        <w:t xml:space="preserve">ً </w:t>
      </w:r>
      <w:r w:rsidDel="00000000" w:rsidR="00000000" w:rsidRPr="00000000">
        <w:rPr>
          <w:sz w:val="28"/>
          <w:szCs w:val="28"/>
          <w:rtl w:val="1"/>
        </w:rPr>
        <w:t xml:space="preserve">شركت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كرد</w:t>
      </w:r>
      <w:r w:rsidDel="00000000" w:rsidR="00000000" w:rsidRPr="00000000">
        <w:rPr>
          <w:sz w:val="28"/>
          <w:szCs w:val="28"/>
          <w:rtl w:val="1"/>
        </w:rPr>
        <w:t xml:space="preserve">، (</w:t>
      </w:r>
      <w:r w:rsidDel="00000000" w:rsidR="00000000" w:rsidRPr="00000000">
        <w:rPr>
          <w:sz w:val="28"/>
          <w:szCs w:val="28"/>
          <w:rtl w:val="1"/>
        </w:rPr>
        <w:t xml:space="preserve">سريه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)، </w:t>
      </w:r>
      <w:r w:rsidDel="00000000" w:rsidR="00000000" w:rsidRPr="00000000">
        <w:rPr>
          <w:sz w:val="28"/>
          <w:szCs w:val="28"/>
          <w:rtl w:val="1"/>
        </w:rPr>
        <w:t xml:space="preserve">همگى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سوى</w:t>
      </w:r>
      <w:r w:rsidDel="00000000" w:rsidR="00000000" w:rsidRPr="00000000">
        <w:rPr>
          <w:sz w:val="28"/>
          <w:szCs w:val="28"/>
          <w:rtl w:val="1"/>
        </w:rPr>
        <w:t xml:space="preserve">‌ </w:t>
      </w:r>
      <w:r w:rsidDel="00000000" w:rsidR="00000000" w:rsidRPr="00000000">
        <w:rPr>
          <w:sz w:val="28"/>
          <w:szCs w:val="28"/>
          <w:rtl w:val="1"/>
        </w:rPr>
        <w:t xml:space="preserve">ميدان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رفتند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مى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گذاردند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آيه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كرد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ضرورت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شايسته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نيست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مسلمانان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ميدان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بروند</w:t>
      </w:r>
      <w:r w:rsidDel="00000000" w:rsidR="00000000" w:rsidRPr="00000000">
        <w:rPr>
          <w:sz w:val="28"/>
          <w:szCs w:val="28"/>
          <w:rtl w:val="1"/>
        </w:rPr>
        <w:t xml:space="preserve">، (</w:t>
      </w:r>
      <w:r w:rsidDel="00000000" w:rsidR="00000000" w:rsidRPr="00000000">
        <w:rPr>
          <w:sz w:val="28"/>
          <w:szCs w:val="28"/>
          <w:rtl w:val="1"/>
        </w:rPr>
        <w:t xml:space="preserve">بلكه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گروهى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«</w:t>
      </w:r>
      <w:r w:rsidDel="00000000" w:rsidR="00000000" w:rsidRPr="00000000">
        <w:rPr>
          <w:sz w:val="28"/>
          <w:szCs w:val="28"/>
          <w:rtl w:val="1"/>
        </w:rPr>
        <w:t xml:space="preserve">مدينه</w:t>
      </w:r>
      <w:r w:rsidDel="00000000" w:rsidR="00000000" w:rsidRPr="00000000">
        <w:rPr>
          <w:sz w:val="28"/>
          <w:szCs w:val="28"/>
          <w:rtl w:val="1"/>
        </w:rPr>
        <w:t xml:space="preserve">» </w:t>
      </w:r>
      <w:r w:rsidDel="00000000" w:rsidR="00000000" w:rsidRPr="00000000">
        <w:rPr>
          <w:sz w:val="28"/>
          <w:szCs w:val="28"/>
          <w:rtl w:val="1"/>
        </w:rPr>
        <w:t xml:space="preserve">بمانند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معارف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احكام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پيامبر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بياموزند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دوستان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مجاهدشان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بازگشت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). </w:t>
      </w:r>
    </w:p>
    <w:p w:rsidR="00000000" w:rsidDel="00000000" w:rsidP="00000000" w:rsidRDefault="00000000" w:rsidRPr="00000000" w14:paraId="000001E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نجاشی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جلد</w:t>
      </w:r>
      <w:r w:rsidDel="00000000" w:rsidR="00000000" w:rsidRPr="00000000">
        <w:rPr>
          <w:sz w:val="28"/>
          <w:szCs w:val="28"/>
          <w:rtl w:val="1"/>
        </w:rPr>
        <w:t xml:space="preserve"> 1 </w:t>
      </w:r>
      <w:r w:rsidDel="00000000" w:rsidR="00000000" w:rsidRPr="00000000">
        <w:rPr>
          <w:sz w:val="28"/>
          <w:szCs w:val="28"/>
          <w:rtl w:val="1"/>
        </w:rPr>
        <w:t xml:space="preserve">صفحه</w:t>
      </w:r>
      <w:r w:rsidDel="00000000" w:rsidR="00000000" w:rsidRPr="00000000">
        <w:rPr>
          <w:sz w:val="28"/>
          <w:szCs w:val="28"/>
          <w:rtl w:val="1"/>
        </w:rPr>
        <w:t xml:space="preserve"> 39 </w:t>
      </w:r>
      <w:r w:rsidDel="00000000" w:rsidR="00000000" w:rsidRPr="00000000">
        <w:rPr>
          <w:sz w:val="28"/>
          <w:szCs w:val="28"/>
          <w:rtl w:val="1"/>
        </w:rPr>
        <w:t xml:space="preserve">چنین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EA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عيسى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وقال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خرجت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الكوفة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فلقيت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الوشا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فسألته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يخرج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رزين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عثمان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فأخرجهما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إلي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فقلت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أحب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يجيزهما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يرحمك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عجلتك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اذهب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فاكتبهما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واسمع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الحدثان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فقال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لو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لاستكثرت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فإن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أدركت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المسجد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بالكوفة</w:t>
      </w:r>
      <w:r w:rsidDel="00000000" w:rsidR="00000000" w:rsidRPr="00000000">
        <w:rPr>
          <w:sz w:val="28"/>
          <w:szCs w:val="28"/>
          <w:rtl w:val="1"/>
        </w:rPr>
        <w:t xml:space="preserve"> ) </w:t>
      </w:r>
      <w:r w:rsidDel="00000000" w:rsidR="00000000" w:rsidRPr="00000000">
        <w:rPr>
          <w:sz w:val="28"/>
          <w:szCs w:val="28"/>
          <w:rtl w:val="1"/>
        </w:rPr>
        <w:t xml:space="preserve">تسعمائة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شيخ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ّ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ثني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جعفر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أي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الصادق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) .</w:t>
      </w:r>
    </w:p>
    <w:p w:rsidR="00000000" w:rsidDel="00000000" w:rsidP="00000000" w:rsidRDefault="00000000" w:rsidRPr="00000000" w14:paraId="000001E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کفایی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تفقه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اشخاصی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حجت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فوق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روایات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شخصی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میتواند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انذار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هدایت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E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خداوند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متعال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1EE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میگوید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رجوع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E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   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محافظت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پاسداری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کیان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احکام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نیازمند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تشکیل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حکومت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F1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غیبت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چاره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تشکیل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حکومت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فقیهی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نزدیکترین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خصائص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معصوم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1F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فقیهی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بره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باتقوا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بادیانت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شجاع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عامل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احکام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الهی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سیاسی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فرهنگی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اجتماعی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1F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منابع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1F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1-</w:t>
      </w:r>
      <w:r w:rsidDel="00000000" w:rsidR="00000000" w:rsidRPr="00000000">
        <w:rPr>
          <w:sz w:val="28"/>
          <w:szCs w:val="28"/>
          <w:rtl w:val="1"/>
        </w:rPr>
        <w:t xml:space="preserve">ابوالقاسم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دمشق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   </w:t>
      </w:r>
      <w:r w:rsidDel="00000000" w:rsidR="00000000" w:rsidRPr="00000000">
        <w:rPr>
          <w:sz w:val="28"/>
          <w:szCs w:val="28"/>
          <w:rtl w:val="1"/>
        </w:rPr>
        <w:t xml:space="preserve">ذکر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تسمیه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الاماثل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الفکر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بیروت</w:t>
      </w:r>
      <w:r w:rsidDel="00000000" w:rsidR="00000000" w:rsidRPr="00000000">
        <w:rPr>
          <w:sz w:val="28"/>
          <w:szCs w:val="28"/>
          <w:rtl w:val="1"/>
        </w:rPr>
        <w:t xml:space="preserve">-1995</w:t>
      </w:r>
      <w:r w:rsidDel="00000000" w:rsidR="00000000" w:rsidRPr="00000000">
        <w:rPr>
          <w:sz w:val="28"/>
          <w:szCs w:val="28"/>
          <w:rtl w:val="1"/>
        </w:rPr>
        <w:t xml:space="preserve">م</w:t>
      </w:r>
    </w:p>
    <w:p w:rsidR="00000000" w:rsidDel="00000000" w:rsidP="00000000" w:rsidRDefault="00000000" w:rsidRPr="00000000" w14:paraId="000001F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2-</w:t>
      </w:r>
      <w:r w:rsidDel="00000000" w:rsidR="00000000" w:rsidRPr="00000000">
        <w:rPr>
          <w:sz w:val="28"/>
          <w:szCs w:val="28"/>
          <w:rtl w:val="1"/>
        </w:rPr>
        <w:t xml:space="preserve">الالبانی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ناصرالدین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سلسله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الاحادیث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الصحیحه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مکتبه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المعارف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الریاض</w:t>
      </w:r>
      <w:r w:rsidDel="00000000" w:rsidR="00000000" w:rsidRPr="00000000">
        <w:rPr>
          <w:sz w:val="28"/>
          <w:szCs w:val="28"/>
          <w:rtl w:val="1"/>
        </w:rPr>
        <w:t xml:space="preserve"> 1995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F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3-</w:t>
      </w:r>
      <w:r w:rsidDel="00000000" w:rsidR="00000000" w:rsidRPr="00000000">
        <w:rPr>
          <w:sz w:val="28"/>
          <w:szCs w:val="28"/>
          <w:rtl w:val="1"/>
        </w:rPr>
        <w:t xml:space="preserve">ارسطو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الطبیعه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لطفی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محمدحسن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تهرآن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2،</w:t>
      </w:r>
    </w:p>
    <w:p w:rsidR="00000000" w:rsidDel="00000000" w:rsidP="00000000" w:rsidRDefault="00000000" w:rsidRPr="00000000" w14:paraId="000001F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4-</w:t>
      </w:r>
      <w:r w:rsidDel="00000000" w:rsidR="00000000" w:rsidRPr="00000000">
        <w:rPr>
          <w:sz w:val="28"/>
          <w:szCs w:val="28"/>
          <w:rtl w:val="1"/>
        </w:rPr>
        <w:t xml:space="preserve">ابوحامد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رسائل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الغزالی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المکتبه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التوفیقیه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1F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5-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جوزی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ابوالفرج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ابوالفضائل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الدین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بغدادی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تذکره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فقاهت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6-</w:t>
      </w:r>
      <w:r w:rsidDel="00000000" w:rsidR="00000000" w:rsidRPr="00000000">
        <w:rPr>
          <w:sz w:val="28"/>
          <w:szCs w:val="28"/>
          <w:rtl w:val="1"/>
        </w:rPr>
        <w:t xml:space="preserve">البخاری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اسماعیل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کثیر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دمشق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،1423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7-</w:t>
      </w:r>
      <w:r w:rsidDel="00000000" w:rsidR="00000000" w:rsidRPr="00000000">
        <w:rPr>
          <w:sz w:val="28"/>
          <w:szCs w:val="28"/>
          <w:rtl w:val="1"/>
        </w:rPr>
        <w:t xml:space="preserve">البغدادی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الخطیب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تاریخ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بغداد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بیروت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،2001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8-</w:t>
      </w:r>
      <w:r w:rsidDel="00000000" w:rsidR="00000000" w:rsidRPr="00000000">
        <w:rPr>
          <w:sz w:val="28"/>
          <w:szCs w:val="28"/>
          <w:rtl w:val="1"/>
        </w:rPr>
        <w:t xml:space="preserve">بحرانی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سید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هاشم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سلیمان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بحرانی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البرهان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الناشر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مؤسسة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البعثة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فقاهت</w:t>
      </w:r>
    </w:p>
    <w:p w:rsidR="00000000" w:rsidDel="00000000" w:rsidP="00000000" w:rsidRDefault="00000000" w:rsidRPr="00000000" w14:paraId="0000020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9-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عهدین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انجیل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قدیم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شریف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تفسیری</w:t>
      </w:r>
    </w:p>
    <w:p w:rsidR="00000000" w:rsidDel="00000000" w:rsidP="00000000" w:rsidRDefault="00000000" w:rsidRPr="00000000" w14:paraId="0000020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10-</w:t>
      </w:r>
      <w:r w:rsidDel="00000000" w:rsidR="00000000" w:rsidRPr="00000000">
        <w:rPr>
          <w:sz w:val="28"/>
          <w:szCs w:val="28"/>
          <w:rtl w:val="1"/>
        </w:rPr>
        <w:t xml:space="preserve">الحموی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شهاب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الدین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یاقوت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معجم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البلدان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الأنساب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مختلفة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ناشر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إحياء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التراث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العربي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بيروت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لبنان</w:t>
      </w:r>
    </w:p>
    <w:p w:rsidR="00000000" w:rsidDel="00000000" w:rsidP="00000000" w:rsidRDefault="00000000" w:rsidRPr="00000000" w14:paraId="0000020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11-</w:t>
      </w:r>
      <w:r w:rsidDel="00000000" w:rsidR="00000000" w:rsidRPr="00000000">
        <w:rPr>
          <w:sz w:val="28"/>
          <w:szCs w:val="28"/>
          <w:rtl w:val="1"/>
        </w:rPr>
        <w:t xml:space="preserve">الحرانی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عبدالحلیم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التیمیه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منهاج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النبویه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موسسه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قرطبه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،1406</w:t>
      </w:r>
      <w:r w:rsidDel="00000000" w:rsidR="00000000" w:rsidRPr="00000000">
        <w:rPr>
          <w:sz w:val="28"/>
          <w:szCs w:val="28"/>
          <w:rtl w:val="1"/>
        </w:rPr>
        <w:t xml:space="preserve">ق</w:t>
      </w:r>
    </w:p>
    <w:p w:rsidR="00000000" w:rsidDel="00000000" w:rsidP="00000000" w:rsidRDefault="00000000" w:rsidRPr="00000000" w14:paraId="000002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12-</w:t>
      </w:r>
      <w:r w:rsidDel="00000000" w:rsidR="00000000" w:rsidRPr="00000000">
        <w:rPr>
          <w:sz w:val="28"/>
          <w:szCs w:val="28"/>
          <w:rtl w:val="1"/>
        </w:rPr>
        <w:t xml:space="preserve">الحاکم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النیسابوری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ابوعبدالله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المستدرک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الصحیحین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تعلیقات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الذهبی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التخلیص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الکتب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العلمیه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بیروت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بیروت</w:t>
      </w:r>
      <w:r w:rsidDel="00000000" w:rsidR="00000000" w:rsidRPr="00000000">
        <w:rPr>
          <w:sz w:val="28"/>
          <w:szCs w:val="28"/>
          <w:rtl w:val="1"/>
        </w:rPr>
        <w:t xml:space="preserve">،1990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0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13-</w:t>
      </w:r>
      <w:r w:rsidDel="00000000" w:rsidR="00000000" w:rsidRPr="00000000">
        <w:rPr>
          <w:sz w:val="28"/>
          <w:szCs w:val="28"/>
          <w:rtl w:val="1"/>
        </w:rPr>
        <w:t xml:space="preserve">حسین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عبدالله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الاهیات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الشفاء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آملی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قم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دفتر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تبلیغات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اسلامی</w:t>
      </w:r>
      <w:r w:rsidDel="00000000" w:rsidR="00000000" w:rsidRPr="00000000">
        <w:rPr>
          <w:sz w:val="28"/>
          <w:szCs w:val="28"/>
          <w:rtl w:val="1"/>
        </w:rPr>
        <w:t xml:space="preserve">، 1376</w:t>
      </w:r>
      <w:r w:rsidDel="00000000" w:rsidR="00000000" w:rsidRPr="00000000">
        <w:rPr>
          <w:sz w:val="28"/>
          <w:szCs w:val="28"/>
          <w:rtl w:val="1"/>
        </w:rPr>
        <w:t xml:space="preserve">ش</w:t>
      </w:r>
    </w:p>
    <w:p w:rsidR="00000000" w:rsidDel="00000000" w:rsidP="00000000" w:rsidRDefault="00000000" w:rsidRPr="00000000" w14:paraId="0000020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14-</w:t>
      </w:r>
      <w:r w:rsidDel="00000000" w:rsidR="00000000" w:rsidRPr="00000000">
        <w:rPr>
          <w:sz w:val="28"/>
          <w:szCs w:val="28"/>
          <w:rtl w:val="1"/>
        </w:rPr>
        <w:t xml:space="preserve">الدمشقی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کثیر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البدایه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النهایه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هجر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،1997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15-</w:t>
      </w:r>
      <w:r w:rsidDel="00000000" w:rsidR="00000000" w:rsidRPr="00000000">
        <w:rPr>
          <w:sz w:val="28"/>
          <w:szCs w:val="28"/>
          <w:rtl w:val="1"/>
        </w:rPr>
        <w:t xml:space="preserve">الرازی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حاتم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ادریس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القران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مکتبه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مصطفی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الباز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الریاض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اسعد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الطیب</w:t>
      </w:r>
      <w:r w:rsidDel="00000000" w:rsidR="00000000" w:rsidRPr="00000000">
        <w:rPr>
          <w:sz w:val="28"/>
          <w:szCs w:val="28"/>
          <w:rtl w:val="1"/>
        </w:rPr>
        <w:t xml:space="preserve"> ،1997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16-</w:t>
      </w:r>
      <w:r w:rsidDel="00000000" w:rsidR="00000000" w:rsidRPr="00000000">
        <w:rPr>
          <w:sz w:val="28"/>
          <w:szCs w:val="28"/>
          <w:rtl w:val="1"/>
        </w:rPr>
        <w:t xml:space="preserve">ساموئل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کریمر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الواح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سومری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رسایی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انتشارات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سینا</w:t>
      </w:r>
      <w:r w:rsidDel="00000000" w:rsidR="00000000" w:rsidRPr="00000000">
        <w:rPr>
          <w:sz w:val="28"/>
          <w:szCs w:val="28"/>
          <w:rtl w:val="1"/>
        </w:rPr>
        <w:t xml:space="preserve">، 1340)</w:t>
      </w:r>
    </w:p>
    <w:p w:rsidR="00000000" w:rsidDel="00000000" w:rsidP="00000000" w:rsidRDefault="00000000" w:rsidRPr="00000000" w14:paraId="0000021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17-</w:t>
      </w:r>
      <w:r w:rsidDel="00000000" w:rsidR="00000000" w:rsidRPr="00000000">
        <w:rPr>
          <w:sz w:val="28"/>
          <w:szCs w:val="28"/>
          <w:rtl w:val="1"/>
        </w:rPr>
        <w:t xml:space="preserve">السیوطی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جلال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الدین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عبد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الرحمن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الکمال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المنثور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مرکز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للبحوث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الدراسات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،2003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18-</w:t>
      </w:r>
      <w:r w:rsidDel="00000000" w:rsidR="00000000" w:rsidRPr="00000000">
        <w:rPr>
          <w:sz w:val="28"/>
          <w:szCs w:val="28"/>
          <w:rtl w:val="1"/>
        </w:rPr>
        <w:t xml:space="preserve">سازمان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David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Cook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تفسیر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کاربردی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عتیق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مترجم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کاظمیان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David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sz w:val="28"/>
          <w:szCs w:val="28"/>
          <w:rtl w:val="0"/>
        </w:rPr>
        <w:t xml:space="preserve">Cook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،</w:t>
      </w:r>
    </w:p>
    <w:p w:rsidR="00000000" w:rsidDel="00000000" w:rsidP="00000000" w:rsidRDefault="00000000" w:rsidRPr="00000000" w14:paraId="0000021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19-</w:t>
      </w:r>
      <w:r w:rsidDel="00000000" w:rsidR="00000000" w:rsidRPr="00000000">
        <w:rPr>
          <w:sz w:val="28"/>
          <w:szCs w:val="28"/>
          <w:rtl w:val="1"/>
        </w:rPr>
        <w:t xml:space="preserve">الشیبانی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ابوعبدالله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احمدبن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حنبل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مسند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حنبل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المعارف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مصر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،1404 </w:t>
      </w:r>
      <w:r w:rsidDel="00000000" w:rsidR="00000000" w:rsidRPr="00000000">
        <w:rPr>
          <w:sz w:val="28"/>
          <w:szCs w:val="28"/>
          <w:rtl w:val="1"/>
        </w:rPr>
        <w:t xml:space="preserve">ق</w:t>
      </w:r>
    </w:p>
    <w:p w:rsidR="00000000" w:rsidDel="00000000" w:rsidP="00000000" w:rsidRDefault="00000000" w:rsidRPr="00000000" w14:paraId="0000021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20-</w:t>
      </w:r>
      <w:r w:rsidDel="00000000" w:rsidR="00000000" w:rsidRPr="00000000">
        <w:rPr>
          <w:sz w:val="28"/>
          <w:szCs w:val="28"/>
          <w:rtl w:val="1"/>
        </w:rPr>
        <w:t xml:space="preserve">الشافعی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العسقلانی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العسقلانی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البخاری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المعرفه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بیروت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الخطیب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</w:p>
    <w:p w:rsidR="00000000" w:rsidDel="00000000" w:rsidP="00000000" w:rsidRDefault="00000000" w:rsidRPr="00000000" w14:paraId="0000021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21-</w:t>
      </w:r>
      <w:r w:rsidDel="00000000" w:rsidR="00000000" w:rsidRPr="00000000">
        <w:rPr>
          <w:sz w:val="28"/>
          <w:szCs w:val="28"/>
          <w:rtl w:val="1"/>
        </w:rPr>
        <w:t xml:space="preserve">الشوکانی</w:t>
      </w:r>
      <w:r w:rsidDel="00000000" w:rsidR="00000000" w:rsidRPr="00000000">
        <w:rPr>
          <w:sz w:val="28"/>
          <w:szCs w:val="28"/>
          <w:rtl w:val="1"/>
        </w:rPr>
        <w:t xml:space="preserve"> 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فتح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القدیر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الجامع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الروایه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التفسیر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الوفا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</w:p>
    <w:p w:rsidR="00000000" w:rsidDel="00000000" w:rsidP="00000000" w:rsidRDefault="00000000" w:rsidRPr="00000000" w14:paraId="0000021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22-</w:t>
      </w:r>
      <w:r w:rsidDel="00000000" w:rsidR="00000000" w:rsidRPr="00000000">
        <w:rPr>
          <w:sz w:val="28"/>
          <w:szCs w:val="28"/>
          <w:rtl w:val="1"/>
        </w:rPr>
        <w:t xml:space="preserve">صدر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الدین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شیرازی</w:t>
      </w:r>
      <w:r w:rsidDel="00000000" w:rsidR="00000000" w:rsidRPr="00000000">
        <w:rPr>
          <w:sz w:val="28"/>
          <w:szCs w:val="28"/>
          <w:rtl w:val="1"/>
        </w:rPr>
        <w:t xml:space="preserve">(</w:t>
      </w:r>
      <w:r w:rsidDel="00000000" w:rsidR="00000000" w:rsidRPr="00000000">
        <w:rPr>
          <w:sz w:val="28"/>
          <w:szCs w:val="28"/>
          <w:rtl w:val="1"/>
        </w:rPr>
        <w:t xml:space="preserve">ملاصدرا</w:t>
      </w:r>
      <w:r w:rsidDel="00000000" w:rsidR="00000000" w:rsidRPr="00000000">
        <w:rPr>
          <w:sz w:val="28"/>
          <w:szCs w:val="28"/>
          <w:rtl w:val="1"/>
        </w:rPr>
        <w:t xml:space="preserve">)،</w:t>
      </w:r>
      <w:r w:rsidDel="00000000" w:rsidR="00000000" w:rsidRPr="00000000">
        <w:rPr>
          <w:sz w:val="28"/>
          <w:szCs w:val="28"/>
          <w:rtl w:val="1"/>
        </w:rPr>
        <w:t xml:space="preserve">الشواهد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الربوبیه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حکمت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  <w:r w:rsidDel="00000000" w:rsidR="00000000" w:rsidRPr="00000000">
        <w:rPr>
          <w:sz w:val="28"/>
          <w:szCs w:val="28"/>
          <w:rtl w:val="1"/>
        </w:rPr>
        <w:t xml:space="preserve">1382</w:t>
      </w:r>
    </w:p>
    <w:p w:rsidR="00000000" w:rsidDel="00000000" w:rsidP="00000000" w:rsidRDefault="00000000" w:rsidRPr="00000000" w14:paraId="0000022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23-</w:t>
      </w:r>
      <w:r w:rsidDel="00000000" w:rsidR="00000000" w:rsidRPr="00000000">
        <w:rPr>
          <w:sz w:val="28"/>
          <w:szCs w:val="28"/>
          <w:rtl w:val="1"/>
        </w:rPr>
        <w:t xml:space="preserve">طباطبایی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حسین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نهایه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الحکمه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موسسه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تحقیق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عباس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الزارعی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السبزواری</w:t>
      </w:r>
    </w:p>
    <w:p w:rsidR="00000000" w:rsidDel="00000000" w:rsidP="00000000" w:rsidRDefault="00000000" w:rsidRPr="00000000" w14:paraId="0000022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24-</w:t>
      </w:r>
      <w:r w:rsidDel="00000000" w:rsidR="00000000" w:rsidRPr="00000000">
        <w:rPr>
          <w:sz w:val="28"/>
          <w:szCs w:val="28"/>
          <w:rtl w:val="1"/>
        </w:rPr>
        <w:t xml:space="preserve">العلامه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الحلی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ابومنصور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جمال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الدین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یوسف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مطه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کتابخانه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فقاهت</w:t>
      </w:r>
    </w:p>
    <w:p w:rsidR="00000000" w:rsidDel="00000000" w:rsidP="00000000" w:rsidRDefault="00000000" w:rsidRPr="00000000" w14:paraId="00000225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25-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الطبرسي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البیان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الوفاة</w:t>
      </w:r>
      <w:r w:rsidDel="00000000" w:rsidR="00000000" w:rsidRPr="00000000">
        <w:rPr>
          <w:sz w:val="28"/>
          <w:szCs w:val="28"/>
          <w:rtl w:val="1"/>
        </w:rPr>
        <w:t xml:space="preserve">: 548 </w:t>
      </w:r>
      <w:r w:rsidDel="00000000" w:rsidR="00000000" w:rsidRPr="00000000">
        <w:rPr>
          <w:sz w:val="28"/>
          <w:szCs w:val="28"/>
          <w:rtl w:val="1"/>
        </w:rPr>
        <w:t xml:space="preserve">تحقيق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لجنة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والمحققين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الأخصائيين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الطبعة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الأولى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الطبع</w:t>
      </w:r>
      <w:r w:rsidDel="00000000" w:rsidR="00000000" w:rsidRPr="00000000">
        <w:rPr>
          <w:sz w:val="28"/>
          <w:szCs w:val="28"/>
          <w:rtl w:val="1"/>
        </w:rPr>
        <w:t xml:space="preserve">: 1415 - 1995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المطبعة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الناشر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مؤسسة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الأعلمي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للمطبوعات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بيروت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لبنان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26-</w:t>
      </w:r>
      <w:r w:rsidDel="00000000" w:rsidR="00000000" w:rsidRPr="00000000">
        <w:rPr>
          <w:sz w:val="28"/>
          <w:szCs w:val="28"/>
          <w:rtl w:val="1"/>
        </w:rPr>
        <w:t xml:space="preserve">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کریم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ترجمه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مکارم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شیرازی</w:t>
      </w:r>
      <w:r w:rsidDel="00000000" w:rsidR="00000000" w:rsidRPr="00000000">
        <w:rPr>
          <w:sz w:val="28"/>
          <w:szCs w:val="28"/>
          <w:rtl w:val="1"/>
        </w:rPr>
        <w:t xml:space="preserve">-</w:t>
      </w:r>
      <w:r w:rsidDel="00000000" w:rsidR="00000000" w:rsidRPr="00000000">
        <w:rPr>
          <w:sz w:val="28"/>
          <w:szCs w:val="28"/>
          <w:rtl w:val="1"/>
        </w:rPr>
        <w:t xml:space="preserve">فولادوند</w:t>
      </w:r>
    </w:p>
    <w:p w:rsidR="00000000" w:rsidDel="00000000" w:rsidP="00000000" w:rsidRDefault="00000000" w:rsidRPr="00000000" w14:paraId="0000022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27-</w:t>
      </w:r>
      <w:r w:rsidDel="00000000" w:rsidR="00000000" w:rsidRPr="00000000">
        <w:rPr>
          <w:sz w:val="28"/>
          <w:szCs w:val="28"/>
          <w:rtl w:val="1"/>
        </w:rPr>
        <w:t xml:space="preserve">کلینی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ابوجعفر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محم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یعقوب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اسحاق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رازی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الکافی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اسلامیه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المصحح</w:t>
      </w:r>
      <w:r w:rsidDel="00000000" w:rsidR="00000000" w:rsidRPr="00000000">
        <w:rPr>
          <w:sz w:val="28"/>
          <w:szCs w:val="28"/>
          <w:rtl w:val="1"/>
        </w:rPr>
        <w:t xml:space="preserve">:‌ </w:t>
      </w:r>
      <w:r w:rsidDel="00000000" w:rsidR="00000000" w:rsidRPr="00000000">
        <w:rPr>
          <w:sz w:val="28"/>
          <w:szCs w:val="28"/>
          <w:rtl w:val="1"/>
        </w:rPr>
        <w:t xml:space="preserve">غفاري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آخوندي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الکتب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الاسلامیه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تهران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سنة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الطباعة</w:t>
      </w:r>
      <w:r w:rsidDel="00000000" w:rsidR="00000000" w:rsidRPr="00000000">
        <w:rPr>
          <w:sz w:val="28"/>
          <w:szCs w:val="28"/>
          <w:rtl w:val="1"/>
        </w:rPr>
        <w:t xml:space="preserve">: 1407 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رقم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28-</w:t>
      </w:r>
      <w:r w:rsidDel="00000000" w:rsidR="00000000" w:rsidRPr="00000000">
        <w:rPr>
          <w:sz w:val="28"/>
          <w:szCs w:val="28"/>
          <w:rtl w:val="1"/>
        </w:rPr>
        <w:t xml:space="preserve">مجمع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الكنائس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الشرقيه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قاموس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المقدس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مصادر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عقائد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وردودها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الناشر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مكتبة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المشغل</w:t>
      </w:r>
      <w:r w:rsidDel="00000000" w:rsidR="00000000" w:rsidRPr="00000000">
        <w:rPr>
          <w:sz w:val="28"/>
          <w:szCs w:val="28"/>
          <w:rtl w:val="1"/>
        </w:rPr>
        <w:t xml:space="preserve"> - </w:t>
      </w:r>
      <w:r w:rsidDel="00000000" w:rsidR="00000000" w:rsidRPr="00000000">
        <w:rPr>
          <w:sz w:val="28"/>
          <w:szCs w:val="28"/>
          <w:rtl w:val="1"/>
        </w:rPr>
        <w:t xml:space="preserve">بيروت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بإشراف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الكنائس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الإنجيلية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الأوسط</w:t>
      </w:r>
    </w:p>
    <w:p w:rsidR="00000000" w:rsidDel="00000000" w:rsidP="00000000" w:rsidRDefault="00000000" w:rsidRPr="00000000" w14:paraId="0000022D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29-</w:t>
      </w:r>
      <w:r w:rsidDel="00000000" w:rsidR="00000000" w:rsidRPr="00000000">
        <w:rPr>
          <w:sz w:val="28"/>
          <w:szCs w:val="28"/>
          <w:rtl w:val="1"/>
        </w:rPr>
        <w:t xml:space="preserve">مصباح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یزدی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آموزش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فلسفه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الملل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7،</w:t>
      </w:r>
      <w:r w:rsidDel="00000000" w:rsidR="00000000" w:rsidRPr="00000000">
        <w:rPr>
          <w:sz w:val="28"/>
          <w:szCs w:val="28"/>
          <w:rtl w:val="1"/>
        </w:rPr>
        <w:t xml:space="preserve">قم</w:t>
      </w:r>
      <w:r w:rsidDel="00000000" w:rsidR="00000000" w:rsidRPr="00000000">
        <w:rPr>
          <w:sz w:val="28"/>
          <w:szCs w:val="28"/>
          <w:rtl w:val="1"/>
        </w:rPr>
        <w:t xml:space="preserve"> 1386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22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30-</w:t>
      </w:r>
      <w:r w:rsidDel="00000000" w:rsidR="00000000" w:rsidRPr="00000000">
        <w:rPr>
          <w:sz w:val="28"/>
          <w:szCs w:val="28"/>
          <w:rtl w:val="1"/>
        </w:rPr>
        <w:t xml:space="preserve">النیشابوری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الحجاج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صحیح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مسلم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الحدیث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القاهره</w:t>
      </w:r>
      <w:r w:rsidDel="00000000" w:rsidR="00000000" w:rsidRPr="00000000">
        <w:rPr>
          <w:sz w:val="28"/>
          <w:szCs w:val="28"/>
          <w:rtl w:val="1"/>
        </w:rPr>
        <w:t xml:space="preserve">،1991</w:t>
      </w:r>
      <w:r w:rsidDel="00000000" w:rsidR="00000000" w:rsidRPr="00000000">
        <w:rPr>
          <w:sz w:val="28"/>
          <w:szCs w:val="28"/>
          <w:rtl w:val="1"/>
        </w:rPr>
        <w:t xml:space="preserve">م</w:t>
      </w:r>
    </w:p>
    <w:p w:rsidR="00000000" w:rsidDel="00000000" w:rsidP="00000000" w:rsidRDefault="00000000" w:rsidRPr="00000000" w14:paraId="00000231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31-</w:t>
      </w:r>
      <w:r w:rsidDel="00000000" w:rsidR="00000000" w:rsidRPr="00000000">
        <w:rPr>
          <w:sz w:val="28"/>
          <w:szCs w:val="28"/>
          <w:rtl w:val="1"/>
        </w:rPr>
        <w:t xml:space="preserve">النسائی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ابوعبدالرحمن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شعیب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السنن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الکبری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الکتب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العلمیه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بیروت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چاپ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،1411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-1991</w:t>
      </w:r>
      <w:r w:rsidDel="00000000" w:rsidR="00000000" w:rsidRPr="00000000">
        <w:rPr>
          <w:sz w:val="28"/>
          <w:szCs w:val="28"/>
          <w:rtl w:val="1"/>
        </w:rPr>
        <w:t xml:space="preserve">ق</w:t>
      </w:r>
    </w:p>
    <w:p w:rsidR="00000000" w:rsidDel="00000000" w:rsidP="00000000" w:rsidRDefault="00000000" w:rsidRPr="00000000" w14:paraId="00000233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32-</w:t>
      </w:r>
      <w:r w:rsidDel="00000000" w:rsidR="00000000" w:rsidRPr="00000000">
        <w:rPr>
          <w:sz w:val="28"/>
          <w:szCs w:val="28"/>
          <w:rtl w:val="1"/>
        </w:rPr>
        <w:t xml:space="preserve">النجاشي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أبي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اس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أحمد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رجال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النجاشی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المحقق</w:t>
      </w:r>
      <w:r w:rsidDel="00000000" w:rsidR="00000000" w:rsidRPr="00000000">
        <w:rPr>
          <w:sz w:val="28"/>
          <w:szCs w:val="28"/>
          <w:rtl w:val="1"/>
        </w:rPr>
        <w:t xml:space="preserve">:</w:t>
      </w:r>
      <w:r w:rsidDel="00000000" w:rsidR="00000000" w:rsidRPr="00000000">
        <w:rPr>
          <w:sz w:val="28"/>
          <w:szCs w:val="28"/>
          <w:rtl w:val="1"/>
        </w:rPr>
        <w:t xml:space="preserve">السي</w:t>
      </w:r>
      <w:r w:rsidDel="00000000" w:rsidR="00000000" w:rsidRPr="00000000">
        <w:rPr>
          <w:sz w:val="28"/>
          <w:szCs w:val="28"/>
          <w:rtl w:val="1"/>
        </w:rPr>
        <w:t xml:space="preserve">ّ</w:t>
      </w:r>
      <w:r w:rsidDel="00000000" w:rsidR="00000000" w:rsidRPr="00000000">
        <w:rPr>
          <w:sz w:val="28"/>
          <w:szCs w:val="28"/>
          <w:rtl w:val="1"/>
        </w:rPr>
        <w:t xml:space="preserve">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موسى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الشبيري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الزنجاني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الناشر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مؤسسة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الإسلامي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نسخة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مصححة</w:t>
      </w:r>
      <w:r w:rsidDel="00000000" w:rsidR="00000000" w:rsidRPr="00000000">
        <w:rPr>
          <w:sz w:val="28"/>
          <w:szCs w:val="28"/>
          <w:rtl w:val="1"/>
        </w:rPr>
        <w:t xml:space="preserve">،</w:t>
      </w:r>
      <w:r w:rsidDel="00000000" w:rsidR="00000000" w:rsidRPr="00000000">
        <w:rPr>
          <w:sz w:val="28"/>
          <w:szCs w:val="28"/>
          <w:rtl w:val="1"/>
        </w:rPr>
        <w:t xml:space="preserve">بی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sectPr>
      <w:headerReference r:id="rId7" w:type="default"/>
      <w:footerReference r:id="rId8" w:type="default"/>
      <w:pgSz w:h="11906" w:w="8391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bidi w:val="1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bidi w:val="1"/>
      <w:jc w:val="left"/>
      <w:rPr/>
    </w:pPr>
    <w:r w:rsidDel="00000000" w:rsidR="00000000" w:rsidRPr="00000000">
      <w:rPr>
        <w:rtl w:val="1"/>
      </w:rPr>
      <w:t xml:space="preserve">راه</w:t>
    </w:r>
    <w:r w:rsidDel="00000000" w:rsidR="00000000" w:rsidRPr="00000000">
      <w:rPr>
        <w:rtl w:val="1"/>
      </w:rPr>
      <w:t xml:space="preserve"> </w:t>
    </w:r>
    <w:r w:rsidDel="00000000" w:rsidR="00000000" w:rsidRPr="00000000">
      <w:rPr>
        <w:rtl w:val="1"/>
      </w:rPr>
      <w:t xml:space="preserve">روشن</w:t>
    </w:r>
    <w:r w:rsidDel="00000000" w:rsidR="00000000" w:rsidRPr="00000000">
      <w:rPr>
        <w:rtl w:val="1"/>
      </w:rPr>
      <w:t xml:space="preserve">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          </w:t>
    </w:r>
  </w:p>
  <w:p w:rsidR="00000000" w:rsidDel="00000000" w:rsidP="00000000" w:rsidRDefault="00000000" w:rsidRPr="00000000" w14:paraId="00000236">
    <w:pPr>
      <w:bidi w:val="1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37">
    <w:pPr>
      <w:bidi w:val="1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94" w:hanging="360"/>
      </w:pPr>
      <w:rPr/>
    </w:lvl>
    <w:lvl w:ilvl="1">
      <w:start w:val="1"/>
      <w:numFmt w:val="decimal"/>
      <w:lvlText w:val="%2-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footer" Target="footer1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yperlink" Target="http://curious.astro.cornell.edu/101-the-universe/cosmology-and-the-big-bang/general-questions/1098-but-seriously-what-was-there-before-the-big-bang-beginner" TargetMode="External"/><Relationship Id="rId7" Type="http://schemas.openxmlformats.org/officeDocument/2006/relationships/header" Target="head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