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5DA3" w14:textId="040F1BB4" w:rsidR="00593AB5" w:rsidRPr="00593AB5" w:rsidRDefault="00593AB5" w:rsidP="00F74ABD">
      <w:pPr>
        <w:jc w:val="center"/>
      </w:pPr>
      <w:r w:rsidRPr="00593AB5">
        <w:rPr>
          <w:b/>
          <w:bCs/>
        </w:rPr>
        <w:t xml:space="preserve">Analyzing Climate Crisis Avoidance Discourse in Korean Online Spaces </w:t>
      </w:r>
      <w:r w:rsidR="001F39E1">
        <w:rPr>
          <w:b/>
          <w:bCs/>
        </w:rPr>
        <w:br/>
      </w:r>
      <w:r w:rsidRPr="00593AB5">
        <w:rPr>
          <w:b/>
          <w:bCs/>
        </w:rPr>
        <w:t>through a Mixed-Methods Approach</w:t>
      </w:r>
    </w:p>
    <w:p w14:paraId="3F3DEA37" w14:textId="636BE62A" w:rsidR="00593AB5" w:rsidRPr="00593AB5" w:rsidRDefault="00F74ABD" w:rsidP="00F74ABD">
      <w:pPr>
        <w:jc w:val="right"/>
      </w:pPr>
      <w:r>
        <w:rPr>
          <w:rFonts w:hint="eastAsia"/>
          <w:b/>
          <w:bCs/>
        </w:rPr>
        <w:t>Jeonghyeon</w:t>
      </w:r>
      <w:r w:rsidR="00593AB5" w:rsidRPr="00593AB5">
        <w:rPr>
          <w:b/>
          <w:bCs/>
        </w:rPr>
        <w:t xml:space="preserve"> Park</w:t>
      </w:r>
    </w:p>
    <w:p w14:paraId="67E6710E" w14:textId="77777777" w:rsidR="00C06429" w:rsidRDefault="00C06429" w:rsidP="00593AB5">
      <w:pPr>
        <w:rPr>
          <w:b/>
          <w:bCs/>
        </w:rPr>
      </w:pPr>
    </w:p>
    <w:p w14:paraId="454F1C11" w14:textId="4E673198" w:rsidR="00593AB5" w:rsidRPr="00593AB5" w:rsidRDefault="00593AB5" w:rsidP="00593AB5">
      <w:pPr>
        <w:rPr>
          <w:rFonts w:hint="eastAsia"/>
          <w:b/>
          <w:bCs/>
        </w:rPr>
      </w:pPr>
      <w:r w:rsidRPr="00593AB5">
        <w:rPr>
          <w:b/>
          <w:bCs/>
        </w:rPr>
        <w:t xml:space="preserve">1. </w:t>
      </w:r>
      <w:r w:rsidR="00C06429">
        <w:rPr>
          <w:rFonts w:hint="eastAsia"/>
          <w:b/>
          <w:bCs/>
        </w:rPr>
        <w:t>Introduction</w:t>
      </w:r>
    </w:p>
    <w:p w14:paraId="06F49B16" w14:textId="77777777" w:rsidR="00593AB5" w:rsidRPr="00593AB5" w:rsidRDefault="00593AB5" w:rsidP="00305452">
      <w:pPr>
        <w:ind w:firstLineChars="100" w:firstLine="220"/>
      </w:pPr>
      <w:r w:rsidRPr="00593AB5">
        <w:t>Despite the urgency of global climate action, many people exhibit indifference or avoidance toward the climate crisis (Norgaard, 2011). In online spaces, climate crisis discourse often manifests not as outright denial but through avoidance strategies such as hostility, blame-shifting, and apathy, all of which hinder climate action (Lamb et al., 2020). This study aims to analyze these avoidance discourses to elucidate their patterns and influence.</w:t>
      </w:r>
    </w:p>
    <w:p w14:paraId="70EE4579" w14:textId="77777777" w:rsidR="00593AB5" w:rsidRPr="00593AB5" w:rsidRDefault="00593AB5" w:rsidP="00305452">
      <w:pPr>
        <w:ind w:firstLineChars="100" w:firstLine="220"/>
      </w:pPr>
      <w:r w:rsidRPr="00593AB5">
        <w:t>Climate crisis avoidance discourse can be categorized into three types: hostility discourse, blame discourse, and apathy discourse. Hostility discourse involves attacking climate scientists, environmental activists, or specific nations and groups, thereby undermining the necessity of climate action (Schulz-</w:t>
      </w:r>
      <w:proofErr w:type="spellStart"/>
      <w:r w:rsidRPr="00593AB5">
        <w:t>Tomancok</w:t>
      </w:r>
      <w:proofErr w:type="spellEnd"/>
      <w:r w:rsidRPr="00593AB5">
        <w:t xml:space="preserve"> &amp; </w:t>
      </w:r>
      <w:proofErr w:type="spellStart"/>
      <w:r w:rsidRPr="00593AB5">
        <w:t>Woschnagg</w:t>
      </w:r>
      <w:proofErr w:type="spellEnd"/>
      <w:r w:rsidRPr="00593AB5">
        <w:t xml:space="preserve">, 2024). Blame discourse shifts responsibility for the climate crisis to </w:t>
      </w:r>
      <w:proofErr w:type="gramStart"/>
      <w:r w:rsidRPr="00593AB5">
        <w:t>particular nations</w:t>
      </w:r>
      <w:proofErr w:type="gramEnd"/>
      <w:r w:rsidRPr="00593AB5">
        <w:t>, governments, or industries, allowing individuals to evade personal accountability, ultimately impeding collective responses (Schmitt, 2019). Apathy discourse acknowledges the climate crisis but treats it as an unsolvable or irrelevant personal issue, leading to resignation (Norgaard, 2011).</w:t>
      </w:r>
    </w:p>
    <w:p w14:paraId="7FEC32C8" w14:textId="77777777" w:rsidR="00593AB5" w:rsidRPr="00593AB5" w:rsidRDefault="00593AB5" w:rsidP="00305452">
      <w:pPr>
        <w:ind w:firstLineChars="100" w:firstLine="220"/>
      </w:pPr>
      <w:r w:rsidRPr="00593AB5">
        <w:t>These discourses interact and collectively obstruct climate action. While previous research has focused on climate denial and misinformation, comprehensive studies on how various avoidance discourses form and spread online remain scarce. In Korea, climate crisis discussions often become politicized or turn into blame-oriented narratives, necessitating systematic analysis. This study aims to address this gap and contribute to constructive discourse formation for climate action.</w:t>
      </w:r>
    </w:p>
    <w:p w14:paraId="57171B58" w14:textId="77777777" w:rsidR="00C40659" w:rsidRDefault="00C40659" w:rsidP="00593AB5">
      <w:pPr>
        <w:rPr>
          <w:b/>
          <w:bCs/>
        </w:rPr>
      </w:pPr>
    </w:p>
    <w:p w14:paraId="23651E5D" w14:textId="66BC0BA1" w:rsidR="00593AB5" w:rsidRPr="00593AB5" w:rsidRDefault="00593AB5" w:rsidP="00593AB5">
      <w:pPr>
        <w:rPr>
          <w:b/>
          <w:bCs/>
        </w:rPr>
      </w:pPr>
      <w:r w:rsidRPr="00593AB5">
        <w:rPr>
          <w:b/>
          <w:bCs/>
        </w:rPr>
        <w:t>2. Research Objectives</w:t>
      </w:r>
    </w:p>
    <w:p w14:paraId="794AAB6D" w14:textId="77777777" w:rsidR="00593AB5" w:rsidRPr="00593AB5" w:rsidRDefault="00593AB5" w:rsidP="00305452">
      <w:pPr>
        <w:ind w:firstLineChars="100" w:firstLine="220"/>
      </w:pPr>
      <w:r w:rsidRPr="00593AB5">
        <w:t xml:space="preserve">This study seeks to comprehensively analyze how climate crisis avoidance discourses—hostility, blame, and apathy—manifest in online spaces. By employing qualitative analysis, </w:t>
      </w:r>
      <w:r w:rsidRPr="00593AB5">
        <w:lastRenderedPageBreak/>
        <w:t>quantitative analysis, and social network analysis (SNA), this study will examine the content, modes of expression, and diffusion patterns of these discourses, ultimately assessing their implications for climate perception and action. The researcher will systematically manage and conduct the study to offer a structured understanding of climate crisis avoidance discourse. This research will provide foundational data for diagnosing problematic discourse and developing effective climate communication strategies.</w:t>
      </w:r>
    </w:p>
    <w:p w14:paraId="677D1E30" w14:textId="77777777" w:rsidR="00C40659" w:rsidRDefault="00C40659" w:rsidP="00593AB5">
      <w:pPr>
        <w:rPr>
          <w:b/>
          <w:bCs/>
        </w:rPr>
      </w:pPr>
    </w:p>
    <w:p w14:paraId="409F660A" w14:textId="2C80E27A" w:rsidR="00593AB5" w:rsidRPr="00593AB5" w:rsidRDefault="00593AB5" w:rsidP="00593AB5">
      <w:pPr>
        <w:rPr>
          <w:b/>
          <w:bCs/>
        </w:rPr>
      </w:pPr>
      <w:r w:rsidRPr="00593AB5">
        <w:rPr>
          <w:b/>
          <w:bCs/>
        </w:rPr>
        <w:t>3. Research Questions</w:t>
      </w:r>
    </w:p>
    <w:p w14:paraId="3E1A67C6" w14:textId="77777777" w:rsidR="00593AB5" w:rsidRPr="00593AB5" w:rsidRDefault="00593AB5" w:rsidP="00593AB5">
      <w:r w:rsidRPr="00593AB5">
        <w:t>To achieve these objectives, the study will address the following key research questions:</w:t>
      </w:r>
    </w:p>
    <w:p w14:paraId="160BDE1D" w14:textId="77777777" w:rsidR="00593AB5" w:rsidRPr="00593AB5" w:rsidRDefault="00593AB5" w:rsidP="00593AB5">
      <w:pPr>
        <w:numPr>
          <w:ilvl w:val="0"/>
          <w:numId w:val="8"/>
        </w:numPr>
      </w:pPr>
      <w:r w:rsidRPr="00593AB5">
        <w:t>What are the main types of avoidance discourse in online climate discussions? How do hostility, blame, and apathy discourse manifest, and how do they differ?</w:t>
      </w:r>
    </w:p>
    <w:p w14:paraId="6054C770" w14:textId="77777777" w:rsidR="00593AB5" w:rsidRPr="00593AB5" w:rsidRDefault="00593AB5" w:rsidP="00593AB5">
      <w:pPr>
        <w:numPr>
          <w:ilvl w:val="0"/>
          <w:numId w:val="8"/>
        </w:numPr>
      </w:pPr>
      <w:r w:rsidRPr="00593AB5">
        <w:t>What are the primary themes and linguistic characteristics of each discourse type? Specifically, what rhetorical strategies are used in hostility discourse? How is responsibility framed in blame discourse? What cynical or defeatist narratives are embedded in apathy discourse?</w:t>
      </w:r>
    </w:p>
    <w:p w14:paraId="2F7409C7" w14:textId="77777777" w:rsidR="00593AB5" w:rsidRPr="00593AB5" w:rsidRDefault="00593AB5" w:rsidP="00593AB5">
      <w:pPr>
        <w:numPr>
          <w:ilvl w:val="0"/>
          <w:numId w:val="8"/>
        </w:numPr>
      </w:pPr>
      <w:r w:rsidRPr="00593AB5">
        <w:t>How do these discourses form and spread in online spaces? Which platforms or communities predominantly feature these discourses? What network structures facilitate their diffusion? Are there notable patterns in discourse propagation, such as key influencers or dominant groups?</w:t>
      </w:r>
    </w:p>
    <w:p w14:paraId="6E2499CC" w14:textId="77777777" w:rsidR="00C40659" w:rsidRDefault="00C40659" w:rsidP="00593AB5">
      <w:pPr>
        <w:rPr>
          <w:b/>
          <w:bCs/>
        </w:rPr>
      </w:pPr>
    </w:p>
    <w:p w14:paraId="11A7D4F6" w14:textId="45FBF64C" w:rsidR="00593AB5" w:rsidRPr="00593AB5" w:rsidRDefault="00593AB5" w:rsidP="00593AB5">
      <w:pPr>
        <w:rPr>
          <w:b/>
          <w:bCs/>
        </w:rPr>
      </w:pPr>
      <w:r w:rsidRPr="00593AB5">
        <w:rPr>
          <w:b/>
          <w:bCs/>
        </w:rPr>
        <w:t>4. Research Methods</w:t>
      </w:r>
    </w:p>
    <w:p w14:paraId="6EA1A7A6" w14:textId="77777777" w:rsidR="00593AB5" w:rsidRPr="00593AB5" w:rsidRDefault="00593AB5" w:rsidP="00305452">
      <w:pPr>
        <w:ind w:firstLineChars="100" w:firstLine="220"/>
      </w:pPr>
      <w:r w:rsidRPr="00593AB5">
        <w:t xml:space="preserve">This study integrates qualitative analysis, quantitative analysis, and social network analysis to ensure a comprehensive examination. Automated tools and appropriate sampling strategies will be employed to enhance research scale and depth. Ethical considerations, including </w:t>
      </w:r>
      <w:proofErr w:type="gramStart"/>
      <w:r w:rsidRPr="00593AB5">
        <w:t>Institutional</w:t>
      </w:r>
      <w:proofErr w:type="gramEnd"/>
      <w:r w:rsidRPr="00593AB5">
        <w:t xml:space="preserve"> Review Board (IRB) approval, will be addressed to ensure lawful and ethical data collection and analysis.</w:t>
      </w:r>
    </w:p>
    <w:p w14:paraId="17166793" w14:textId="77777777" w:rsidR="00C40659" w:rsidRDefault="00C40659" w:rsidP="00593AB5">
      <w:pPr>
        <w:rPr>
          <w:b/>
          <w:bCs/>
        </w:rPr>
      </w:pPr>
    </w:p>
    <w:p w14:paraId="4AA973AE" w14:textId="0D2D1F4C" w:rsidR="00593AB5" w:rsidRPr="00593AB5" w:rsidRDefault="00593AB5" w:rsidP="00593AB5">
      <w:pPr>
        <w:rPr>
          <w:b/>
          <w:bCs/>
        </w:rPr>
      </w:pPr>
      <w:r w:rsidRPr="00593AB5">
        <w:rPr>
          <w:b/>
          <w:bCs/>
        </w:rPr>
        <w:t>4.1 Data Collection</w:t>
      </w:r>
    </w:p>
    <w:p w14:paraId="61C7B519" w14:textId="77777777" w:rsidR="00593AB5" w:rsidRPr="00593AB5" w:rsidRDefault="00593AB5" w:rsidP="00305452">
      <w:pPr>
        <w:ind w:firstLineChars="100" w:firstLine="220"/>
      </w:pPr>
      <w:r w:rsidRPr="00593AB5">
        <w:lastRenderedPageBreak/>
        <w:t>The study period spans from 2015, when the Paris Agreement was adopted, to the present, capturing climate crisis avoidance discourse since global climate discussions became more prominent. The data will be collected from major Korean online platforms where climate crisis discussions are active. News portal sites will be examined by analyzing comments on climate-related news articles from platforms such as Naver. Social media posts and comments containing climate-related keywords such as "climate crisis" and "climate change" from Facebook, Instagram, and Twitter will also be collected. Additionally, discussions and comments from online communities and YouTube videos that actively engage in climate debates will be analyzed.</w:t>
      </w:r>
    </w:p>
    <w:p w14:paraId="457B6695" w14:textId="77777777" w:rsidR="00593AB5" w:rsidRPr="00593AB5" w:rsidRDefault="00593AB5" w:rsidP="00305452">
      <w:pPr>
        <w:ind w:firstLineChars="100" w:firstLine="220"/>
      </w:pPr>
      <w:r w:rsidRPr="00593AB5">
        <w:t>Data will be collected using web crawlers and API access, with Python employed for efficient processing. Personal identifiers will be anonymized or excluded to protect user privacy, and IRB approval will be sought before research commencement.</w:t>
      </w:r>
    </w:p>
    <w:p w14:paraId="24CFFA78" w14:textId="77777777" w:rsidR="00C40659" w:rsidRDefault="00C40659" w:rsidP="00593AB5">
      <w:pPr>
        <w:rPr>
          <w:b/>
          <w:bCs/>
        </w:rPr>
      </w:pPr>
    </w:p>
    <w:p w14:paraId="2A1B4E8D" w14:textId="51903862" w:rsidR="00593AB5" w:rsidRPr="00593AB5" w:rsidRDefault="00593AB5" w:rsidP="00593AB5">
      <w:pPr>
        <w:rPr>
          <w:b/>
          <w:bCs/>
        </w:rPr>
      </w:pPr>
      <w:r w:rsidRPr="00593AB5">
        <w:rPr>
          <w:b/>
          <w:bCs/>
        </w:rPr>
        <w:t>4.2 Qualitative Analysis</w:t>
      </w:r>
    </w:p>
    <w:p w14:paraId="74A14AB1" w14:textId="77777777" w:rsidR="00593AB5" w:rsidRPr="00593AB5" w:rsidRDefault="00593AB5" w:rsidP="00305452">
      <w:pPr>
        <w:ind w:firstLineChars="100" w:firstLine="220"/>
      </w:pPr>
      <w:r w:rsidRPr="00593AB5">
        <w:t>Qualitative analysis will provide an in-depth understanding of discourse content and context. Representative cases from each platform will be selected based on engagement metrics such as the number of likes or responses. Discourse analysis and thematic analysis will be conducted to examine how discourse targets are framed, what rhetorical strategies are used, and how linguistic elements such as hate speech, sarcasm, and metaphor are employed. The analysis will also assess the sentiments conveyed in these discourses, including anger, cynicism, mockery, and resignation. By systematically coding and analyzing these elements, the study will identify the dominant patterns in hostility, blame, and apathy discourses.</w:t>
      </w:r>
    </w:p>
    <w:p w14:paraId="7EAA2313" w14:textId="77777777" w:rsidR="00C40659" w:rsidRDefault="00C40659" w:rsidP="00593AB5">
      <w:pPr>
        <w:rPr>
          <w:b/>
          <w:bCs/>
        </w:rPr>
      </w:pPr>
    </w:p>
    <w:p w14:paraId="6ABB4F7A" w14:textId="59C89287" w:rsidR="00593AB5" w:rsidRPr="00593AB5" w:rsidRDefault="00593AB5" w:rsidP="00593AB5">
      <w:pPr>
        <w:rPr>
          <w:b/>
          <w:bCs/>
        </w:rPr>
      </w:pPr>
      <w:r w:rsidRPr="00593AB5">
        <w:rPr>
          <w:b/>
          <w:bCs/>
        </w:rPr>
        <w:t>4.3 Quantitative Analysis</w:t>
      </w:r>
    </w:p>
    <w:p w14:paraId="2EE4D9CE" w14:textId="77777777" w:rsidR="00593AB5" w:rsidRPr="00593AB5" w:rsidRDefault="00593AB5" w:rsidP="00305452">
      <w:pPr>
        <w:ind w:firstLineChars="100" w:firstLine="220"/>
      </w:pPr>
      <w:r w:rsidRPr="00593AB5">
        <w:t xml:space="preserve">Quantitative methods will be used to identify statistical patterns in large-scale text data. Content analysis will measure the prevalence of specific discourse types. For instance, hostility discourse will be identified using hate speech dictionaries or machine learning classifiers to detect hostile comments. Blame discourse will be examined by tracking keyword frequencies related to responsibility shifting, such as references to specific nations or governmental failures. Apathy discourse will be analyzed by detecting </w:t>
      </w:r>
      <w:r w:rsidRPr="00593AB5">
        <w:lastRenderedPageBreak/>
        <w:t>disengagement keywords and employing sentiment analysis to measure cynicism levels. Topic modeling will also be applied to uncover underlying themes within the discourse.</w:t>
      </w:r>
    </w:p>
    <w:p w14:paraId="7638D058" w14:textId="77777777" w:rsidR="00C40659" w:rsidRDefault="00C40659" w:rsidP="00593AB5">
      <w:pPr>
        <w:rPr>
          <w:b/>
          <w:bCs/>
        </w:rPr>
      </w:pPr>
    </w:p>
    <w:p w14:paraId="1C848F8D" w14:textId="60108E88" w:rsidR="00593AB5" w:rsidRPr="00593AB5" w:rsidRDefault="00593AB5" w:rsidP="00593AB5">
      <w:pPr>
        <w:rPr>
          <w:b/>
          <w:bCs/>
        </w:rPr>
      </w:pPr>
      <w:r w:rsidRPr="00593AB5">
        <w:rPr>
          <w:b/>
          <w:bCs/>
        </w:rPr>
        <w:t>4.4 Social Network Analysis (SNA)</w:t>
      </w:r>
    </w:p>
    <w:p w14:paraId="2483D44A" w14:textId="77777777" w:rsidR="00593AB5" w:rsidRPr="00593AB5" w:rsidRDefault="00593AB5" w:rsidP="00305452">
      <w:pPr>
        <w:ind w:firstLineChars="100" w:firstLine="220"/>
      </w:pPr>
      <w:r w:rsidRPr="00593AB5">
        <w:t>SNA will map discourse diffusion patterns, particularly on social media platforms. Twitter data will be analyzed to construct retweet networks that track information flow, mention networks that identify key discourse influencers, and follow networks that reveal interconnections between users. Network metrics such as centrality, community detection, and clustering coefficients will be used to determine which actors are driving discourse spread and whether avoidance discourses remain confined within echo chambers or traverse different user groups.</w:t>
      </w:r>
    </w:p>
    <w:p w14:paraId="48A063CD" w14:textId="77777777" w:rsidR="00C40659" w:rsidRDefault="00C40659" w:rsidP="00593AB5">
      <w:pPr>
        <w:rPr>
          <w:b/>
          <w:bCs/>
        </w:rPr>
      </w:pPr>
    </w:p>
    <w:p w14:paraId="7073D9F8" w14:textId="7C9DB11B" w:rsidR="00593AB5" w:rsidRPr="00593AB5" w:rsidRDefault="00593AB5" w:rsidP="00593AB5">
      <w:pPr>
        <w:rPr>
          <w:b/>
          <w:bCs/>
        </w:rPr>
      </w:pPr>
      <w:r w:rsidRPr="00593AB5">
        <w:rPr>
          <w:b/>
          <w:bCs/>
        </w:rPr>
        <w:t>5. Expected Outcomes and Implications</w:t>
      </w:r>
    </w:p>
    <w:p w14:paraId="277DFD0D" w14:textId="77777777" w:rsidR="00593AB5" w:rsidRPr="00593AB5" w:rsidRDefault="00593AB5" w:rsidP="00305452">
      <w:pPr>
        <w:ind w:firstLineChars="100" w:firstLine="220"/>
      </w:pPr>
      <w:r w:rsidRPr="00593AB5">
        <w:t>This research aims to systematically map climate crisis avoidance discourse in online spaces. The study is expected to yield qualitative insights into the rhetorical strategies used in avoidance discourses, quantitative findings on their prevalence and diffusion, and network-based insights into their structural characteristics. These findings will inform climate communication strategies by helping policymakers, environmental organizations, and educators design effective interventions.</w:t>
      </w:r>
    </w:p>
    <w:p w14:paraId="27619C3D" w14:textId="77777777" w:rsidR="00593AB5" w:rsidRPr="00593AB5" w:rsidRDefault="00593AB5" w:rsidP="00305452">
      <w:pPr>
        <w:ind w:firstLineChars="100" w:firstLine="220"/>
      </w:pPr>
      <w:r w:rsidRPr="00593AB5">
        <w:t>By identifying discourse hubs and understanding the mechanisms of blame and hostility narratives, policymakers can implement targeted strategies to mitigate harmful rhetoric. Public engagement campaigns can be designed to address apathy through more direct and accessible climate messaging. Educational programs can also use the study’s findings to enhance media literacy and critical thinking in climate discourse. Ultimately, this research will contribute to expanding constructive public dialogue on climate change while reducing societal conflicts stemming from misinformation and avoidance narratives.</w:t>
      </w:r>
    </w:p>
    <w:p w14:paraId="0D83808A" w14:textId="77777777" w:rsidR="000A6389" w:rsidRDefault="000A6389"/>
    <w:p w14:paraId="10861AB7" w14:textId="77777777" w:rsidR="00DD7BBE" w:rsidRDefault="00DD7BBE">
      <w:pPr>
        <w:widowControl/>
        <w:wordWrap/>
        <w:autoSpaceDE/>
        <w:autoSpaceDN/>
        <w:rPr>
          <w:b/>
          <w:bCs/>
        </w:rPr>
      </w:pPr>
      <w:r>
        <w:rPr>
          <w:b/>
          <w:bCs/>
        </w:rPr>
        <w:br w:type="page"/>
      </w:r>
    </w:p>
    <w:p w14:paraId="3F3190FA" w14:textId="00030FE9" w:rsidR="00C40659" w:rsidRPr="00DD7BBE" w:rsidRDefault="002D7002">
      <w:pPr>
        <w:rPr>
          <w:b/>
          <w:bCs/>
        </w:rPr>
      </w:pPr>
      <w:r w:rsidRPr="00DD7BBE">
        <w:rPr>
          <w:b/>
          <w:bCs/>
        </w:rPr>
        <w:lastRenderedPageBreak/>
        <w:t>References</w:t>
      </w:r>
    </w:p>
    <w:p w14:paraId="248AFFC9" w14:textId="77777777" w:rsidR="00C40659" w:rsidRPr="00C40659" w:rsidRDefault="00C40659" w:rsidP="009D1407">
      <w:pPr>
        <w:ind w:left="440" w:hangingChars="200" w:hanging="440"/>
      </w:pPr>
      <w:r w:rsidRPr="00C40659">
        <w:t xml:space="preserve">Lamb, W. F., Mattioli, G., Levi, S., Roberts, J. T., Capstick, S., </w:t>
      </w:r>
      <w:proofErr w:type="spellStart"/>
      <w:r w:rsidRPr="00C40659">
        <w:t>Creutzig</w:t>
      </w:r>
      <w:proofErr w:type="spellEnd"/>
      <w:r w:rsidRPr="00C40659">
        <w:t>, F., ... &amp; Minx, J. C. (2020). **Discourses of climate delay**. *Global Sustainability, 3*(e17), 1-5.</w:t>
      </w:r>
    </w:p>
    <w:p w14:paraId="03838635" w14:textId="77777777" w:rsidR="00C40659" w:rsidRPr="00C40659" w:rsidRDefault="00C40659" w:rsidP="009D1407">
      <w:pPr>
        <w:ind w:left="440" w:hangingChars="200" w:hanging="440"/>
      </w:pPr>
      <w:r w:rsidRPr="00C40659">
        <w:t>Norgaard, K. M. (2011). *Living in Denial: Climate Change, Emotions, and Everyday Life*. Cambridge, MA: MIT Press.</w:t>
      </w:r>
    </w:p>
    <w:p w14:paraId="67C05DF7" w14:textId="77777777" w:rsidR="00C40659" w:rsidRPr="00C40659" w:rsidRDefault="00C40659" w:rsidP="009D1407">
      <w:pPr>
        <w:ind w:left="440" w:hangingChars="200" w:hanging="440"/>
      </w:pPr>
      <w:r w:rsidRPr="00C40659">
        <w:t>Schmitt, C. R. (2019). **Scapegoat ecology: Blame, exoneration, and an emergent genre in environmentalist discourse**. *Environmental Communication, 13*(2), 152-164.</w:t>
      </w:r>
    </w:p>
    <w:p w14:paraId="59E1CE35" w14:textId="77777777" w:rsidR="00C40659" w:rsidRPr="00C40659" w:rsidRDefault="00C40659" w:rsidP="009D1407">
      <w:pPr>
        <w:ind w:left="440" w:hangingChars="200" w:hanging="440"/>
      </w:pPr>
      <w:r w:rsidRPr="00C40659">
        <w:t>Schulz-</w:t>
      </w:r>
      <w:proofErr w:type="spellStart"/>
      <w:r w:rsidRPr="00C40659">
        <w:t>Tomancok</w:t>
      </w:r>
      <w:proofErr w:type="spellEnd"/>
      <w:r w:rsidRPr="00C40659">
        <w:t xml:space="preserve">, A., &amp; </w:t>
      </w:r>
      <w:proofErr w:type="spellStart"/>
      <w:r w:rsidRPr="00C40659">
        <w:t>Woschnagg</w:t>
      </w:r>
      <w:proofErr w:type="spellEnd"/>
      <w:r w:rsidRPr="00C40659">
        <w:t>, F. (2024). **Credibility at stake: A comparative analysis of different hate speech comments on journalistic credibility and support on climate protection measures**. *Cogent Social Sciences, 10*(1), 2367092.</w:t>
      </w:r>
    </w:p>
    <w:p w14:paraId="46B09C4C" w14:textId="77777777" w:rsidR="00C40659" w:rsidRPr="00C40659" w:rsidRDefault="00C40659" w:rsidP="009D1407">
      <w:pPr>
        <w:ind w:left="440" w:hangingChars="200" w:hanging="440"/>
      </w:pPr>
      <w:r w:rsidRPr="00C40659">
        <w:t>Williams, H. T. P., McMurray, J. R., Kurz, T., &amp; Lambert, F. H. (2015). **Network analysis reveals open forums and echo chambers in social media discussions of climate change**. *Global Environmental Change, 32*, 126-138.</w:t>
      </w:r>
    </w:p>
    <w:p w14:paraId="173FBF53" w14:textId="77777777" w:rsidR="00C40659" w:rsidRPr="00593AB5" w:rsidRDefault="00C40659"/>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