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따라서 국문 제목에서의 “신기후체제하”는 단지 파리협정 이후를 뜻하는 표현이 아니라, 기후정치와 담론의 조건 자체가 새롭게 조직되는 국면을 분석 대상으로 삼겠다는 선언에 가깝다.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한국 유튜브는 기후 관련 영상 메시지와 공개 댓글 반응이 함께 축적되는 자료 환경이라는 점에서 본 연구의 주요 관찰 지점이 된다. 국외 연구는 유튜브에서 기후 커뮤니케이션, 허위·왜곡 정보 유통, post-video discussion이 교차한다는 점을 보여주며(Allgaier, 2019; Shapiro &amp; Park, 2018), 영상 발화와 댓글 반응을 함께 읽는 분석의 필요성을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27일까지이며, 시작점은 파리협정 채택이라는 제도적 출발점이고 종료점은 미국의 파리협정 탈퇴가 효력을 발생한 시점으로서 신기후체제의 국제정치적 불안정성이 다시 가시화된 경계다.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