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96"/>
      </w:tblGrid>
      <w:tr w14:paraId="172ED5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tcPr>
          <w:p w14:paraId="56CCBB5A">
            <w:pPr>
              <w:rPr>
                <w:rFonts w:hint="eastAsia"/>
              </w:rPr>
            </w:pPr>
          </w:p>
          <w:p w14:paraId="3254FBA0">
            <w:pPr>
              <w:rPr>
                <w:rFonts w:hint="eastAsia"/>
              </w:rPr>
            </w:pPr>
          </w:p>
          <w:p w14:paraId="3A2997D0">
            <w:pPr>
              <w:rPr>
                <w:rFonts w:hint="eastAsia"/>
              </w:rPr>
            </w:pPr>
          </w:p>
          <w:p w14:paraId="1AFF76FA">
            <w:pPr>
              <w:rPr>
                <w:rFonts w:hint="eastAsia"/>
              </w:rPr>
            </w:pPr>
          </w:p>
          <w:p w14:paraId="58A6EF15">
            <w:pPr>
              <w:rPr>
                <w:rFonts w:hint="eastAsia"/>
              </w:rPr>
            </w:pPr>
          </w:p>
        </w:tc>
      </w:tr>
      <w:tr w14:paraId="4B296C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tcPr>
          <w:p w14:paraId="5FF67B10">
            <w:pPr>
              <w:rPr>
                <w:rFonts w:hint="eastAsia"/>
              </w:rPr>
            </w:pPr>
          </w:p>
          <w:p w14:paraId="4E8992D9">
            <w:pPr>
              <w:jc w:val="center"/>
              <w:rPr>
                <w:rFonts w:hint="default" w:ascii="黑体" w:hAnsi="黑体" w:eastAsia="黑体"/>
                <w:sz w:val="36"/>
                <w:szCs w:val="36"/>
                <w:lang w:val="en-US" w:eastAsia="zh-CN"/>
              </w:rPr>
            </w:pPr>
            <w:r>
              <w:rPr>
                <w:rFonts w:hint="eastAsia" w:ascii="黑体" w:hAnsi="黑体" w:eastAsia="黑体"/>
                <w:sz w:val="36"/>
                <w:szCs w:val="36"/>
              </w:rPr>
              <w:t>2</w:t>
            </w:r>
            <w:r>
              <w:rPr>
                <w:rFonts w:ascii="黑体" w:hAnsi="黑体" w:eastAsia="黑体"/>
                <w:sz w:val="36"/>
                <w:szCs w:val="36"/>
              </w:rPr>
              <w:t>02</w:t>
            </w:r>
            <w:r>
              <w:rPr>
                <w:rFonts w:hint="eastAsia" w:ascii="黑体" w:hAnsi="黑体" w:eastAsia="黑体"/>
                <w:sz w:val="36"/>
                <w:szCs w:val="36"/>
              </w:rPr>
              <w:t>4年《</w:t>
            </w:r>
            <w:r>
              <w:rPr>
                <w:rFonts w:hint="eastAsia" w:ascii="黑体" w:hAnsi="黑体" w:eastAsia="黑体"/>
                <w:sz w:val="36"/>
                <w:szCs w:val="36"/>
                <w:lang w:val="en-US" w:eastAsia="zh-CN"/>
              </w:rPr>
              <w:t>计算机网络</w:t>
            </w:r>
            <w:r>
              <w:rPr>
                <w:rFonts w:hint="eastAsia" w:ascii="黑体" w:hAnsi="黑体" w:eastAsia="黑体"/>
                <w:sz w:val="36"/>
                <w:szCs w:val="36"/>
              </w:rPr>
              <w:t>》</w:t>
            </w:r>
            <w:r>
              <w:rPr>
                <w:rFonts w:hint="eastAsia" w:ascii="黑体" w:hAnsi="黑体" w:eastAsia="黑体"/>
                <w:sz w:val="36"/>
                <w:szCs w:val="36"/>
                <w:lang w:val="en-US" w:eastAsia="zh-CN"/>
              </w:rPr>
              <w:t>阅读报告</w:t>
            </w:r>
          </w:p>
          <w:p w14:paraId="62B07A22">
            <w:pPr>
              <w:rPr>
                <w:rFonts w:hint="eastAsia"/>
              </w:rPr>
            </w:pPr>
          </w:p>
          <w:p w14:paraId="7B35ED04">
            <w:pPr>
              <w:rPr>
                <w:rFonts w:hint="eastAsia"/>
              </w:rPr>
            </w:pPr>
          </w:p>
          <w:p w14:paraId="00F71443"/>
          <w:p w14:paraId="681D592B"/>
          <w:p w14:paraId="23064258"/>
          <w:p w14:paraId="7AD15150">
            <w:pPr>
              <w:rPr>
                <w:rFonts w:hint="eastAsia"/>
              </w:rPr>
            </w:pPr>
          </w:p>
        </w:tc>
      </w:tr>
      <w:tr w14:paraId="6025FD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tcPr>
          <w:p w14:paraId="57CC388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line="350" w:lineRule="atLeast"/>
              <w:ind w:left="0" w:right="0" w:firstLine="0"/>
              <w:jc w:val="center"/>
              <w:textAlignment w:val="center"/>
              <w:rPr>
                <w:rFonts w:hint="eastAsia" w:ascii="黑体" w:hAnsi="黑体" w:eastAsia="黑体" w:cs="黑体"/>
                <w:b w:val="0"/>
                <w:bCs w:val="0"/>
                <w:i w:val="0"/>
                <w:iCs w:val="0"/>
                <w:caps w:val="0"/>
                <w:color w:val="333333"/>
                <w:spacing w:val="0"/>
                <w:sz w:val="36"/>
                <w:szCs w:val="36"/>
              </w:rPr>
            </w:pPr>
            <w:r>
              <w:rPr>
                <w:rFonts w:hint="eastAsia" w:ascii="黑体" w:hAnsi="黑体" w:eastAsia="黑体" w:cs="黑体"/>
                <w:b w:val="0"/>
                <w:bCs w:val="0"/>
                <w:i w:val="0"/>
                <w:iCs w:val="0"/>
                <w:caps w:val="0"/>
                <w:color w:val="333333"/>
                <w:spacing w:val="0"/>
                <w:sz w:val="36"/>
                <w:szCs w:val="36"/>
                <w:shd w:val="clear" w:fill="FFFFFF"/>
              </w:rPr>
              <w:t>虚拟局域网技术用于网络工程领域的思考</w:t>
            </w:r>
          </w:p>
          <w:p w14:paraId="36E9719D">
            <w:pPr>
              <w:rPr>
                <w:rFonts w:hint="eastAsia"/>
              </w:rPr>
            </w:pPr>
          </w:p>
          <w:p w14:paraId="45AFE949">
            <w:pPr>
              <w:rPr>
                <w:rFonts w:hint="eastAsia"/>
              </w:rPr>
            </w:pPr>
          </w:p>
          <w:p w14:paraId="0F238159">
            <w:pPr>
              <w:rPr>
                <w:rFonts w:hint="eastAsia"/>
              </w:rPr>
            </w:pPr>
          </w:p>
        </w:tc>
      </w:tr>
      <w:tr w14:paraId="13C5ED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tcPr>
          <w:p w14:paraId="55394B9A">
            <w:pPr>
              <w:rPr>
                <w:rFonts w:hint="eastAsia"/>
              </w:rPr>
            </w:pPr>
          </w:p>
          <w:p w14:paraId="7BAC1F8E">
            <w:pPr>
              <w:rPr>
                <w:rFonts w:hint="eastAsia"/>
              </w:rPr>
            </w:pPr>
          </w:p>
          <w:p w14:paraId="584D7A71"/>
          <w:p w14:paraId="2BBDC357"/>
          <w:p w14:paraId="382404FC"/>
          <w:p w14:paraId="264A1D2D">
            <w:pPr>
              <w:rPr>
                <w:rFonts w:hint="eastAsia"/>
              </w:rPr>
            </w:pPr>
          </w:p>
          <w:p w14:paraId="61E85696">
            <w:pPr>
              <w:rPr>
                <w:rFonts w:hint="eastAsia"/>
              </w:rPr>
            </w:pPr>
          </w:p>
          <w:p w14:paraId="2C7B5DB0">
            <w:pPr>
              <w:rPr>
                <w:rFonts w:hint="eastAsia"/>
              </w:rPr>
            </w:pPr>
          </w:p>
        </w:tc>
      </w:tr>
      <w:tr w14:paraId="60E1EF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tcPr>
          <w:p w14:paraId="130CB73D">
            <w:pPr>
              <w:jc w:val="center"/>
              <w:rPr>
                <w:rFonts w:hint="eastAsia" w:ascii="宋体" w:hAnsi="宋体" w:eastAsia="宋体"/>
                <w:b w:val="0"/>
                <w:bCs w:val="0"/>
                <w:sz w:val="24"/>
                <w:szCs w:val="28"/>
                <w:lang w:val="en-US" w:eastAsia="zh-CN"/>
              </w:rPr>
            </w:pPr>
            <w:r>
              <w:rPr>
                <w:rFonts w:hint="eastAsia" w:ascii="宋体" w:hAnsi="宋体" w:eastAsia="宋体"/>
                <w:b/>
                <w:bCs/>
                <w:sz w:val="24"/>
                <w:szCs w:val="28"/>
              </w:rPr>
              <w:t>班级：</w:t>
            </w:r>
            <w:r>
              <w:rPr>
                <w:rFonts w:hint="eastAsia" w:ascii="宋体" w:hAnsi="宋体" w:eastAsia="宋体"/>
                <w:b w:val="0"/>
                <w:bCs w:val="0"/>
                <w:sz w:val="24"/>
                <w:szCs w:val="28"/>
                <w:lang w:val="en-US" w:eastAsia="zh-CN"/>
              </w:rPr>
              <w:t>计算机科学与技术22-4班</w:t>
            </w:r>
          </w:p>
          <w:p w14:paraId="121DF7DA">
            <w:pPr>
              <w:jc w:val="center"/>
              <w:rPr>
                <w:rFonts w:hint="eastAsia" w:ascii="宋体" w:hAnsi="宋体" w:eastAsia="宋体"/>
                <w:b w:val="0"/>
                <w:bCs w:val="0"/>
                <w:sz w:val="24"/>
                <w:szCs w:val="28"/>
                <w:lang w:val="en-US" w:eastAsia="zh-CN"/>
              </w:rPr>
            </w:pPr>
          </w:p>
          <w:p w14:paraId="13A6A5DE">
            <w:pPr>
              <w:jc w:val="center"/>
              <w:rPr>
                <w:rFonts w:hint="eastAsia" w:ascii="宋体" w:hAnsi="宋体" w:eastAsia="宋体"/>
                <w:b w:val="0"/>
                <w:bCs w:val="0"/>
                <w:sz w:val="24"/>
                <w:szCs w:val="28"/>
                <w:lang w:val="en-US" w:eastAsia="zh-CN"/>
              </w:rPr>
            </w:pPr>
            <w:r>
              <w:rPr>
                <w:rFonts w:hint="eastAsia" w:ascii="宋体" w:hAnsi="宋体" w:eastAsia="宋体"/>
                <w:b/>
                <w:bCs/>
                <w:sz w:val="24"/>
                <w:szCs w:val="28"/>
              </w:rPr>
              <w:t>姓名：</w:t>
            </w:r>
            <w:r>
              <w:rPr>
                <w:rFonts w:hint="eastAsia" w:ascii="宋体" w:hAnsi="宋体" w:eastAsia="宋体"/>
                <w:b w:val="0"/>
                <w:bCs w:val="0"/>
                <w:sz w:val="24"/>
                <w:szCs w:val="28"/>
                <w:lang w:val="en-US" w:eastAsia="zh-CN"/>
              </w:rPr>
              <w:t>侯腾跃</w:t>
            </w:r>
          </w:p>
          <w:p w14:paraId="41AE452B">
            <w:pPr>
              <w:jc w:val="center"/>
              <w:rPr>
                <w:rFonts w:hint="eastAsia" w:ascii="宋体" w:hAnsi="宋体" w:eastAsia="宋体"/>
                <w:b w:val="0"/>
                <w:bCs w:val="0"/>
                <w:sz w:val="24"/>
                <w:szCs w:val="28"/>
                <w:lang w:val="en-US" w:eastAsia="zh-CN"/>
              </w:rPr>
            </w:pPr>
          </w:p>
          <w:p w14:paraId="141D25F9">
            <w:pPr>
              <w:jc w:val="center"/>
              <w:rPr>
                <w:rFonts w:hint="eastAsia" w:ascii="宋体" w:hAnsi="宋体" w:eastAsia="宋体"/>
                <w:sz w:val="24"/>
                <w:szCs w:val="28"/>
                <w:lang w:val="en-US" w:eastAsia="zh-CN"/>
              </w:rPr>
            </w:pPr>
            <w:r>
              <w:rPr>
                <w:rFonts w:hint="eastAsia" w:ascii="宋体" w:hAnsi="宋体" w:eastAsia="宋体"/>
                <w:b/>
                <w:bCs/>
                <w:sz w:val="24"/>
                <w:szCs w:val="28"/>
              </w:rPr>
              <w:t>学号：</w:t>
            </w:r>
            <w:r>
              <w:rPr>
                <w:rFonts w:hint="eastAsia" w:ascii="宋体" w:hAnsi="宋体" w:eastAsia="宋体"/>
                <w:sz w:val="24"/>
                <w:szCs w:val="28"/>
                <w:lang w:val="en-US" w:eastAsia="zh-CN"/>
              </w:rPr>
              <w:t>2022217477</w:t>
            </w:r>
          </w:p>
          <w:p w14:paraId="1BC0C6A7">
            <w:pPr>
              <w:jc w:val="center"/>
              <w:rPr>
                <w:rFonts w:hint="default" w:ascii="宋体" w:hAnsi="宋体" w:eastAsia="宋体"/>
                <w:sz w:val="24"/>
                <w:szCs w:val="28"/>
                <w:lang w:val="en-US" w:eastAsia="zh-CN"/>
              </w:rPr>
            </w:pPr>
          </w:p>
          <w:p w14:paraId="64CF5E5E">
            <w:pPr>
              <w:jc w:val="center"/>
              <w:rPr>
                <w:rFonts w:hint="default" w:ascii="宋体" w:hAnsi="宋体" w:eastAsia="宋体"/>
                <w:sz w:val="24"/>
                <w:szCs w:val="28"/>
                <w:lang w:val="en-US" w:eastAsia="zh-CN"/>
              </w:rPr>
            </w:pPr>
            <w:r>
              <w:rPr>
                <w:rFonts w:hint="eastAsia" w:ascii="宋体" w:hAnsi="宋体" w:eastAsia="宋体"/>
                <w:b/>
                <w:bCs/>
                <w:sz w:val="24"/>
                <w:szCs w:val="28"/>
              </w:rPr>
              <w:t>日期：</w:t>
            </w:r>
            <w:r>
              <w:rPr>
                <w:rFonts w:hint="eastAsia" w:ascii="宋体" w:hAnsi="宋体" w:eastAsia="宋体"/>
                <w:sz w:val="24"/>
                <w:szCs w:val="28"/>
                <w:lang w:eastAsia="zh-CN"/>
              </w:rPr>
              <w:t>2024.12.</w:t>
            </w:r>
            <w:r>
              <w:rPr>
                <w:rFonts w:hint="eastAsia" w:ascii="宋体" w:hAnsi="宋体" w:eastAsia="宋体"/>
                <w:sz w:val="24"/>
                <w:szCs w:val="28"/>
                <w:lang w:val="en-US" w:eastAsia="zh-CN"/>
              </w:rPr>
              <w:t>6</w:t>
            </w:r>
          </w:p>
          <w:p w14:paraId="2B2C6315">
            <w:pPr>
              <w:rPr>
                <w:rFonts w:hint="eastAsia"/>
              </w:rPr>
            </w:pPr>
          </w:p>
        </w:tc>
      </w:tr>
    </w:tbl>
    <w:p w14:paraId="2D1EB110"/>
    <w:p w14:paraId="373AEF21"/>
    <w:p w14:paraId="683D3EE9"/>
    <w:p w14:paraId="1B141EB1"/>
    <w:p w14:paraId="00B05A1B"/>
    <w:p w14:paraId="553AB5E7"/>
    <w:p w14:paraId="65AC9596"/>
    <w:p w14:paraId="2E07A9FD"/>
    <w:p w14:paraId="52714145"/>
    <w:p w14:paraId="27F26F1E">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摘要</w:t>
      </w:r>
    </w:p>
    <w:p w14:paraId="34414C11">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ascii="宋体" w:hAnsi="宋体" w:eastAsia="宋体" w:cs="宋体"/>
          <w:sz w:val="24"/>
          <w:szCs w:val="24"/>
        </w:rPr>
      </w:pPr>
      <w:r>
        <w:rPr>
          <w:rFonts w:ascii="宋体" w:hAnsi="宋体" w:eastAsia="宋体" w:cs="宋体"/>
          <w:sz w:val="24"/>
          <w:szCs w:val="24"/>
        </w:rPr>
        <w:t xml:space="preserve">目前，虚拟局域网技术已经被全面应用于网络工程 领域中，它主要运用SDN装备来建立虚拟局域网维修训 练云仿真技术体系，同时明确其体系结构内容，优化基 本技术内涵。所以在本文中就将着重探讨虚拟局域网技 术内容，研究SDN虚拟局域网技术被应用于网络工程 中的诸多关键技术要点，它主要基于RTI平台服务化技 术、分布式交互仿真监控技术以及仿真平台层可视化仿 真技术分别展开。 </w:t>
      </w:r>
    </w:p>
    <w:p w14:paraId="591C276E">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黑体" w:hAnsi="黑体" w:eastAsia="黑体" w:cs="黑体"/>
          <w:sz w:val="24"/>
          <w:szCs w:val="28"/>
          <w:lang w:val="en-US" w:eastAsia="zh-CN"/>
        </w:rPr>
      </w:pPr>
      <w:r>
        <w:rPr>
          <w:rFonts w:ascii="宋体" w:hAnsi="宋体" w:eastAsia="宋体" w:cs="宋体"/>
          <w:sz w:val="24"/>
          <w:szCs w:val="24"/>
        </w:rPr>
        <w:t>当前，虚拟维修训练仿真技术大行其道，它不受到 空间以及时间限制影响，在提高装备维修训练水平以及 保障能力方面都发挥出色。现如今，基于SDN装备的虚 拟局域网已经建立，其在网络工程中就构建了时间支撑 框架RTI（Run Time Infrastructure,RTI），主要是基 于不同软件管理仿真应用内容，协调某些复杂仿真工作 流程。从某种程度来讲，主要需要结合云端分布式交互 仿真建立技术支撑，甚至形成可视化仿真技术体系。为 此，有必要率先了解装备维修训练的云仿真技术内涵。</w:t>
      </w:r>
    </w:p>
    <w:p w14:paraId="0D55414A">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lang w:val="en-US" w:eastAsia="zh-CN"/>
        </w:rPr>
      </w:pPr>
    </w:p>
    <w:p w14:paraId="656C9715">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8"/>
          <w:lang w:val="en-US" w:eastAsia="zh-CN"/>
        </w:rPr>
      </w:pPr>
      <w:r>
        <w:rPr>
          <w:rFonts w:hint="eastAsia" w:ascii="黑体" w:hAnsi="黑体" w:eastAsia="黑体" w:cs="黑体"/>
          <w:b w:val="0"/>
          <w:bCs w:val="0"/>
          <w:sz w:val="24"/>
          <w:szCs w:val="28"/>
          <w:lang w:val="en-US" w:eastAsia="zh-CN"/>
        </w:rPr>
        <w:t>关键词：</w:t>
      </w:r>
      <w:r>
        <w:rPr>
          <w:rFonts w:hint="eastAsia" w:ascii="宋体" w:hAnsi="宋体" w:eastAsia="宋体" w:cs="宋体"/>
          <w:sz w:val="24"/>
          <w:szCs w:val="28"/>
          <w:lang w:val="en-US" w:eastAsia="zh-CN"/>
        </w:rPr>
        <w:t>虚拟局域网；网络工程；RTI；分布式交互仿真；负载平衡技术；</w:t>
      </w:r>
    </w:p>
    <w:p w14:paraId="66EE2CC5">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lang w:val="en-US" w:eastAsia="zh-CN"/>
        </w:rPr>
      </w:pPr>
    </w:p>
    <w:p w14:paraId="6F92C77A">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rPr>
      </w:pPr>
      <w:r>
        <w:rPr>
          <w:rFonts w:hint="eastAsia" w:ascii="黑体" w:hAnsi="黑体" w:eastAsia="黑体" w:cs="黑体"/>
          <w:sz w:val="24"/>
          <w:szCs w:val="28"/>
          <w:lang w:val="en-US" w:eastAsia="zh-CN"/>
        </w:rPr>
        <w:t>引言</w:t>
      </w:r>
    </w:p>
    <w:p w14:paraId="5973BD37">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随着信息技术的飞速发展，网络工程领域正经历着前所未有的变革。在这一背景下，虚拟局域网技术（VLAN）作为一种创新的网络管理工具，已经被广泛应用于网络工程中，以提高网络的灵活性、安全性和效率。VLAN技术的核心在于它能够让用户不受物理位置的限制，根据功能、部门或技术应用需求来划分网络，从而实现更加精细的网络管理和控制。</w:t>
      </w:r>
    </w:p>
    <w:p w14:paraId="5A63887B">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文将深入探讨虚拟局域网技术在网络工程中的应用，特别是基于软件定义网络（SDN）装备的VLAN技术在维修训练云仿真方面的应用。SDN技术以其集中式的控制和可编程性，为VLAN技术提供了新的发展空间，使得网络管理更加灵活和智能。通过建立基于SDN的虚拟局域网，我们可以构建一个时间支撑框架RTI（Run Time Infrastructure），这不仅能够基于不同软件管理仿真应用内容，还能协调复杂的仿真工作流程。</w:t>
      </w:r>
    </w:p>
    <w:p w14:paraId="4D8B9730">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文的研究重点在于分析SDN虚拟局域网技术在网络工程中的关键技术要点，包括RTI平台服务化技术、分布式交互仿真监控技术、云仿真负载平衡技术以及仿真平台层可视化仿真技术。这些技术的应用和发展，对于提高装备维修训练水平、保障能力以及优化网络工程实践具有重要意义。</w:t>
      </w:r>
    </w:p>
    <w:p w14:paraId="2116E8D5">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通过对这些关键技术要点的深入研究，本文旨在为网络工程师和技术人员提供理论指导和实践参考，以期推动虚拟局域网技术在网络工程领域的进一步发展和应用。</w:t>
      </w:r>
    </w:p>
    <w:p w14:paraId="16C5B022">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24"/>
          <w:szCs w:val="24"/>
          <w:lang w:val="en-US" w:eastAsia="zh-CN"/>
        </w:rPr>
      </w:pPr>
    </w:p>
    <w:p w14:paraId="5C48CA8D">
      <w:pPr>
        <w:pStyle w:val="2"/>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exact"/>
        <w:textAlignment w:val="auto"/>
        <w:outlineLvl w:val="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概述</w:t>
      </w:r>
    </w:p>
    <w:p w14:paraId="50333C32">
      <w:pPr>
        <w:widowControl w:val="0"/>
        <w:numPr>
          <w:ilvl w:val="0"/>
          <w:numId w:val="0"/>
        </w:numPr>
        <w:jc w:val="both"/>
        <w:rPr>
          <w:rFonts w:hint="eastAsia"/>
          <w:lang w:val="en-US" w:eastAsia="zh-CN"/>
        </w:rPr>
      </w:pPr>
    </w:p>
    <w:p w14:paraId="222B99EB">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ind w:firstLine="480" w:firstLineChars="200"/>
        <w:jc w:val="both"/>
        <w:textAlignment w:val="auto"/>
        <w:rPr>
          <w:rFonts w:hint="eastAsia" w:ascii="宋体" w:hAnsi="宋体" w:eastAsia="宋体" w:cs="宋体"/>
          <w:sz w:val="24"/>
          <w:szCs w:val="24"/>
          <w:lang w:eastAsia="zh-CN"/>
        </w:rPr>
      </w:pPr>
      <w:r>
        <w:rPr>
          <w:rFonts w:ascii="宋体" w:hAnsi="宋体" w:eastAsia="宋体" w:cs="宋体"/>
          <w:sz w:val="24"/>
          <w:szCs w:val="24"/>
        </w:rPr>
        <w:t>所谓虚拟局域网就是VLAN（Virtual Local Area Network），它指代设备用户内容并不受到物理位置限制，主要结合功能、部门技术应用来分析诸多因素内容，建立独特网段，最终形成虚拟局域网。虚拟局域网是能够控制各项广播活动内容的，其在提高网络安全性表现方面非常到位</w:t>
      </w:r>
      <w:r>
        <w:rPr>
          <w:rFonts w:hint="eastAsia" w:ascii="宋体" w:hAnsi="宋体" w:eastAsia="宋体" w:cs="宋体"/>
          <w:sz w:val="24"/>
          <w:szCs w:val="24"/>
          <w:lang w:eastAsia="zh-CN"/>
        </w:rPr>
        <w:t>。</w:t>
      </w:r>
      <w:r>
        <w:rPr>
          <w:rFonts w:hint="eastAsia" w:ascii="宋体" w:hAnsi="宋体" w:eastAsia="宋体" w:cs="宋体"/>
          <w:i w:val="0"/>
          <w:iCs w:val="0"/>
          <w:caps w:val="0"/>
          <w:color w:val="060607"/>
          <w:spacing w:val="3"/>
          <w:sz w:val="24"/>
          <w:szCs w:val="24"/>
          <w:shd w:val="clear" w:fill="FFFFFF"/>
        </w:rPr>
        <w:t>VLAN的实现通</w:t>
      </w:r>
      <w:bookmarkStart w:id="0" w:name="_GoBack"/>
      <w:bookmarkEnd w:id="0"/>
      <w:r>
        <w:rPr>
          <w:rFonts w:hint="eastAsia" w:ascii="宋体" w:hAnsi="宋体" w:eastAsia="宋体" w:cs="宋体"/>
          <w:i w:val="0"/>
          <w:iCs w:val="0"/>
          <w:caps w:val="0"/>
          <w:color w:val="060607"/>
          <w:spacing w:val="3"/>
          <w:sz w:val="24"/>
          <w:szCs w:val="24"/>
          <w:shd w:val="clear" w:fill="FFFFFF"/>
        </w:rPr>
        <w:t>常依赖于支持VLAN功能的网络设备，如交换机和路由器。这些设备使用特定的协议（如IEEE 802.1Q）来标记和处理VLAN流量。通过这种方式，即使在共享相同的物理介质的情况下，不同VLAN之间的通信也可以保持隔离。</w:t>
      </w:r>
    </w:p>
    <w:p w14:paraId="7B277E44">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ind w:firstLine="480" w:firstLineChars="200"/>
        <w:jc w:val="both"/>
        <w:textAlignment w:val="auto"/>
        <w:rPr>
          <w:rFonts w:hint="eastAsia" w:ascii="宋体" w:hAnsi="宋体" w:eastAsia="宋体" w:cs="宋体"/>
          <w:sz w:val="24"/>
          <w:szCs w:val="24"/>
          <w:lang w:val="en-US" w:eastAsia="zh-CN"/>
        </w:rPr>
      </w:pPr>
    </w:p>
    <w:p w14:paraId="4AE85631">
      <w:pPr>
        <w:pStyle w:val="2"/>
        <w:keepNext w:val="0"/>
        <w:keepLines w:val="0"/>
        <w:pageBreakBefore w:val="0"/>
        <w:widowControl w:val="0"/>
        <w:kinsoku/>
        <w:wordWrap/>
        <w:overflowPunct/>
        <w:topLinePunct w:val="0"/>
        <w:autoSpaceDE/>
        <w:autoSpaceDN/>
        <w:bidi w:val="0"/>
        <w:adjustRightInd/>
        <w:snapToGrid/>
        <w:spacing w:beforeAutospacing="0" w:afterAutospacing="0" w:line="360" w:lineRule="exact"/>
        <w:textAlignment w:val="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二、主要内容</w:t>
      </w:r>
    </w:p>
    <w:p w14:paraId="10AC770B">
      <w:pPr>
        <w:bidi w:val="0"/>
        <w:rPr>
          <w:rFonts w:hint="eastAsia" w:ascii="宋体" w:hAnsi="宋体" w:eastAsia="宋体" w:cs="宋体"/>
          <w:sz w:val="24"/>
          <w:szCs w:val="28"/>
          <w:lang w:val="en-US" w:eastAsia="zh-CN"/>
        </w:rPr>
      </w:pPr>
    </w:p>
    <w:p w14:paraId="4A97911F">
      <w:pPr>
        <w:bidi w:val="0"/>
        <w:rPr>
          <w:rFonts w:hint="eastAsia" w:ascii="宋体" w:hAnsi="宋体" w:eastAsia="宋体" w:cs="宋体"/>
          <w:b/>
          <w:bCs/>
          <w:sz w:val="24"/>
          <w:szCs w:val="28"/>
        </w:rPr>
      </w:pPr>
      <w:r>
        <w:rPr>
          <w:rFonts w:hint="eastAsia" w:ascii="宋体" w:hAnsi="宋体" w:eastAsia="宋体" w:cs="宋体"/>
          <w:b/>
          <w:bCs/>
          <w:sz w:val="24"/>
          <w:szCs w:val="28"/>
          <w:lang w:val="en-US" w:eastAsia="zh-CN"/>
        </w:rPr>
        <w:t>1.</w:t>
      </w:r>
      <w:r>
        <w:rPr>
          <w:rFonts w:hint="eastAsia" w:ascii="宋体" w:hAnsi="宋体" w:eastAsia="宋体" w:cs="宋体"/>
          <w:b/>
          <w:bCs/>
          <w:sz w:val="24"/>
          <w:szCs w:val="28"/>
        </w:rPr>
        <w:t>SDN装备虚拟局域网维修训练云仿真的基本内涵与体系结构</w:t>
      </w:r>
    </w:p>
    <w:p w14:paraId="702193DB">
      <w:pPr>
        <w:keepNext w:val="0"/>
        <w:keepLines w:val="0"/>
        <w:pageBreakBefore w:val="0"/>
        <w:widowControl w:val="0"/>
        <w:kinsoku/>
        <w:wordWrap/>
        <w:overflowPunct/>
        <w:topLinePunct w:val="0"/>
        <w:autoSpaceDE/>
        <w:autoSpaceDN/>
        <w:bidi w:val="0"/>
        <w:adjustRightInd/>
        <w:snapToGrid/>
        <w:spacing w:beforeAutospacing="0" w:afterAutospacing="0" w:line="3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这部分</w:t>
      </w:r>
      <w:r>
        <w:rPr>
          <w:rFonts w:hint="eastAsia" w:ascii="宋体" w:hAnsi="宋体" w:eastAsia="宋体" w:cs="宋体"/>
          <w:sz w:val="24"/>
          <w:szCs w:val="24"/>
        </w:rPr>
        <w:t>主要内容涉及SDN装备虚拟局域网在维修训练云仿真方面的基本内涵与体系结构。</w:t>
      </w:r>
      <w:r>
        <w:rPr>
          <w:rFonts w:hint="eastAsia" w:ascii="宋体" w:hAnsi="宋体" w:eastAsia="宋体" w:cs="宋体"/>
          <w:sz w:val="24"/>
          <w:szCs w:val="24"/>
          <w:lang w:val="en-US" w:eastAsia="zh-CN"/>
        </w:rPr>
        <w:t>其中</w:t>
      </w:r>
      <w:r>
        <w:rPr>
          <w:rFonts w:hint="eastAsia" w:ascii="宋体" w:hAnsi="宋体" w:eastAsia="宋体" w:cs="宋体"/>
          <w:sz w:val="24"/>
          <w:szCs w:val="24"/>
        </w:rPr>
        <w:t>基本</w:t>
      </w:r>
      <w:r>
        <w:rPr>
          <w:rFonts w:ascii="宋体" w:hAnsi="宋体" w:eastAsia="宋体" w:cs="宋体"/>
          <w:sz w:val="24"/>
          <w:szCs w:val="24"/>
        </w:rPr>
        <w:t>SDN装备虚拟局域网维修训练云仿真的基本内涵</w:t>
      </w:r>
      <w:r>
        <w:rPr>
          <w:rFonts w:hint="eastAsia" w:ascii="宋体" w:hAnsi="宋体" w:eastAsia="宋体" w:cs="宋体"/>
          <w:sz w:val="24"/>
          <w:szCs w:val="24"/>
          <w:lang w:val="en-US" w:eastAsia="zh-CN"/>
        </w:rPr>
        <w:t>为：</w:t>
      </w:r>
      <w:r>
        <w:rPr>
          <w:rFonts w:hint="eastAsia" w:ascii="宋体" w:hAnsi="宋体" w:eastAsia="宋体" w:cs="宋体"/>
          <w:sz w:val="24"/>
          <w:szCs w:val="24"/>
        </w:rPr>
        <w:t xml:space="preserve"> SDN装备虚拟局域网在装备虚拟维修训练方面具有独特的需求背景，它结合云计算和云仿真理念，形成了技术指导机制。该技术在应用虚拟现实技术方面表现突出，能够建立多用户协同操作分析机制，保证系统动态化调度运行。在建立虚拟维修训练系统过程中，考虑建立仿真资源云计算模式共享平台，涵盖软硬件资源优化、信息数据处理、仿真软件共享与重用机制等。</w:t>
      </w:r>
    </w:p>
    <w:p w14:paraId="42EFD88E">
      <w:pPr>
        <w:keepNext w:val="0"/>
        <w:keepLines w:val="0"/>
        <w:pageBreakBefore w:val="0"/>
        <w:widowControl w:val="0"/>
        <w:kinsoku/>
        <w:wordWrap/>
        <w:overflowPunct/>
        <w:topLinePunct w:val="0"/>
        <w:autoSpaceDE/>
        <w:autoSpaceDN/>
        <w:bidi w:val="0"/>
        <w:adjustRightInd/>
        <w:snapToGrid/>
        <w:spacing w:beforeAutospacing="0" w:afterAutospacing="0" w:line="360" w:lineRule="exact"/>
        <w:ind w:firstLine="480" w:firstLineChars="200"/>
        <w:textAlignment w:val="auto"/>
        <w:rPr>
          <w:rFonts w:hint="eastAsia" w:ascii="宋体" w:hAnsi="宋体" w:eastAsia="宋体" w:cs="宋体"/>
          <w:sz w:val="24"/>
          <w:szCs w:val="24"/>
        </w:rPr>
      </w:pPr>
      <w:r>
        <w:rPr>
          <w:rFonts w:ascii="宋体" w:hAnsi="宋体" w:eastAsia="宋体" w:cs="宋体"/>
          <w:sz w:val="24"/>
          <w:szCs w:val="24"/>
        </w:rPr>
        <w:t>SDN装备虚拟局域网维修训练云仿真的</w:t>
      </w:r>
      <w:r>
        <w:rPr>
          <w:rFonts w:hint="eastAsia" w:ascii="宋体" w:hAnsi="宋体" w:eastAsia="宋体" w:cs="宋体"/>
          <w:sz w:val="24"/>
          <w:szCs w:val="24"/>
        </w:rPr>
        <w:t>体系结构</w:t>
      </w:r>
      <w:r>
        <w:rPr>
          <w:rFonts w:hint="eastAsia" w:ascii="宋体" w:hAnsi="宋体" w:eastAsia="宋体" w:cs="宋体"/>
          <w:sz w:val="24"/>
          <w:szCs w:val="24"/>
          <w:lang w:val="en-US" w:eastAsia="zh-CN"/>
        </w:rPr>
        <w:t>为</w:t>
      </w:r>
      <w:r>
        <w:rPr>
          <w:rFonts w:hint="eastAsia" w:ascii="宋体" w:hAnsi="宋体" w:eastAsia="宋体" w:cs="宋体"/>
          <w:sz w:val="24"/>
          <w:szCs w:val="24"/>
        </w:rPr>
        <w:t>：虚拟维修训练云仿真体系结构需要面向服务装备建立维修训练系统，形成有层次性的体系结构，包括基础资源层、资源管理层等。资源管理层负责虚拟化基础资源的分析和动态监控，以优化资源管理和调度。分布式交互支撑层基于广域网络条件下对装备协同仿真内容进行分析，建立功能支撑机制。应用管理层面向用户提供丰富的交互界面服务，优化虚拟维修系统和协同训练开发内容。</w:t>
      </w:r>
    </w:p>
    <w:p w14:paraId="184C6EF8">
      <w:pPr>
        <w:keepNext w:val="0"/>
        <w:keepLines w:val="0"/>
        <w:pageBreakBefore w:val="0"/>
        <w:widowControl w:val="0"/>
        <w:kinsoku/>
        <w:wordWrap/>
        <w:overflowPunct/>
        <w:topLinePunct w:val="0"/>
        <w:autoSpaceDE/>
        <w:autoSpaceDN/>
        <w:bidi w:val="0"/>
        <w:adjustRightInd/>
        <w:snapToGrid/>
        <w:spacing w:beforeAutospacing="0" w:afterAutospacing="0" w:line="36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详细阐述了SDN装备虚拟局域网在维修训练云仿真中的作用和结构，强调了其在提高装备维修训练水平和保障能力方面的重要性，以及如何通过技术整合和体系结构设计来实现这一目标。</w:t>
      </w:r>
    </w:p>
    <w:p w14:paraId="59FE19A3">
      <w:pPr>
        <w:keepNext w:val="0"/>
        <w:keepLines w:val="0"/>
        <w:pageBreakBefore w:val="0"/>
        <w:widowControl w:val="0"/>
        <w:kinsoku/>
        <w:wordWrap/>
        <w:overflowPunct/>
        <w:topLinePunct w:val="0"/>
        <w:autoSpaceDE/>
        <w:autoSpaceDN/>
        <w:bidi w:val="0"/>
        <w:adjustRightInd/>
        <w:snapToGrid/>
        <w:spacing w:beforeAutospacing="0" w:afterAutospacing="0" w:line="360" w:lineRule="exact"/>
        <w:ind w:firstLine="480" w:firstLineChars="200"/>
        <w:textAlignment w:val="auto"/>
        <w:rPr>
          <w:rFonts w:hint="eastAsia" w:ascii="宋体" w:hAnsi="宋体" w:eastAsia="宋体" w:cs="宋体"/>
          <w:sz w:val="24"/>
          <w:szCs w:val="24"/>
        </w:rPr>
      </w:pPr>
    </w:p>
    <w:p w14:paraId="11203777">
      <w:pPr>
        <w:bidi w:val="0"/>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w:t>
      </w:r>
      <w:r>
        <w:rPr>
          <w:rFonts w:hint="eastAsia" w:ascii="宋体" w:hAnsi="宋体" w:eastAsia="宋体" w:cs="宋体"/>
          <w:b/>
          <w:bCs/>
          <w:sz w:val="24"/>
          <w:szCs w:val="28"/>
        </w:rPr>
        <w:t>SDN虚拟局域网技术应用于网络工程中的关键技术要点</w:t>
      </w:r>
    </w:p>
    <w:p w14:paraId="07DD8801">
      <w:pPr>
        <w:keepNext w:val="0"/>
        <w:keepLines w:val="0"/>
        <w:pageBreakBefore w:val="0"/>
        <w:widowControl w:val="0"/>
        <w:kinsoku/>
        <w:wordWrap/>
        <w:overflowPunct/>
        <w:topLinePunct w:val="0"/>
        <w:autoSpaceDE/>
        <w:autoSpaceDN/>
        <w:bidi w:val="0"/>
        <w:adjustRightInd/>
        <w:snapToGrid/>
        <w:spacing w:line="360" w:lineRule="exact"/>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该</w:t>
      </w:r>
      <w:r>
        <w:rPr>
          <w:rFonts w:hint="default" w:ascii="宋体" w:hAnsi="宋体" w:eastAsia="宋体" w:cs="宋体"/>
          <w:sz w:val="24"/>
          <w:szCs w:val="24"/>
          <w:lang w:val="en-US" w:eastAsia="zh-CN"/>
        </w:rPr>
        <w:t>主要内容聚焦于SDN虚拟局域网技术在网络工程中应用的关键技术要点。详细讨论了SDN虚拟局域网技术在实际网络工程中的关键技术应用，包括平台服务化、监控、负载平衡和可视化仿真技术，这些技术对于实现高效、稳定的网络仿真环境至关重要</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以下是该部分的主要内容概述：</w:t>
      </w:r>
    </w:p>
    <w:p w14:paraId="72EA0A51">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1 RTI平台服务化技术要点</w:t>
      </w:r>
    </w:p>
    <w:p w14:paraId="1BFEF167">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描述了RTI（Run Time Infrastructure）平台服务化技术，它建立了分布式交互支撑RTI层次化框架，基于云仿真平台要求分析服务形式内容，并将数据内容部署到云端平台上。讨论了RTI技术在协同动态负载均衡调度、建立RTI通信机制、支持多种编程语言操作流程、以及联邦技术体系中降低负载作用和优化服务机制等方面的关键点。</w:t>
      </w:r>
    </w:p>
    <w:p w14:paraId="32B54AAD">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w:t>
      </w: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 xml:space="preserve"> 分布式交互仿真监控技术要点</w:t>
      </w:r>
    </w:p>
    <w:p w14:paraId="5C9E6E57">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强调了SDN虚拟局域网需要开发实时监控模块，结合监控仿真内容分析状态信息，保证控制仿真进度有效优化。讨论了基于联邦仿真内容分析技术应用体系，形成云端数据库存储联邦成员所感兴趣的信息技术内容，并查看成员实时状态。</w:t>
      </w:r>
    </w:p>
    <w:p w14:paraId="7AAE477E">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宋体" w:hAnsi="宋体" w:eastAsia="宋体" w:cs="宋体"/>
          <w:sz w:val="24"/>
          <w:szCs w:val="24"/>
          <w:lang w:val="en-US" w:eastAsia="zh-CN"/>
        </w:rPr>
      </w:pPr>
    </w:p>
    <w:p w14:paraId="7CA9BB94">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3 云仿真负载平衡技术要点</w:t>
      </w:r>
    </w:p>
    <w:p w14:paraId="6C8351AD">
      <w:pPr>
        <w:keepNext w:val="0"/>
        <w:keepLines w:val="0"/>
        <w:pageBreakBefore w:val="0"/>
        <w:widowControl w:val="0"/>
        <w:kinsoku/>
        <w:wordWrap/>
        <w:overflowPunct/>
        <w:topLinePunct w:val="0"/>
        <w:autoSpaceDE/>
        <w:autoSpaceDN/>
        <w:bidi w:val="0"/>
        <w:adjustRightInd/>
        <w:snapToGrid/>
        <w:spacing w:beforeAutospacing="0" w:afterAutospacing="0" w:line="360" w:lineRule="exac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讨论了在建立SDN虚拟局域网云仿真平台过程中，需要考虑的负载平衡技术内容，保证多节点负载内容有效优化，建立节点负载平衡机制。强调了设计良好的负载均衡器对平台节点性能实施动态调整以及维护的重要性，以保证仿真任务动态平衡。</w:t>
      </w:r>
    </w:p>
    <w:p w14:paraId="58CD56D9">
      <w:pPr>
        <w:keepNext w:val="0"/>
        <w:keepLines w:val="0"/>
        <w:pageBreakBefore w:val="0"/>
        <w:widowControl w:val="0"/>
        <w:kinsoku/>
        <w:wordWrap/>
        <w:overflowPunct/>
        <w:topLinePunct w:val="0"/>
        <w:autoSpaceDE/>
        <w:autoSpaceDN/>
        <w:bidi w:val="0"/>
        <w:adjustRightInd/>
        <w:snapToGrid/>
        <w:spacing w:beforeAutospacing="0" w:afterAutospacing="0" w:line="360" w:lineRule="exact"/>
        <w:textAlignment w:val="auto"/>
        <w:rPr>
          <w:rFonts w:hint="default" w:ascii="宋体" w:hAnsi="宋体" w:eastAsia="宋体" w:cs="宋体"/>
          <w:sz w:val="24"/>
          <w:szCs w:val="24"/>
          <w:lang w:val="en-US" w:eastAsia="zh-CN"/>
        </w:rPr>
      </w:pPr>
    </w:p>
    <w:p w14:paraId="6AF2DA13">
      <w:pPr>
        <w:keepNext w:val="0"/>
        <w:keepLines w:val="0"/>
        <w:pageBreakBefore w:val="0"/>
        <w:widowControl w:val="0"/>
        <w:kinsoku/>
        <w:wordWrap/>
        <w:overflowPunct/>
        <w:topLinePunct w:val="0"/>
        <w:autoSpaceDE/>
        <w:autoSpaceDN/>
        <w:bidi w:val="0"/>
        <w:adjustRightInd/>
        <w:snapToGrid/>
        <w:spacing w:beforeAutospacing="0" w:afterAutospacing="0" w:line="360" w:lineRule="exac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4 仿真平台层可视化仿真技术要点</w:t>
      </w:r>
    </w:p>
    <w:p w14:paraId="64EADD26">
      <w:pPr>
        <w:keepNext w:val="0"/>
        <w:keepLines w:val="0"/>
        <w:pageBreakBefore w:val="0"/>
        <w:widowControl w:val="0"/>
        <w:kinsoku/>
        <w:wordWrap/>
        <w:overflowPunct/>
        <w:topLinePunct w:val="0"/>
        <w:autoSpaceDE/>
        <w:autoSpaceDN/>
        <w:bidi w:val="0"/>
        <w:adjustRightInd/>
        <w:snapToGrid/>
        <w:spacing w:beforeAutospacing="0" w:afterAutospacing="0" w:line="360" w:lineRule="exac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讨论了在仿真平台层可视化仿真技术应用过程中需要考虑的核心技术要点，确保形成仿真可视化服务机制。强调了基于可视化门户内容采用B/S多层次体系结构技术，确保功能驱动应用到位，并结合可视化视景内容建立真实功能模块。讨论了图像简化技术体系的建立，以及针对性存储机制的建立，以提高场景绘制速度和优化虚拟仿真技术应用实时性。</w:t>
      </w:r>
    </w:p>
    <w:p w14:paraId="3F72CC71">
      <w:pPr>
        <w:keepNext w:val="0"/>
        <w:keepLines w:val="0"/>
        <w:pageBreakBefore w:val="0"/>
        <w:widowControl w:val="0"/>
        <w:kinsoku/>
        <w:wordWrap/>
        <w:overflowPunct/>
        <w:topLinePunct w:val="0"/>
        <w:autoSpaceDE/>
        <w:autoSpaceDN/>
        <w:bidi w:val="0"/>
        <w:adjustRightInd/>
        <w:snapToGrid/>
        <w:spacing w:beforeAutospacing="0" w:afterAutospacing="0" w:line="360" w:lineRule="exact"/>
        <w:textAlignment w:val="auto"/>
        <w:rPr>
          <w:rFonts w:hint="default" w:ascii="宋体" w:hAnsi="宋体" w:eastAsia="宋体" w:cs="宋体"/>
          <w:sz w:val="24"/>
          <w:szCs w:val="24"/>
          <w:lang w:val="en-US" w:eastAsia="zh-CN"/>
        </w:rPr>
      </w:pPr>
    </w:p>
    <w:p w14:paraId="6D11025F">
      <w:pPr>
        <w:pStyle w:val="2"/>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exact"/>
        <w:textAlignment w:val="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结论</w:t>
      </w:r>
    </w:p>
    <w:p w14:paraId="1B7E2560">
      <w:pPr>
        <w:rPr>
          <w:rFonts w:hint="eastAsia"/>
          <w:lang w:val="en-US" w:eastAsia="zh-CN"/>
        </w:rPr>
      </w:pPr>
    </w:p>
    <w:p w14:paraId="3D3B53A4">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ind w:firstLine="480" w:firstLineChars="200"/>
        <w:jc w:val="both"/>
        <w:textAlignment w:val="auto"/>
        <w:rPr>
          <w:rFonts w:ascii="宋体" w:hAnsi="宋体" w:eastAsia="宋体" w:cs="宋体"/>
          <w:sz w:val="24"/>
          <w:szCs w:val="24"/>
        </w:rPr>
      </w:pPr>
      <w:r>
        <w:rPr>
          <w:rFonts w:ascii="宋体" w:hAnsi="宋体" w:eastAsia="宋体" w:cs="宋体"/>
          <w:sz w:val="24"/>
          <w:szCs w:val="24"/>
        </w:rPr>
        <w:t>在本文中就着重讨论了计算机网络工程项目中的虚 拟局域网技术，它主要基于SDN虚拟局域网展开操作，建立了RTI平台服务机制，专门获取某些高性能、快速 化的服务内容。同时，它也希望提高虚拟维修训练仿真 系统的开发与实践应用效率，全面促进大范围资源的共 享以及仿真操作要求，保证多点技术内容（如分布式虚 拟维修技术）都能被合理应用于计算机网络工程项目中， 真正做到各司其职、体现SDN虚拟局域网的强大之处。</w:t>
      </w:r>
    </w:p>
    <w:p w14:paraId="1D49B33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ind w:firstLine="480" w:firstLineChars="200"/>
        <w:jc w:val="both"/>
        <w:textAlignment w:val="auto"/>
        <w:rPr>
          <w:rFonts w:hint="eastAsia" w:ascii="宋体" w:hAnsi="宋体" w:eastAsia="宋体" w:cs="宋体"/>
          <w:sz w:val="24"/>
          <w:szCs w:val="24"/>
          <w:lang w:val="en-US" w:eastAsia="zh-CN"/>
        </w:rPr>
      </w:pPr>
    </w:p>
    <w:p w14:paraId="53F2E69A">
      <w:pPr>
        <w:pStyle w:val="2"/>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360" w:lineRule="exact"/>
        <w:ind w:left="0" w:leftChars="0" w:firstLine="0" w:firstLineChars="0"/>
        <w:textAlignment w:val="auto"/>
        <w:rPr>
          <w:rFonts w:hint="eastAsia"/>
          <w:sz w:val="24"/>
          <w:szCs w:val="28"/>
          <w:lang w:val="en-US" w:eastAsia="zh-CN"/>
        </w:rPr>
      </w:pPr>
      <w:r>
        <w:rPr>
          <w:rFonts w:hint="eastAsia" w:ascii="黑体" w:hAnsi="黑体" w:eastAsia="黑体" w:cs="黑体"/>
          <w:b w:val="0"/>
          <w:bCs/>
          <w:sz w:val="28"/>
          <w:szCs w:val="21"/>
          <w:lang w:val="en-US" w:eastAsia="zh-CN"/>
        </w:rPr>
        <w:t>展望与思考</w:t>
      </w:r>
    </w:p>
    <w:p w14:paraId="6B8DA00D">
      <w:pPr>
        <w:rPr>
          <w:rFonts w:hint="eastAsia"/>
          <w:lang w:val="en-US" w:eastAsia="zh-CN"/>
        </w:rPr>
      </w:pPr>
    </w:p>
    <w:p w14:paraId="3A1BDA0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ind w:firstLine="480" w:firstLineChars="200"/>
        <w:jc w:val="both"/>
        <w:textAlignment w:val="auto"/>
        <w:rPr>
          <w:rFonts w:hint="eastAsia"/>
          <w:sz w:val="24"/>
          <w:szCs w:val="28"/>
          <w:lang w:val="en-US" w:eastAsia="zh-CN"/>
        </w:rPr>
      </w:pPr>
      <w:r>
        <w:rPr>
          <w:rFonts w:hint="eastAsia"/>
          <w:sz w:val="24"/>
          <w:szCs w:val="28"/>
          <w:lang w:val="en-US" w:eastAsia="zh-CN"/>
        </w:rPr>
        <w:t>随着虚拟局域网技术（VLAN）与软件定义网络（SDN）技术的深度融合，网络工程领域正迎来新的机遇与挑战。对于未来，可以看到以下几个关键点：</w:t>
      </w:r>
    </w:p>
    <w:p w14:paraId="3EA995D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jc w:val="both"/>
        <w:textAlignment w:val="auto"/>
        <w:rPr>
          <w:rFonts w:hint="eastAsia"/>
          <w:sz w:val="24"/>
          <w:szCs w:val="28"/>
          <w:lang w:val="en-US" w:eastAsia="zh-CN"/>
        </w:rPr>
      </w:pPr>
      <w:r>
        <w:rPr>
          <w:rFonts w:hint="eastAsia"/>
          <w:sz w:val="24"/>
          <w:szCs w:val="28"/>
          <w:lang w:val="en-US" w:eastAsia="zh-CN"/>
        </w:rPr>
        <w:t>1. 技术整合与创新：SDN与VLAN技术的结合为网络工程带来了新的灵活性和可扩展性。未来的研究可以进一步探索如何将这些技术与其他新兴技术（如人工智能、物联网、5G通信等）整合，以实现更加智能和自动化的网络管理。</w:t>
      </w:r>
    </w:p>
    <w:p w14:paraId="7C8916B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jc w:val="both"/>
        <w:textAlignment w:val="auto"/>
        <w:rPr>
          <w:rFonts w:hint="eastAsia"/>
          <w:sz w:val="24"/>
          <w:szCs w:val="28"/>
          <w:lang w:val="en-US" w:eastAsia="zh-CN"/>
        </w:rPr>
      </w:pPr>
    </w:p>
    <w:p w14:paraId="1F293AC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jc w:val="both"/>
        <w:textAlignment w:val="auto"/>
        <w:rPr>
          <w:rFonts w:hint="eastAsia"/>
          <w:sz w:val="24"/>
          <w:szCs w:val="28"/>
          <w:lang w:val="en-US" w:eastAsia="zh-CN"/>
        </w:rPr>
      </w:pPr>
      <w:r>
        <w:rPr>
          <w:rFonts w:hint="eastAsia"/>
          <w:sz w:val="24"/>
          <w:szCs w:val="28"/>
          <w:lang w:val="en-US" w:eastAsia="zh-CN"/>
        </w:rPr>
        <w:t>2. 云仿真平台的发展：云仿真平台作为虚拟维修训练的重要工具，其性能和功能将直接影响到网络工程的效率和效果。未来的研究需要关注如何优化云仿真平台的负载均衡、提高仿真精度和响应速度，以及增强其安全性和可靠性。</w:t>
      </w:r>
    </w:p>
    <w:p w14:paraId="20CB92B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jc w:val="both"/>
        <w:textAlignment w:val="auto"/>
        <w:rPr>
          <w:rFonts w:hint="eastAsia"/>
          <w:sz w:val="24"/>
          <w:szCs w:val="28"/>
          <w:lang w:val="en-US" w:eastAsia="zh-CN"/>
        </w:rPr>
      </w:pPr>
    </w:p>
    <w:p w14:paraId="3551154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jc w:val="both"/>
        <w:textAlignment w:val="auto"/>
        <w:rPr>
          <w:rFonts w:hint="eastAsia"/>
          <w:sz w:val="24"/>
          <w:szCs w:val="28"/>
          <w:lang w:val="en-US" w:eastAsia="zh-CN"/>
        </w:rPr>
      </w:pPr>
      <w:r>
        <w:rPr>
          <w:rFonts w:hint="eastAsia"/>
          <w:sz w:val="24"/>
          <w:szCs w:val="28"/>
          <w:lang w:val="en-US" w:eastAsia="zh-CN"/>
        </w:rPr>
        <w:t>3. 可视化仿真技术的进步：随着可视化仿真技术的发展，网络工程师可以更直观地理解和管理复杂的网络环境。未来的研究可以探索如何利用增强现实（AR）和虚拟现实（VR）技术，提供更加沉浸式的网络仿真体验。</w:t>
      </w:r>
    </w:p>
    <w:p w14:paraId="71EC1542">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jc w:val="both"/>
        <w:textAlignment w:val="auto"/>
        <w:rPr>
          <w:rFonts w:hint="eastAsia"/>
          <w:sz w:val="24"/>
          <w:szCs w:val="28"/>
          <w:lang w:val="en-US" w:eastAsia="zh-CN"/>
        </w:rPr>
      </w:pPr>
    </w:p>
    <w:p w14:paraId="224E8814">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jc w:val="both"/>
        <w:textAlignment w:val="auto"/>
        <w:rPr>
          <w:rFonts w:hint="eastAsia"/>
          <w:sz w:val="24"/>
          <w:szCs w:val="28"/>
          <w:lang w:val="en-US" w:eastAsia="zh-CN"/>
        </w:rPr>
      </w:pPr>
      <w:r>
        <w:rPr>
          <w:rFonts w:hint="eastAsia"/>
          <w:sz w:val="24"/>
          <w:szCs w:val="28"/>
          <w:lang w:val="en-US" w:eastAsia="zh-CN"/>
        </w:rPr>
        <w:t>4. 网络安全性的提升：随着网络攻击手段的不断进化，网络安全性成为了网络工程中的一个核心议题。未来的研究需要关注如何利用VLAN和SDN技术提高网络的安全性，包括防止未授权访问、数据泄露和网络攻击。</w:t>
      </w:r>
    </w:p>
    <w:p w14:paraId="2FBFA69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jc w:val="both"/>
        <w:textAlignment w:val="auto"/>
        <w:rPr>
          <w:rFonts w:hint="eastAsia"/>
          <w:sz w:val="24"/>
          <w:szCs w:val="28"/>
          <w:lang w:val="en-US" w:eastAsia="zh-CN"/>
        </w:rPr>
      </w:pPr>
    </w:p>
    <w:p w14:paraId="0B004B5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jc w:val="both"/>
        <w:textAlignment w:val="auto"/>
        <w:rPr>
          <w:rFonts w:hint="eastAsia"/>
          <w:sz w:val="24"/>
          <w:szCs w:val="28"/>
          <w:lang w:val="en-US" w:eastAsia="zh-CN"/>
        </w:rPr>
      </w:pPr>
      <w:r>
        <w:rPr>
          <w:rFonts w:hint="eastAsia"/>
          <w:sz w:val="24"/>
          <w:szCs w:val="28"/>
          <w:lang w:val="en-US" w:eastAsia="zh-CN"/>
        </w:rPr>
        <w:t>5. 资源优化与共享：SDN和VLAN技术的应用可以促进网络资源的优化配置和共享。未来的研究可以探讨如何通过这些技术实现资源的动态分配和管理，以提高资源利用率和降低成本。</w:t>
      </w:r>
    </w:p>
    <w:p w14:paraId="7BF59A3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jc w:val="both"/>
        <w:textAlignment w:val="auto"/>
        <w:rPr>
          <w:rFonts w:hint="eastAsia"/>
          <w:sz w:val="24"/>
          <w:szCs w:val="28"/>
          <w:lang w:val="en-US" w:eastAsia="zh-CN"/>
        </w:rPr>
      </w:pPr>
    </w:p>
    <w:p w14:paraId="71AF2C3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jc w:val="both"/>
        <w:textAlignment w:val="auto"/>
        <w:rPr>
          <w:rFonts w:hint="eastAsia"/>
          <w:sz w:val="24"/>
          <w:szCs w:val="28"/>
          <w:lang w:val="en-US" w:eastAsia="zh-CN"/>
        </w:rPr>
      </w:pPr>
      <w:r>
        <w:rPr>
          <w:rFonts w:hint="eastAsia"/>
          <w:sz w:val="24"/>
          <w:szCs w:val="28"/>
          <w:lang w:val="en-US" w:eastAsia="zh-CN"/>
        </w:rPr>
        <w:t>6. 标准化与互操作性：为了实现不同网络设备和系统之间的无缝集成，需要制定统一的行业标准和协议。未来的工作需要关注如何推动SDN和VLAN技术的标准化，以增强不同系统之间的互操作性。</w:t>
      </w:r>
    </w:p>
    <w:p w14:paraId="149DC8BB">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jc w:val="both"/>
        <w:textAlignment w:val="auto"/>
        <w:rPr>
          <w:rFonts w:hint="eastAsia"/>
          <w:sz w:val="24"/>
          <w:szCs w:val="28"/>
          <w:lang w:val="en-US" w:eastAsia="zh-CN"/>
        </w:rPr>
      </w:pPr>
    </w:p>
    <w:p w14:paraId="3F3AC95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exact"/>
        <w:ind w:firstLine="480" w:firstLineChars="200"/>
        <w:jc w:val="both"/>
        <w:textAlignment w:val="auto"/>
        <w:rPr>
          <w:rFonts w:hint="eastAsia"/>
          <w:sz w:val="24"/>
          <w:szCs w:val="28"/>
          <w:lang w:val="en-US" w:eastAsia="zh-CN"/>
        </w:rPr>
      </w:pPr>
      <w:r>
        <w:rPr>
          <w:rFonts w:hint="eastAsia"/>
          <w:sz w:val="24"/>
          <w:szCs w:val="28"/>
          <w:lang w:val="en-US" w:eastAsia="zh-CN"/>
        </w:rPr>
        <w:t>综上所述，虚拟局域网技术在网络工程领域的应用前景广阔，但也面临着技术、安全、人才培养等多方面的挑战。未来的研究和实践需要不断地探索和创新，以充分利用这些技术带来的潜力，推动网络工程领域的发展。</w:t>
      </w:r>
    </w:p>
    <w:p w14:paraId="6002C8F3">
      <w:pPr>
        <w:widowControl w:val="0"/>
        <w:numPr>
          <w:ilvl w:val="0"/>
          <w:numId w:val="0"/>
        </w:numPr>
        <w:jc w:val="both"/>
        <w:rPr>
          <w:rFonts w:hint="eastAsia"/>
          <w:sz w:val="24"/>
          <w:szCs w:val="28"/>
          <w:lang w:val="en-US" w:eastAsia="zh-CN"/>
        </w:rPr>
      </w:pPr>
    </w:p>
    <w:p w14:paraId="6F08D0C3">
      <w:pPr>
        <w:widowControl w:val="0"/>
        <w:numPr>
          <w:ilvl w:val="0"/>
          <w:numId w:val="0"/>
        </w:numPr>
        <w:jc w:val="both"/>
        <w:rPr>
          <w:rFonts w:hint="eastAsia"/>
          <w:sz w:val="24"/>
          <w:szCs w:val="28"/>
          <w:lang w:val="en-US" w:eastAsia="zh-CN"/>
        </w:rPr>
      </w:pPr>
    </w:p>
    <w:p w14:paraId="76EE764A">
      <w:pPr>
        <w:widowControl w:val="0"/>
        <w:numPr>
          <w:ilvl w:val="0"/>
          <w:numId w:val="0"/>
        </w:numPr>
        <w:jc w:val="both"/>
        <w:rPr>
          <w:rFonts w:hint="eastAsia"/>
          <w:sz w:val="24"/>
          <w:szCs w:val="28"/>
          <w:lang w:val="en-US" w:eastAsia="zh-CN"/>
        </w:rPr>
      </w:pPr>
    </w:p>
    <w:p w14:paraId="74176C12">
      <w:pPr>
        <w:widowControl w:val="0"/>
        <w:numPr>
          <w:ilvl w:val="0"/>
          <w:numId w:val="0"/>
        </w:numPr>
        <w:jc w:val="both"/>
        <w:rPr>
          <w:rFonts w:hint="eastAsia"/>
          <w:sz w:val="24"/>
          <w:szCs w:val="28"/>
          <w:lang w:val="en-US" w:eastAsia="zh-CN"/>
        </w:rPr>
      </w:pPr>
    </w:p>
    <w:p w14:paraId="41BB4036">
      <w:pPr>
        <w:widowControl w:val="0"/>
        <w:numPr>
          <w:ilvl w:val="0"/>
          <w:numId w:val="0"/>
        </w:numPr>
        <w:jc w:val="both"/>
        <w:rPr>
          <w:rFonts w:hint="eastAsia" w:ascii="黑体" w:hAnsi="黑体" w:eastAsia="黑体" w:cs="黑体"/>
          <w:sz w:val="28"/>
          <w:szCs w:val="32"/>
          <w:lang w:val="en-US" w:eastAsia="zh-CN"/>
        </w:rPr>
      </w:pPr>
      <w:r>
        <w:rPr>
          <w:rFonts w:hint="eastAsia" w:ascii="黑体" w:hAnsi="黑体" w:eastAsia="黑体" w:cs="黑体"/>
          <w:sz w:val="28"/>
          <w:szCs w:val="32"/>
          <w:lang w:val="en-US" w:eastAsia="zh-CN"/>
        </w:rPr>
        <w:t>参考文献</w:t>
      </w:r>
    </w:p>
    <w:p w14:paraId="7982E643">
      <w:pPr>
        <w:widowControl w:val="0"/>
        <w:numPr>
          <w:ilvl w:val="0"/>
          <w:numId w:val="0"/>
        </w:numPr>
        <w:jc w:val="both"/>
        <w:rPr>
          <w:rFonts w:hint="eastAsia" w:ascii="黑体" w:hAnsi="黑体" w:eastAsia="黑体" w:cs="黑体"/>
          <w:sz w:val="24"/>
          <w:szCs w:val="28"/>
          <w:lang w:val="en-US" w:eastAsia="zh-CN"/>
        </w:rPr>
      </w:pPr>
    </w:p>
    <w:p w14:paraId="3FE04B16">
      <w:pPr>
        <w:widowControl w:val="0"/>
        <w:numPr>
          <w:ilvl w:val="0"/>
          <w:numId w:val="0"/>
        </w:numPr>
        <w:jc w:val="both"/>
        <w:rPr>
          <w:rFonts w:hint="eastAsia" w:ascii="黑体" w:hAnsi="黑体" w:eastAsia="黑体" w:cs="黑体"/>
          <w:sz w:val="24"/>
          <w:szCs w:val="28"/>
          <w:lang w:val="en-US" w:eastAsia="zh-CN"/>
        </w:rPr>
      </w:pPr>
      <w:r>
        <w:rPr>
          <w:rFonts w:ascii="宋体" w:hAnsi="宋体" w:eastAsia="宋体" w:cs="宋体"/>
          <w:kern w:val="2"/>
          <w:sz w:val="24"/>
          <w:szCs w:val="24"/>
          <w:lang w:val="en-US" w:eastAsia="zh-CN" w:bidi="ar-SA"/>
        </w:rPr>
        <w:t>[1]</w:t>
      </w:r>
      <w:r>
        <w:rPr>
          <w:rFonts w:ascii="宋体" w:hAnsi="宋体" w:eastAsia="宋体" w:cs="宋体"/>
          <w:sz w:val="24"/>
          <w:szCs w:val="24"/>
        </w:rPr>
        <w:t xml:space="preserve">李凯杰.VLAN技术在当前网络工程中的应用分析[J].电脑高 手(电子刊),2021(3):959. </w:t>
      </w:r>
    </w:p>
    <w:p w14:paraId="0586C71C">
      <w:pPr>
        <w:widowControl w:val="0"/>
        <w:numPr>
          <w:ilvl w:val="0"/>
          <w:numId w:val="0"/>
        </w:numPr>
        <w:jc w:val="both"/>
        <w:rPr>
          <w:rFonts w:ascii="宋体" w:hAnsi="宋体" w:eastAsia="宋体" w:cs="宋体"/>
          <w:sz w:val="24"/>
          <w:szCs w:val="24"/>
        </w:rPr>
      </w:pPr>
      <w:r>
        <w:rPr>
          <w:rFonts w:ascii="宋体" w:hAnsi="宋体" w:eastAsia="宋体" w:cs="宋体"/>
          <w:sz w:val="24"/>
          <w:szCs w:val="24"/>
        </w:rPr>
        <w:t xml:space="preserve">[2] 李晓明.虚拟局域网技术在网络工程领域的运用[J].数字技术 与应用,2022,40(6):136-138. </w:t>
      </w:r>
    </w:p>
    <w:p w14:paraId="02F44027">
      <w:pPr>
        <w:widowControl w:val="0"/>
        <w:numPr>
          <w:ilvl w:val="0"/>
          <w:numId w:val="0"/>
        </w:numPr>
        <w:jc w:val="both"/>
        <w:rPr>
          <w:rFonts w:ascii="宋体" w:hAnsi="宋体" w:eastAsia="宋体" w:cs="宋体"/>
          <w:sz w:val="24"/>
          <w:szCs w:val="24"/>
        </w:rPr>
      </w:pPr>
      <w:r>
        <w:rPr>
          <w:rFonts w:ascii="宋体" w:hAnsi="宋体" w:eastAsia="宋体" w:cs="宋体"/>
          <w:sz w:val="24"/>
          <w:szCs w:val="24"/>
        </w:rPr>
        <w:t xml:space="preserve">[3] 冯传蕾.基于虚拟专用网络技术的计算机网络信息安全[J].电 子测试,2022(11):81-83+52. </w:t>
      </w:r>
    </w:p>
    <w:p w14:paraId="1F11F220">
      <w:pPr>
        <w:widowControl w:val="0"/>
        <w:numPr>
          <w:ilvl w:val="0"/>
          <w:numId w:val="0"/>
        </w:numPr>
        <w:jc w:val="both"/>
        <w:rPr>
          <w:rFonts w:ascii="宋体" w:hAnsi="宋体" w:eastAsia="宋体" w:cs="宋体"/>
          <w:sz w:val="24"/>
          <w:szCs w:val="24"/>
        </w:rPr>
      </w:pPr>
      <w:r>
        <w:rPr>
          <w:rFonts w:ascii="宋体" w:hAnsi="宋体" w:eastAsia="宋体" w:cs="宋体"/>
          <w:sz w:val="24"/>
          <w:szCs w:val="24"/>
        </w:rPr>
        <w:t xml:space="preserve">[4] 谢小峰.VPN技术在局域网中的组网的应用探讨[J].自动化应 用,2022(5):68-70. </w:t>
      </w:r>
    </w:p>
    <w:p w14:paraId="46F2DC0B">
      <w:pPr>
        <w:widowControl w:val="0"/>
        <w:numPr>
          <w:ilvl w:val="0"/>
          <w:numId w:val="0"/>
        </w:numPr>
        <w:jc w:val="both"/>
        <w:rPr>
          <w:rFonts w:ascii="宋体" w:hAnsi="宋体" w:eastAsia="宋体" w:cs="宋体"/>
          <w:sz w:val="24"/>
          <w:szCs w:val="24"/>
        </w:rPr>
      </w:pPr>
      <w:r>
        <w:rPr>
          <w:rFonts w:ascii="宋体" w:hAnsi="宋体" w:eastAsia="宋体" w:cs="宋体"/>
          <w:sz w:val="24"/>
          <w:szCs w:val="24"/>
        </w:rPr>
        <w:t xml:space="preserve">[5] 李晋峰.虚拟局域网IP地址访问控制方法研究[J].自动化与信 息工程,2022,43(4):18-21. </w:t>
      </w:r>
    </w:p>
    <w:p w14:paraId="5B76CEF6">
      <w:pPr>
        <w:widowControl w:val="0"/>
        <w:numPr>
          <w:ilvl w:val="0"/>
          <w:numId w:val="0"/>
        </w:numPr>
        <w:jc w:val="both"/>
        <w:rPr>
          <w:rFonts w:ascii="宋体" w:hAnsi="宋体" w:eastAsia="宋体" w:cs="宋体"/>
          <w:sz w:val="24"/>
          <w:szCs w:val="24"/>
        </w:rPr>
      </w:pPr>
      <w:r>
        <w:rPr>
          <w:rFonts w:ascii="宋体" w:hAnsi="宋体" w:eastAsia="宋体" w:cs="宋体"/>
          <w:sz w:val="24"/>
          <w:szCs w:val="24"/>
        </w:rPr>
        <w:t xml:space="preserve">[6] 沈丽华.虚拟网络交换机技术的应用[J].中国宽带,2022,18(9): 53-55. </w:t>
      </w:r>
    </w:p>
    <w:p w14:paraId="1DEE38CB">
      <w:pPr>
        <w:widowControl w:val="0"/>
        <w:numPr>
          <w:ilvl w:val="0"/>
          <w:numId w:val="0"/>
        </w:numPr>
        <w:jc w:val="both"/>
        <w:rPr>
          <w:rFonts w:ascii="宋体" w:hAnsi="宋体" w:eastAsia="宋体" w:cs="宋体"/>
          <w:sz w:val="24"/>
          <w:szCs w:val="24"/>
        </w:rPr>
      </w:pPr>
      <w:r>
        <w:rPr>
          <w:rFonts w:ascii="宋体" w:hAnsi="宋体" w:eastAsia="宋体" w:cs="宋体"/>
          <w:sz w:val="24"/>
          <w:szCs w:val="24"/>
        </w:rPr>
        <w:t xml:space="preserve">[7] 李沛然,周达飞,马赫,等.基于NFV构架的5G LAN技术研究[J]. 通信电源技术,2022,39(6):18-21. </w:t>
      </w:r>
    </w:p>
    <w:p w14:paraId="519B5224">
      <w:pPr>
        <w:widowControl w:val="0"/>
        <w:numPr>
          <w:ilvl w:val="0"/>
          <w:numId w:val="0"/>
        </w:numPr>
        <w:jc w:val="both"/>
        <w:rPr>
          <w:rFonts w:ascii="宋体" w:hAnsi="宋体" w:eastAsia="宋体" w:cs="宋体"/>
          <w:sz w:val="24"/>
          <w:szCs w:val="24"/>
        </w:rPr>
      </w:pPr>
      <w:r>
        <w:rPr>
          <w:rFonts w:ascii="宋体" w:hAnsi="宋体" w:eastAsia="宋体" w:cs="宋体"/>
          <w:sz w:val="24"/>
          <w:szCs w:val="24"/>
        </w:rPr>
        <w:t xml:space="preserve">[8] 陈礼明,雷静炜,侯丰.浅析计算机网络VLAN技术在实验机房 的工作原理[J].数码设计,2022(1):20-24. </w:t>
      </w:r>
    </w:p>
    <w:p w14:paraId="67E6F549">
      <w:pPr>
        <w:widowControl w:val="0"/>
        <w:numPr>
          <w:ilvl w:val="0"/>
          <w:numId w:val="0"/>
        </w:numPr>
        <w:jc w:val="both"/>
        <w:rPr>
          <w:rFonts w:ascii="宋体" w:hAnsi="宋体" w:eastAsia="宋体" w:cs="宋体"/>
          <w:sz w:val="24"/>
          <w:szCs w:val="24"/>
        </w:rPr>
      </w:pPr>
      <w:r>
        <w:rPr>
          <w:rFonts w:ascii="宋体" w:hAnsi="宋体" w:eastAsia="宋体" w:cs="宋体"/>
          <w:sz w:val="24"/>
          <w:szCs w:val="24"/>
        </w:rPr>
        <w:t xml:space="preserve">[9] 李为,周彬,吴文俊.基于5G与VPN技术的武汉方舱医院网络系 统建设实践[J].中国卫生信息管理杂志,2022,19(5):750-753+758. </w:t>
      </w:r>
    </w:p>
    <w:p w14:paraId="65A54E4A">
      <w:pPr>
        <w:widowControl w:val="0"/>
        <w:numPr>
          <w:ilvl w:val="0"/>
          <w:numId w:val="0"/>
        </w:numPr>
        <w:jc w:val="both"/>
        <w:rPr>
          <w:rFonts w:ascii="宋体" w:hAnsi="宋体" w:eastAsia="宋体" w:cs="宋体"/>
          <w:sz w:val="24"/>
          <w:szCs w:val="24"/>
        </w:rPr>
      </w:pPr>
      <w:r>
        <w:rPr>
          <w:rFonts w:ascii="宋体" w:hAnsi="宋体" w:eastAsia="宋体" w:cs="宋体"/>
          <w:sz w:val="24"/>
          <w:szCs w:val="24"/>
        </w:rPr>
        <w:t xml:space="preserve">[10] 俞一帆.基于虚拟局域网的数据通信方法、装置、设备及介 质:中国,CN202210732996.X[P].2022-08-30. </w:t>
      </w:r>
    </w:p>
    <w:p w14:paraId="0E4D5F27">
      <w:pPr>
        <w:widowControl w:val="0"/>
        <w:numPr>
          <w:ilvl w:val="0"/>
          <w:numId w:val="0"/>
        </w:numPr>
        <w:jc w:val="both"/>
        <w:rPr>
          <w:rFonts w:ascii="宋体" w:hAnsi="宋体" w:eastAsia="宋体" w:cs="宋体"/>
          <w:sz w:val="24"/>
          <w:szCs w:val="24"/>
        </w:rPr>
      </w:pPr>
      <w:r>
        <w:rPr>
          <w:rFonts w:ascii="宋体" w:hAnsi="宋体" w:eastAsia="宋体" w:cs="宋体"/>
          <w:sz w:val="24"/>
          <w:szCs w:val="24"/>
        </w:rPr>
        <w:t xml:space="preserve">[11] 陈金木,黄朝阳.关于热备份路由协议(HSRP)在局域网中的 应用[J].网络安全和信息化,2022(3):84-86. </w:t>
      </w:r>
    </w:p>
    <w:p w14:paraId="69530562">
      <w:pPr>
        <w:widowControl w:val="0"/>
        <w:numPr>
          <w:ilvl w:val="0"/>
          <w:numId w:val="0"/>
        </w:numPr>
        <w:jc w:val="both"/>
        <w:rPr>
          <w:rFonts w:hint="eastAsia" w:ascii="黑体" w:hAnsi="黑体" w:eastAsia="黑体" w:cs="黑体"/>
          <w:sz w:val="24"/>
          <w:szCs w:val="28"/>
          <w:lang w:val="en-US" w:eastAsia="zh-CN"/>
        </w:rPr>
      </w:pPr>
      <w:r>
        <w:rPr>
          <w:rFonts w:ascii="宋体" w:hAnsi="宋体" w:eastAsia="宋体" w:cs="宋体"/>
          <w:sz w:val="24"/>
          <w:szCs w:val="24"/>
        </w:rPr>
        <w:t>[12] 莫帅,周长鹏,李旭,等.机器人智能关节驱控结构一体化设计 方法研究[J].纺织学报,2022,43(3):160-167</w:t>
      </w:r>
    </w:p>
    <w:p w14:paraId="67F7C8D0">
      <w:pPr>
        <w:widowControl w:val="0"/>
        <w:numPr>
          <w:ilvl w:val="0"/>
          <w:numId w:val="0"/>
        </w:numPr>
        <w:jc w:val="both"/>
        <w:rPr>
          <w:rFonts w:hint="default"/>
          <w:sz w:val="24"/>
          <w:szCs w:val="28"/>
          <w:lang w:val="en-US" w:eastAsia="zh-CN"/>
        </w:rPr>
      </w:pPr>
    </w:p>
    <w:p w14:paraId="3277D735">
      <w:pPr>
        <w:numPr>
          <w:ilvl w:val="0"/>
          <w:numId w:val="0"/>
        </w:numPr>
        <w:ind w:leftChars="0"/>
        <w:rPr>
          <w:rFonts w:hint="default"/>
          <w:sz w:val="24"/>
          <w:szCs w:val="28"/>
          <w:lang w:val="en-US" w:eastAsia="zh-CN"/>
        </w:rPr>
      </w:pPr>
    </w:p>
    <w:p w14:paraId="43ABB042">
      <w:pPr>
        <w:rPr>
          <w:sz w:val="24"/>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5FD9E4"/>
    <w:multiLevelType w:val="singleLevel"/>
    <w:tmpl w:val="045FD9E4"/>
    <w:lvl w:ilvl="0" w:tentative="0">
      <w:start w:val="1"/>
      <w:numFmt w:val="chineseCounting"/>
      <w:suff w:val="nothing"/>
      <w:lvlText w:val="%1、"/>
      <w:lvlJc w:val="left"/>
      <w:rPr>
        <w:rFonts w:hint="eastAsia"/>
      </w:rPr>
    </w:lvl>
  </w:abstractNum>
  <w:abstractNum w:abstractNumId="1">
    <w:nsid w:val="0CE5B349"/>
    <w:multiLevelType w:val="singleLevel"/>
    <w:tmpl w:val="0CE5B349"/>
    <w:lvl w:ilvl="0" w:tentative="0">
      <w:start w:val="3"/>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A50498"/>
    <w:rsid w:val="1A04459E"/>
    <w:rsid w:val="3C456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3641</Words>
  <Characters>4164</Characters>
  <Lines>0</Lines>
  <Paragraphs>0</Paragraphs>
  <TotalTime>12</TotalTime>
  <ScaleCrop>false</ScaleCrop>
  <LinksUpToDate>false</LinksUpToDate>
  <CharactersWithSpaces>4253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2024-12-02T12:02:00Z</dcterms:created>
  <dc:creator>Hty</dc:creator>
  <cp:lastModifiedBy>北陌</cp:lastModifiedBy>
  <dcterms:modified xsi:type="dcterms:W3CDTF">2024-12-02T12:35:10Z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F3F779F213074F91BD17F987CE79460F_12</vt:lpwstr>
  </property>
</Properties>
</file>