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27B6D">
      <w:pPr>
        <w:jc w:val="both"/>
        <w:rPr>
          <w:rFonts w:hint="eastAsia" w:ascii="黑体" w:hAnsi="黑体" w:eastAsia="黑体"/>
          <w:sz w:val="28"/>
          <w:szCs w:val="28"/>
        </w:rPr>
      </w:pPr>
      <w:r>
        <w:rPr>
          <w:rFonts w:hint="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443230</wp:posOffset>
            </wp:positionV>
            <wp:extent cx="3402965" cy="681355"/>
            <wp:effectExtent l="0" t="0" r="635" b="4445"/>
            <wp:wrapSquare wrapText="bothSides"/>
            <wp:docPr id="1621225340" name="图片 3" descr="卡通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5340" name="图片 3" descr="卡通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11335">
      <w:pPr>
        <w:jc w:val="both"/>
        <w:rPr>
          <w:rFonts w:hint="eastAsia" w:ascii="黑体" w:hAnsi="黑体" w:eastAsia="黑体"/>
          <w:sz w:val="28"/>
          <w:szCs w:val="28"/>
        </w:rPr>
      </w:pPr>
    </w:p>
    <w:p w14:paraId="50BABB60">
      <w:pPr>
        <w:jc w:val="both"/>
        <w:rPr>
          <w:rFonts w:hint="eastAsia" w:ascii="黑体" w:hAnsi="黑体" w:eastAsia="黑体"/>
          <w:sz w:val="28"/>
          <w:szCs w:val="28"/>
        </w:rPr>
      </w:pPr>
    </w:p>
    <w:p w14:paraId="01298BC5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计算机网络</w:t>
      </w:r>
      <w:r>
        <w:rPr>
          <w:rFonts w:hint="eastAsia" w:ascii="宋体" w:hAnsi="宋体"/>
          <w:b/>
          <w:sz w:val="72"/>
          <w:szCs w:val="72"/>
        </w:rPr>
        <w:t>实验报告</w:t>
      </w:r>
    </w:p>
    <w:p w14:paraId="42AF66E8">
      <w:pPr>
        <w:jc w:val="center"/>
        <w:rPr>
          <w:rFonts w:hint="eastAsia"/>
          <w:sz w:val="28"/>
          <w:szCs w:val="28"/>
        </w:rPr>
      </w:pPr>
    </w:p>
    <w:p w14:paraId="6292DA15">
      <w:pPr>
        <w:jc w:val="center"/>
        <w:rPr>
          <w:rFonts w:hint="eastAsia"/>
          <w:sz w:val="28"/>
          <w:szCs w:val="28"/>
        </w:rPr>
      </w:pPr>
    </w:p>
    <w:p w14:paraId="2BC7A859">
      <w:pPr>
        <w:jc w:val="center"/>
        <w:rPr>
          <w:rFonts w:hint="eastAsia"/>
          <w:sz w:val="28"/>
          <w:szCs w:val="28"/>
        </w:rPr>
      </w:pPr>
    </w:p>
    <w:p w14:paraId="1CC3E14D">
      <w:pPr>
        <w:jc w:val="center"/>
        <w:rPr>
          <w:rFonts w:hint="eastAsia"/>
          <w:sz w:val="28"/>
          <w:szCs w:val="28"/>
        </w:rPr>
      </w:pPr>
    </w:p>
    <w:p w14:paraId="1334178B">
      <w:pPr>
        <w:jc w:val="center"/>
        <w:rPr>
          <w:rFonts w:hint="eastAsia"/>
          <w:sz w:val="28"/>
          <w:szCs w:val="28"/>
        </w:rPr>
      </w:pPr>
    </w:p>
    <w:p w14:paraId="27BC344F">
      <w:pPr>
        <w:jc w:val="center"/>
        <w:rPr>
          <w:rFonts w:hint="eastAsia"/>
          <w:sz w:val="28"/>
          <w:szCs w:val="28"/>
        </w:rPr>
      </w:pPr>
    </w:p>
    <w:p w14:paraId="60FB04A1">
      <w:pPr>
        <w:jc w:val="center"/>
        <w:rPr>
          <w:rFonts w:hint="eastAsia"/>
          <w:sz w:val="28"/>
          <w:szCs w:val="28"/>
        </w:rPr>
      </w:pPr>
    </w:p>
    <w:p w14:paraId="7C04A9DF">
      <w:pPr>
        <w:jc w:val="center"/>
        <w:rPr>
          <w:rFonts w:hint="eastAsia"/>
          <w:sz w:val="28"/>
          <w:szCs w:val="28"/>
        </w:rPr>
      </w:pPr>
    </w:p>
    <w:p w14:paraId="0769CF8F">
      <w:pPr>
        <w:jc w:val="center"/>
        <w:rPr>
          <w:rFonts w:hint="eastAsia"/>
          <w:sz w:val="28"/>
          <w:szCs w:val="28"/>
        </w:rPr>
      </w:pPr>
    </w:p>
    <w:p w14:paraId="049B8310">
      <w:pPr>
        <w:spacing w:line="240" w:lineRule="atLeast"/>
        <w:ind w:firstLine="1325" w:firstLineChars="300"/>
        <w:jc w:val="both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学生姓名 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侯腾跃     </w:t>
      </w:r>
      <w:r>
        <w:rPr>
          <w:rFonts w:hint="eastAsia"/>
          <w:sz w:val="44"/>
          <w:szCs w:val="44"/>
          <w:u w:val="single"/>
        </w:rPr>
        <w:t xml:space="preserve">  </w:t>
      </w:r>
    </w:p>
    <w:p w14:paraId="5CFFAF03">
      <w:pPr>
        <w:spacing w:line="240" w:lineRule="atLeast"/>
        <w:ind w:firstLine="1325" w:firstLineChars="300"/>
        <w:jc w:val="both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学    号 </w:t>
      </w:r>
      <w:r>
        <w:rPr>
          <w:rFonts w:hint="eastAsia"/>
          <w:sz w:val="44"/>
          <w:szCs w:val="44"/>
          <w:u w:val="single"/>
        </w:rPr>
        <w:t xml:space="preserve">     </w:t>
      </w:r>
      <w:r>
        <w:rPr>
          <w:sz w:val="44"/>
          <w:szCs w:val="44"/>
          <w:u w:val="single"/>
        </w:rPr>
        <w:t>202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2217477    </w:t>
      </w:r>
      <w:r>
        <w:rPr>
          <w:rFonts w:hint="eastAsia"/>
          <w:sz w:val="44"/>
          <w:szCs w:val="44"/>
          <w:u w:val="single"/>
        </w:rPr>
        <w:t xml:space="preserve"> </w:t>
      </w:r>
    </w:p>
    <w:p w14:paraId="57E9FAC1">
      <w:pPr>
        <w:spacing w:line="240" w:lineRule="atLeast"/>
        <w:ind w:firstLine="1325" w:firstLineChars="300"/>
        <w:jc w:val="both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专业班级 </w:t>
      </w:r>
      <w:r>
        <w:rPr>
          <w:rFonts w:hint="eastAsia"/>
          <w:sz w:val="44"/>
          <w:szCs w:val="44"/>
          <w:u w:val="single"/>
        </w:rPr>
        <w:t xml:space="preserve">     </w:t>
      </w:r>
      <w:r>
        <w:rPr>
          <w:sz w:val="44"/>
          <w:szCs w:val="44"/>
          <w:u w:val="single"/>
        </w:rPr>
        <w:t>计科</w:t>
      </w:r>
      <w:r>
        <w:rPr>
          <w:rFonts w:hint="eastAsia"/>
          <w:sz w:val="44"/>
          <w:szCs w:val="44"/>
          <w:u w:val="single"/>
        </w:rPr>
        <w:t>2</w:t>
      </w:r>
      <w:r>
        <w:rPr>
          <w:rFonts w:hint="eastAsia"/>
          <w:sz w:val="44"/>
          <w:szCs w:val="44"/>
          <w:u w:val="single"/>
          <w:lang w:val="en-US" w:eastAsia="zh-CN"/>
        </w:rPr>
        <w:t>2</w:t>
      </w:r>
      <w:r>
        <w:rPr>
          <w:sz w:val="44"/>
          <w:szCs w:val="44"/>
          <w:u w:val="single"/>
        </w:rPr>
        <w:t>-</w:t>
      </w:r>
      <w:r>
        <w:rPr>
          <w:rFonts w:hint="eastAsia"/>
          <w:sz w:val="44"/>
          <w:szCs w:val="44"/>
          <w:u w:val="single"/>
          <w:lang w:val="en-US" w:eastAsia="zh-CN"/>
        </w:rPr>
        <w:t>4</w:t>
      </w:r>
      <w:r>
        <w:rPr>
          <w:sz w:val="44"/>
          <w:szCs w:val="44"/>
          <w:u w:val="single"/>
        </w:rPr>
        <w:t>班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   </w:t>
      </w:r>
      <w:r>
        <w:rPr>
          <w:rFonts w:hint="eastAsia"/>
          <w:sz w:val="44"/>
          <w:szCs w:val="44"/>
          <w:u w:val="single"/>
        </w:rPr>
        <w:t xml:space="preserve"> </w:t>
      </w:r>
    </w:p>
    <w:p w14:paraId="3B6A1CC5">
      <w:pPr>
        <w:ind w:firstLine="1325" w:firstLineChars="300"/>
        <w:rPr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指导教师 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周健      </w:t>
      </w:r>
      <w:r>
        <w:rPr>
          <w:rFonts w:hint="eastAsia"/>
          <w:sz w:val="44"/>
          <w:szCs w:val="44"/>
          <w:u w:val="single"/>
        </w:rPr>
        <w:t xml:space="preserve">    </w:t>
      </w:r>
    </w:p>
    <w:p w14:paraId="75D22998">
      <w:pPr>
        <w:ind w:firstLine="1325" w:firstLineChars="300"/>
        <w:jc w:val="both"/>
        <w:rPr>
          <w:rFonts w:hint="default" w:eastAsiaTheme="minorEastAsia"/>
          <w:sz w:val="44"/>
          <w:szCs w:val="44"/>
          <w:u w:val="single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完成日期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44"/>
          <w:szCs w:val="44"/>
          <w:u w:val="single"/>
          <w:lang w:val="en-US" w:eastAsia="zh-CN"/>
        </w:rPr>
        <w:t xml:space="preserve">2024.12.24      </w:t>
      </w:r>
    </w:p>
    <w:p w14:paraId="1A92B3D7">
      <w:pPr>
        <w:jc w:val="both"/>
        <w:rPr>
          <w:b/>
          <w:bCs/>
          <w:sz w:val="44"/>
          <w:szCs w:val="44"/>
        </w:rPr>
      </w:pPr>
    </w:p>
    <w:p w14:paraId="090A1042">
      <w:pPr>
        <w:rPr>
          <w:b/>
          <w:bCs/>
          <w:sz w:val="44"/>
          <w:szCs w:val="44"/>
        </w:rPr>
      </w:pPr>
    </w:p>
    <w:p w14:paraId="31F233D2">
      <w:pPr>
        <w:ind w:firstLine="1606" w:firstLineChars="500"/>
        <w:rPr>
          <w:rFonts w:hint="eastAsia"/>
          <w:b/>
          <w:bCs/>
          <w:sz w:val="32"/>
          <w:szCs w:val="32"/>
        </w:rPr>
      </w:pPr>
      <w:r>
        <w:rPr>
          <w:rFonts w:hint="eastAsia" w:ascii="Cambria" w:hAnsi="Cambria"/>
          <w:b/>
          <w:bCs/>
          <w:sz w:val="32"/>
          <w:szCs w:val="32"/>
        </w:rPr>
        <w:t xml:space="preserve">合肥工业大学 </w:t>
      </w:r>
      <w:r>
        <w:rPr>
          <w:rFonts w:hint="eastAsia"/>
          <w:b/>
          <w:bCs/>
          <w:sz w:val="32"/>
          <w:szCs w:val="32"/>
        </w:rPr>
        <w:t>计算机与信息学院</w:t>
      </w:r>
    </w:p>
    <w:p w14:paraId="02E52B8E">
      <w:pPr>
        <w:ind w:firstLine="1606" w:firstLineChars="500"/>
        <w:rPr>
          <w:rFonts w:hint="eastAsia"/>
          <w:b/>
          <w:bCs/>
          <w:sz w:val="32"/>
          <w:szCs w:val="32"/>
        </w:rPr>
      </w:pPr>
    </w:p>
    <w:p w14:paraId="7C9ADC74"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实验三  Hybrid端口实验</w:t>
      </w:r>
    </w:p>
    <w:p w14:paraId="40C2D967"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 w14:paraId="77D2B206">
      <w:pPr>
        <w:pStyle w:val="8"/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本实验旨在通过对基于端口的VLAN及其组网技术的初步了解，掌握Hybrid端口的概念和用途。通过实验，我们将学习如何在交换机上配置Hybrid端口，以及如何实现不同VLAN间的访问控制。</w:t>
      </w:r>
    </w:p>
    <w:p w14:paraId="79F075F8">
      <w:pPr>
        <w:pStyle w:val="8"/>
        <w:ind w:left="0" w:leftChars="0" w:firstLine="0" w:firstLineChars="0"/>
        <w:rPr>
          <w:rFonts w:ascii="宋体" w:hAnsi="宋体" w:eastAsia="宋体"/>
          <w:szCs w:val="21"/>
        </w:rPr>
      </w:pPr>
    </w:p>
    <w:p w14:paraId="7B64273A"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实验原理</w:t>
      </w:r>
    </w:p>
    <w:p w14:paraId="21C2170A">
      <w:pPr>
        <w:pStyle w:val="4"/>
        <w:shd w:val="clear" w:color="auto" w:fill="FFFFFF"/>
        <w:spacing w:before="0" w:beforeAutospacing="0" w:after="0" w:afterAutospacing="0"/>
        <w:ind w:left="7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1、</w:t>
      </w:r>
      <w:r>
        <w:rPr>
          <w:rStyle w:val="7"/>
          <w:rFonts w:cs="Helvetica"/>
          <w:color w:val="060607"/>
          <w:spacing w:val="4"/>
          <w:sz w:val="21"/>
          <w:szCs w:val="21"/>
        </w:rPr>
        <w:t>VLAN基本概念</w:t>
      </w:r>
      <w:r>
        <w:rPr>
          <w:rFonts w:cs="Helvetica"/>
          <w:color w:val="060607"/>
          <w:spacing w:val="4"/>
          <w:sz w:val="21"/>
          <w:szCs w:val="21"/>
        </w:rPr>
        <w:t>：VLAN（虚拟局域网）是一种在交换机上划分不同广播域的技术，通过将物理端口分配给不同的VLAN，可以实现网络的逻辑分割。</w:t>
      </w:r>
    </w:p>
    <w:p w14:paraId="5F0E121F">
      <w:pPr>
        <w:pStyle w:val="4"/>
        <w:shd w:val="clear" w:color="auto" w:fill="FFFFFF"/>
        <w:spacing w:before="0" w:beforeAutospacing="0" w:after="0" w:afterAutospacing="0"/>
        <w:ind w:left="7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2、</w:t>
      </w:r>
      <w:r>
        <w:rPr>
          <w:rStyle w:val="7"/>
          <w:rFonts w:cs="Helvetica"/>
          <w:color w:val="060607"/>
          <w:spacing w:val="4"/>
          <w:sz w:val="21"/>
          <w:szCs w:val="21"/>
        </w:rPr>
        <w:t>端口类型</w:t>
      </w:r>
      <w:r>
        <w:rPr>
          <w:rFonts w:cs="Helvetica"/>
          <w:color w:val="060607"/>
          <w:spacing w:val="4"/>
          <w:sz w:val="21"/>
          <w:szCs w:val="21"/>
        </w:rPr>
        <w:t>：交换机端口可以分为Access、Trunk和Hybrid三种类型。Access端口只能属于一个VLAN，Trunk端口可以携带多个VLAN的数据，而Hybrid端口则结合了两者的特点，可以配置多个VLAN，并且可以指定哪些VLAN的数据是带标签（tagged）或不带标签（untagged）的。</w:t>
      </w:r>
    </w:p>
    <w:p w14:paraId="0BF259F1">
      <w:pPr>
        <w:pStyle w:val="4"/>
        <w:shd w:val="clear" w:color="auto" w:fill="FFFFFF"/>
        <w:spacing w:before="0" w:beforeAutospacing="0" w:after="0" w:afterAutospacing="0"/>
        <w:ind w:left="7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3、</w:t>
      </w:r>
      <w:r>
        <w:rPr>
          <w:rStyle w:val="7"/>
          <w:rFonts w:cs="Helvetica"/>
          <w:color w:val="060607"/>
          <w:spacing w:val="4"/>
          <w:sz w:val="21"/>
          <w:szCs w:val="21"/>
        </w:rPr>
        <w:t>标签（Tag）</w:t>
      </w:r>
      <w:r>
        <w:rPr>
          <w:rFonts w:cs="Helvetica"/>
          <w:color w:val="060607"/>
          <w:spacing w:val="4"/>
          <w:sz w:val="21"/>
          <w:szCs w:val="21"/>
        </w:rPr>
        <w:t>：VLAN通过在以太网帧中插入4个字节的标签来标识帧所属的VLAN。普通计算机网卡无法识别这种标签，因此在发送给计算机之前需要去除这些标签。</w:t>
      </w:r>
    </w:p>
    <w:p w14:paraId="088DCF0D">
      <w:pPr>
        <w:pStyle w:val="4"/>
        <w:shd w:val="clear" w:color="auto" w:fill="FFFFFF"/>
        <w:spacing w:before="0" w:beforeAutospacing="0" w:after="0" w:afterAutospacing="0"/>
        <w:ind w:left="7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4、</w:t>
      </w:r>
      <w:r>
        <w:rPr>
          <w:rStyle w:val="7"/>
          <w:rFonts w:cs="Helvetica"/>
          <w:color w:val="060607"/>
          <w:spacing w:val="4"/>
          <w:sz w:val="21"/>
          <w:szCs w:val="21"/>
        </w:rPr>
        <w:t>PVID和VID</w:t>
      </w:r>
      <w:r>
        <w:rPr>
          <w:rFonts w:cs="Helvetica"/>
          <w:color w:val="060607"/>
          <w:spacing w:val="4"/>
          <w:sz w:val="21"/>
          <w:szCs w:val="21"/>
        </w:rPr>
        <w:t>：VID（VLAN ID）是虚拟局域网标识，用于区分不同的VLAN。PVID（Port-Based VID）是基于端口的虚拟局域网标识，表示端口所属的默认VLAN。</w:t>
      </w:r>
    </w:p>
    <w:p w14:paraId="2A1FB482">
      <w:pPr>
        <w:pStyle w:val="4"/>
        <w:shd w:val="clear" w:color="auto" w:fill="FFFFFF"/>
        <w:spacing w:before="0" w:beforeAutospacing="0" w:after="0" w:afterAutospacing="0"/>
        <w:ind w:left="720"/>
        <w:rPr>
          <w:rFonts w:cs="Helvetica"/>
          <w:color w:val="060607"/>
          <w:spacing w:val="4"/>
          <w:sz w:val="21"/>
          <w:szCs w:val="21"/>
        </w:rPr>
      </w:pPr>
    </w:p>
    <w:p w14:paraId="7774D561"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实验过程</w:t>
      </w:r>
    </w:p>
    <w:p w14:paraId="03AB2061">
      <w:pPr>
        <w:pStyle w:val="8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首先根据给出网络连接完成对应网络拓扑</w:t>
      </w:r>
    </w:p>
    <w:p w14:paraId="1767B2CA">
      <w:pPr>
        <w:pStyle w:val="8"/>
        <w:ind w:left="1080" w:firstLine="0" w:firstLineChars="0"/>
        <w:rPr>
          <w:rFonts w:ascii="黑体" w:hAnsi="黑体" w:eastAsia="黑体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32885" cy="2280920"/>
            <wp:effectExtent l="0" t="0" r="5715" b="5080"/>
            <wp:wrapNone/>
            <wp:docPr id="93436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6366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874" cy="228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CB303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0305F862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FB609AE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8DA024F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5B519D7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EB4FE4F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02466A80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33C0E0B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0610E2F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6684D440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05BEA05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36724FC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F2B71F4">
      <w:pPr>
        <w:pStyle w:val="8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然后对LSW1交换机进行配置，配置代码如下：</w:t>
      </w:r>
    </w:p>
    <w:p w14:paraId="7360BD9D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vlan batch 10 20 40 50 </w:t>
      </w:r>
    </w:p>
    <w:p w14:paraId="7968C101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GigabitEthernet0/0/1 </w:t>
      </w:r>
    </w:p>
    <w:p w14:paraId="0266C672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tagged vlan 10 20 40 50 </w:t>
      </w:r>
    </w:p>
    <w:p w14:paraId="1C8078D5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GigabitEthernet0/0/2 </w:t>
      </w:r>
    </w:p>
    <w:p w14:paraId="70CD79EE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tagged vlan 10 20 40 50 </w:t>
      </w:r>
    </w:p>
    <w:p w14:paraId="7F471589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GigabitEthernet0/0/3 </w:t>
      </w:r>
    </w:p>
    <w:p w14:paraId="521D5B59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untagged vlan 10 20 30 40 50 </w:t>
      </w:r>
    </w:p>
    <w:p w14:paraId="0946F852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GigabitEthernet0/0/4 </w:t>
      </w:r>
    </w:p>
    <w:p w14:paraId="10CE19E3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pvid vlan 40 </w:t>
      </w:r>
    </w:p>
    <w:p w14:paraId="0FB078FA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</w:p>
    <w:p w14:paraId="633FDEE4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</w:p>
    <w:p w14:paraId="036993AB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</w:p>
    <w:p w14:paraId="54061E73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untagged vlan 10 30 40 </w:t>
      </w:r>
    </w:p>
    <w:p w14:paraId="577C3C0A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GigabitEthernet0/0/5 </w:t>
      </w:r>
    </w:p>
    <w:p w14:paraId="78B372EC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pvid vlan 50 </w:t>
      </w:r>
    </w:p>
    <w:p w14:paraId="2547354E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port hybrid untagged vlan 20 30 50</w:t>
      </w:r>
    </w:p>
    <w:p w14:paraId="1D0BD1B2">
      <w:pPr>
        <w:pStyle w:val="8"/>
        <w:ind w:left="1080" w:firstLine="0"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接着对LSW2进行配置</w:t>
      </w:r>
    </w:p>
    <w:p w14:paraId="019C63B7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vlan batch 10 20 30 40 50 </w:t>
      </w:r>
    </w:p>
    <w:p w14:paraId="17D36CB4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Ethernet0/0/1 </w:t>
      </w:r>
    </w:p>
    <w:p w14:paraId="5904CF14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pvid vlan 10 </w:t>
      </w:r>
    </w:p>
    <w:p w14:paraId="5897E8E1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untagged vlan 10 30 40 50 </w:t>
      </w:r>
    </w:p>
    <w:p w14:paraId="4743FF80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Ethernet0/0/2 </w:t>
      </w:r>
    </w:p>
    <w:p w14:paraId="726DAF04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pvid vlan 20 </w:t>
      </w:r>
    </w:p>
    <w:p w14:paraId="499DC74B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port hybrid untagged vlan 20 30 40 50 </w:t>
      </w:r>
    </w:p>
    <w:p w14:paraId="4A1F680C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interface GigabitEthernet0/0/1 </w:t>
      </w:r>
    </w:p>
    <w:p w14:paraId="72A86D1B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port hybrid tagged vlan 10 20 30 40 50</w:t>
      </w:r>
    </w:p>
    <w:p w14:paraId="35A0322A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</w:p>
    <w:p w14:paraId="6F398EC7">
      <w:pPr>
        <w:pStyle w:val="8"/>
        <w:ind w:left="1080" w:firstLine="0" w:firstLineChars="0"/>
        <w:rPr>
          <w:rFonts w:ascii="Times New Roman" w:hAnsi="Times New Roman" w:eastAsia="黑体" w:cs="Times New Roman"/>
          <w:szCs w:val="21"/>
        </w:rPr>
      </w:pPr>
    </w:p>
    <w:p w14:paraId="025D07BB">
      <w:pPr>
        <w:pStyle w:val="8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然后对PC机进行ping命令</w:t>
      </w:r>
    </w:p>
    <w:p w14:paraId="0A940D0D">
      <w:pPr>
        <w:pStyle w:val="8"/>
        <w:ind w:left="1080" w:firstLine="0" w:firstLineChars="0"/>
        <w:rPr>
          <w:rFonts w:ascii="黑体" w:hAnsi="黑体" w:eastAsia="黑体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447540" cy="2864485"/>
            <wp:effectExtent l="0" t="0" r="10160" b="5715"/>
            <wp:wrapNone/>
            <wp:docPr id="54295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5086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6" cy="286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9B23A">
      <w:pPr>
        <w:rPr>
          <w:rFonts w:ascii="黑体" w:hAnsi="黑体" w:eastAsia="黑体"/>
          <w:szCs w:val="21"/>
        </w:rPr>
      </w:pPr>
    </w:p>
    <w:p w14:paraId="42A4E4A0">
      <w:pPr>
        <w:rPr>
          <w:rFonts w:ascii="黑体" w:hAnsi="黑体" w:eastAsia="黑体"/>
          <w:szCs w:val="21"/>
        </w:rPr>
      </w:pPr>
    </w:p>
    <w:p w14:paraId="00238827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958C1C8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5FA81C74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6C862D34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802BF0F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04AB6FD2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9D3330A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0DD3B45A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29E8E84D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6EC24BA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3FA502D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D372065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5094028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7EFA2C5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24D753C1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5226EC0F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6533F11F">
      <w:pPr>
        <w:pStyle w:val="8"/>
        <w:ind w:left="0" w:leftChars="0" w:firstLine="0" w:firstLineChars="0"/>
        <w:rPr>
          <w:rFonts w:ascii="Times New Roman" w:hAnsi="Times New Roman" w:eastAsia="黑体" w:cs="Times New Roman"/>
          <w:szCs w:val="21"/>
        </w:rPr>
      </w:pPr>
    </w:p>
    <w:p w14:paraId="53799FBD">
      <w:pPr>
        <w:pStyle w:val="8"/>
        <w:ind w:left="1080" w:firstLine="0" w:firstLineChars="0"/>
        <w:rPr>
          <w:rFonts w:ascii="黑体" w:hAnsi="黑体" w:eastAsia="黑体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392430</wp:posOffset>
            </wp:positionH>
            <wp:positionV relativeFrom="paragraph">
              <wp:posOffset>63500</wp:posOffset>
            </wp:positionV>
            <wp:extent cx="4385310" cy="2352040"/>
            <wp:effectExtent l="0" t="0" r="8890" b="10160"/>
            <wp:wrapNone/>
            <wp:docPr id="1242229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2954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-768" b="44727"/>
                    <a:stretch>
                      <a:fillRect/>
                    </a:stretch>
                  </pic:blipFill>
                  <pic:spPr>
                    <a:xfrm>
                      <a:off x="0" y="0"/>
                      <a:ext cx="4385213" cy="2352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07ADE2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63A8D02A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A35F752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F260315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0FAEF7DD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AB4BEC4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37E598A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5BEE445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A0E6FE2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63AA8902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6FA1265E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5E109C4D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0717085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154569D">
      <w:pPr>
        <w:pStyle w:val="8"/>
        <w:ind w:left="1080" w:firstLine="0" w:firstLineChars="0"/>
        <w:rPr>
          <w:rFonts w:ascii="黑体" w:hAnsi="黑体" w:eastAsia="黑体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853180" cy="2642870"/>
            <wp:effectExtent l="0" t="0" r="7620" b="11430"/>
            <wp:wrapNone/>
            <wp:docPr id="1280369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917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166" cy="264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9236D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F460F67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D847A97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20DD593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08B2321E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178F1A1F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2E0B39EC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39B3CD44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7BED69B4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5C1BFE3B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26FA11DC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59D17540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5B632DCA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29E3E7F1">
      <w:pPr>
        <w:pStyle w:val="8"/>
        <w:ind w:left="1080" w:firstLine="0" w:firstLineChars="0"/>
        <w:rPr>
          <w:rFonts w:ascii="黑体" w:hAnsi="黑体" w:eastAsia="黑体"/>
          <w:szCs w:val="21"/>
        </w:rPr>
      </w:pPr>
    </w:p>
    <w:p w14:paraId="4E67E19E">
      <w:pPr>
        <w:pStyle w:val="8"/>
        <w:ind w:left="0" w:leftChars="0" w:firstLine="0" w:firstLineChars="0"/>
        <w:rPr>
          <w:rFonts w:ascii="黑体" w:hAnsi="黑体" w:eastAsia="黑体"/>
          <w:szCs w:val="21"/>
        </w:rPr>
      </w:pPr>
    </w:p>
    <w:p w14:paraId="3B3455B8"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实验结论</w:t>
      </w:r>
    </w:p>
    <w:p w14:paraId="6C64B5D0">
      <w:pPr>
        <w:pStyle w:val="8"/>
        <w:ind w:left="7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在本次实验中，我们成功地完成了</w:t>
      </w:r>
      <w:r>
        <w:rPr>
          <w:rFonts w:ascii="宋体" w:hAnsi="宋体" w:eastAsia="宋体"/>
          <w:szCs w:val="21"/>
        </w:rPr>
        <w:t>Hybrid端口配置，并验证了其在不同VLAN间实现访问控制的功能。</w:t>
      </w:r>
      <w:r>
        <w:rPr>
          <w:rFonts w:hint="eastAsia" w:ascii="宋体" w:hAnsi="宋体" w:eastAsia="宋体"/>
          <w:szCs w:val="21"/>
        </w:rPr>
        <w:t>并得出以下</w:t>
      </w:r>
      <w:r>
        <w:rPr>
          <w:rFonts w:ascii="宋体" w:hAnsi="宋体" w:eastAsia="宋体"/>
          <w:szCs w:val="21"/>
        </w:rPr>
        <w:t>结论：</w:t>
      </w:r>
    </w:p>
    <w:p w14:paraId="5D133919">
      <w:pPr>
        <w:pStyle w:val="8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</w:t>
      </w:r>
      <w:r>
        <w:rPr>
          <w:rFonts w:ascii="宋体" w:hAnsi="宋体" w:eastAsia="宋体"/>
          <w:szCs w:val="21"/>
        </w:rPr>
        <w:t>Hybrid端口配置成功：通过在LSW1和LSW2交换机上配置Hybrid端口，我们能够根据实验要求，将不同VLAN的流量正确地转发至目标端口。这表明Hybrid端口能够灵活地处理多个VLAN的数据帧，并且可以根据配置将数据帧标记为tagged或untagged。</w:t>
      </w:r>
    </w:p>
    <w:p w14:paraId="7504B565">
      <w:pPr>
        <w:pStyle w:val="8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</w:t>
      </w:r>
      <w:r>
        <w:rPr>
          <w:rFonts w:ascii="宋体" w:hAnsi="宋体" w:eastAsia="宋体"/>
          <w:szCs w:val="21"/>
        </w:rPr>
        <w:t>VLAN间隔离与互通：实验结果表明，通过合理配置Hybrid端口，可以实现VLAN间的隔离和必要的互通。例如，工程部VLAN中的PC能够互访，并能访问工程部服务器（VLAN 40），而市场部VLAN中的PC也能互访并访问市场部服务器（VLAN 50）。这验证了Hybrid端口在实现复杂网络需求中的有效性。</w:t>
      </w:r>
    </w:p>
    <w:p w14:paraId="36971BCE">
      <w:pPr>
        <w:pStyle w:val="8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</w:t>
      </w:r>
      <w:r>
        <w:rPr>
          <w:rFonts w:ascii="宋体" w:hAnsi="宋体" w:eastAsia="宋体"/>
          <w:szCs w:val="21"/>
        </w:rPr>
        <w:t>PVID和VID的应用：通过设置PVID（Port-Based VID），我们确保了未标记的数据帧能够被正确地转发至默认VLAN。同时，VID（VLAN ID）的正确配置保证了数据帧能够被识别并转发至正确的VLAN。</w:t>
      </w:r>
    </w:p>
    <w:p w14:paraId="0D7F5785">
      <w:pPr>
        <w:pStyle w:val="8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（4）标签处理：实验中，我们观察到发送至</w:t>
      </w:r>
      <w:r>
        <w:rPr>
          <w:rFonts w:ascii="宋体" w:hAnsi="宋体" w:eastAsia="宋体"/>
          <w:szCs w:val="21"/>
        </w:rPr>
        <w:t>Hybrid端口的数据帧根据其是否被标记为tagged或untagged，被相应地处理。Untagged数据帧被剥离VLAN信息后发送至连接的设备，而tagged数据帧则保留了VLAN信息，这证明了Hybrid端口在处理标签方面的灵活性。</w:t>
      </w:r>
    </w:p>
    <w:p w14:paraId="018EEC76">
      <w:pPr>
        <w:pStyle w:val="8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（5）网络稳定性和性能：在实验过程中，网络表现稳定，没有出现数据丢失或延迟过高的情况。这表明</w:t>
      </w:r>
      <w:r>
        <w:rPr>
          <w:rFonts w:ascii="宋体" w:hAnsi="宋体" w:eastAsia="宋体"/>
          <w:szCs w:val="21"/>
        </w:rPr>
        <w:t>Hybrid端口配置不仅满足了功能需求，也保持了网络的稳定性和性能。</w:t>
      </w:r>
    </w:p>
    <w:p w14:paraId="66F44200">
      <w:pPr>
        <w:pStyle w:val="8"/>
        <w:ind w:left="720" w:firstLine="0" w:firstLineChars="0"/>
        <w:rPr>
          <w:rFonts w:ascii="宋体" w:hAnsi="宋体" w:eastAsia="宋体"/>
          <w:szCs w:val="21"/>
        </w:rPr>
      </w:pPr>
    </w:p>
    <w:p w14:paraId="6F45B730">
      <w:pPr>
        <w:pStyle w:val="8"/>
        <w:ind w:left="0" w:leftChars="0" w:firstLine="0" w:firstLineChars="0"/>
        <w:rPr>
          <w:rFonts w:ascii="宋体" w:hAnsi="宋体" w:eastAsia="宋体"/>
          <w:szCs w:val="21"/>
        </w:rPr>
      </w:pPr>
    </w:p>
    <w:p w14:paraId="6EC542A5"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心得与体会</w:t>
      </w:r>
    </w:p>
    <w:p w14:paraId="32222B40">
      <w:pPr>
        <w:pStyle w:val="8"/>
        <w:ind w:left="7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通过本次实验，把在课堂上学习了</w:t>
      </w:r>
      <w:r>
        <w:rPr>
          <w:rFonts w:ascii="宋体" w:hAnsi="宋体" w:eastAsia="宋体"/>
          <w:szCs w:val="21"/>
        </w:rPr>
        <w:t>VLAN和Hybrid端口的理论知识进行</w:t>
      </w:r>
      <w:r>
        <w:rPr>
          <w:rFonts w:hint="eastAsia" w:ascii="宋体" w:hAnsi="宋体" w:eastAsia="宋体"/>
          <w:szCs w:val="21"/>
        </w:rPr>
        <w:t>现场的</w:t>
      </w:r>
      <w:r>
        <w:rPr>
          <w:rFonts w:ascii="宋体" w:hAnsi="宋体" w:eastAsia="宋体"/>
          <w:szCs w:val="21"/>
        </w:rPr>
        <w:t>配置和测试，我才真正理解了这些概念在实际网络中的应用。实验让我将抽象的概念具体化，加深了对网络技术的理解。</w:t>
      </w:r>
      <w:r>
        <w:rPr>
          <w:rFonts w:hint="eastAsia" w:ascii="宋体" w:hAnsi="宋体" w:eastAsia="宋体"/>
          <w:szCs w:val="21"/>
        </w:rPr>
        <w:t>在实验中，我意识到每一个配置细节都至关重要。一个小小的错误，比如错误的</w:t>
      </w:r>
      <w:r>
        <w:rPr>
          <w:rFonts w:ascii="宋体" w:hAnsi="宋体" w:eastAsia="宋体"/>
          <w:szCs w:val="21"/>
        </w:rPr>
        <w:t>VLAN ID或者端口配置，都可能导致整个网络不通。这让我学会了在进行网络配置时必须非常细心和严谨。</w:t>
      </w:r>
      <w:r>
        <w:rPr>
          <w:rFonts w:hint="eastAsia" w:ascii="宋体" w:hAnsi="宋体" w:eastAsia="宋体"/>
          <w:szCs w:val="21"/>
        </w:rPr>
        <w:t>在实验过程中，我遇到了一些配置问题，导致网络不通。通过逐步排查和修正错误，我学会了如何使用网络诊断工具，比如</w:t>
      </w:r>
      <w:r>
        <w:rPr>
          <w:rFonts w:ascii="宋体" w:hAnsi="宋体" w:eastAsia="宋体"/>
          <w:szCs w:val="21"/>
        </w:rPr>
        <w:t>ping命令，来定位问题。这个过程提高了我的网络排错能力。</w:t>
      </w:r>
    </w:p>
    <w:p w14:paraId="2E16D071">
      <w:pPr>
        <w:pStyle w:val="8"/>
        <w:ind w:left="720"/>
        <w:rPr>
          <w:rFonts w:ascii="宋体" w:hAnsi="宋体" w:eastAsia="宋体"/>
          <w:szCs w:val="21"/>
        </w:rPr>
      </w:pPr>
    </w:p>
    <w:p w14:paraId="5D070B2B">
      <w:pPr>
        <w:pStyle w:val="8"/>
        <w:ind w:left="720"/>
        <w:rPr>
          <w:rFonts w:ascii="宋体" w:hAnsi="宋体" w:eastAsia="宋体"/>
          <w:szCs w:val="21"/>
        </w:rPr>
      </w:pPr>
    </w:p>
    <w:p w14:paraId="0C3AA930">
      <w:pPr>
        <w:pStyle w:val="8"/>
        <w:ind w:left="720"/>
        <w:rPr>
          <w:rFonts w:ascii="宋体" w:hAnsi="宋体" w:eastAsia="宋体"/>
          <w:szCs w:val="21"/>
        </w:rPr>
      </w:pPr>
    </w:p>
    <w:p w14:paraId="7BEC6B24">
      <w:pPr>
        <w:pStyle w:val="8"/>
        <w:ind w:left="720"/>
        <w:rPr>
          <w:rFonts w:ascii="宋体" w:hAnsi="宋体" w:eastAsia="宋体"/>
          <w:szCs w:val="21"/>
        </w:rPr>
      </w:pPr>
    </w:p>
    <w:p w14:paraId="371DE8D7">
      <w:pPr>
        <w:pStyle w:val="8"/>
        <w:ind w:left="720"/>
        <w:rPr>
          <w:rFonts w:ascii="宋体" w:hAnsi="宋体" w:eastAsia="宋体"/>
          <w:szCs w:val="21"/>
        </w:rPr>
      </w:pPr>
    </w:p>
    <w:p w14:paraId="760BE00E">
      <w:pPr>
        <w:pStyle w:val="8"/>
        <w:ind w:left="720"/>
        <w:rPr>
          <w:rFonts w:ascii="宋体" w:hAnsi="宋体" w:eastAsia="宋体"/>
          <w:szCs w:val="21"/>
        </w:rPr>
      </w:pPr>
    </w:p>
    <w:p w14:paraId="608613E4">
      <w:pPr>
        <w:pStyle w:val="8"/>
        <w:ind w:left="720"/>
        <w:rPr>
          <w:rFonts w:ascii="宋体" w:hAnsi="宋体" w:eastAsia="宋体"/>
          <w:szCs w:val="21"/>
        </w:rPr>
      </w:pPr>
    </w:p>
    <w:p w14:paraId="3D64F4EC">
      <w:pPr>
        <w:pStyle w:val="8"/>
        <w:ind w:left="720"/>
        <w:rPr>
          <w:rFonts w:ascii="宋体" w:hAnsi="宋体" w:eastAsia="宋体"/>
          <w:szCs w:val="21"/>
        </w:rPr>
      </w:pPr>
    </w:p>
    <w:p w14:paraId="323AD0FA">
      <w:pPr>
        <w:pStyle w:val="8"/>
        <w:ind w:left="720"/>
        <w:rPr>
          <w:rFonts w:ascii="宋体" w:hAnsi="宋体" w:eastAsia="宋体"/>
          <w:szCs w:val="21"/>
        </w:rPr>
      </w:pPr>
    </w:p>
    <w:p w14:paraId="27C8F9DB">
      <w:pPr>
        <w:pStyle w:val="8"/>
        <w:ind w:left="720"/>
        <w:rPr>
          <w:rFonts w:ascii="宋体" w:hAnsi="宋体" w:eastAsia="宋体"/>
          <w:szCs w:val="21"/>
        </w:rPr>
      </w:pPr>
    </w:p>
    <w:p w14:paraId="0C2C7AA5">
      <w:pPr>
        <w:pStyle w:val="8"/>
        <w:ind w:left="720"/>
        <w:rPr>
          <w:rFonts w:ascii="宋体" w:hAnsi="宋体" w:eastAsia="宋体"/>
          <w:szCs w:val="21"/>
        </w:rPr>
      </w:pPr>
    </w:p>
    <w:p w14:paraId="37D97F29">
      <w:pPr>
        <w:pStyle w:val="8"/>
        <w:ind w:left="720"/>
        <w:rPr>
          <w:rFonts w:ascii="宋体" w:hAnsi="宋体" w:eastAsia="宋体"/>
          <w:szCs w:val="21"/>
        </w:rPr>
      </w:pPr>
    </w:p>
    <w:p w14:paraId="58559275">
      <w:pPr>
        <w:pStyle w:val="8"/>
        <w:ind w:left="720"/>
        <w:rPr>
          <w:rFonts w:ascii="宋体" w:hAnsi="宋体" w:eastAsia="宋体"/>
          <w:szCs w:val="21"/>
        </w:rPr>
      </w:pPr>
    </w:p>
    <w:p w14:paraId="292C621B">
      <w:pPr>
        <w:pStyle w:val="8"/>
        <w:ind w:left="720"/>
        <w:rPr>
          <w:rFonts w:ascii="宋体" w:hAnsi="宋体" w:eastAsia="宋体"/>
          <w:szCs w:val="21"/>
        </w:rPr>
      </w:pPr>
    </w:p>
    <w:p w14:paraId="5BDC0F23">
      <w:pPr>
        <w:pStyle w:val="8"/>
        <w:ind w:left="720"/>
        <w:rPr>
          <w:rFonts w:ascii="宋体" w:hAnsi="宋体" w:eastAsia="宋体"/>
          <w:szCs w:val="21"/>
        </w:rPr>
      </w:pPr>
    </w:p>
    <w:p w14:paraId="53CC5EDF">
      <w:pPr>
        <w:pStyle w:val="8"/>
        <w:ind w:left="720"/>
        <w:rPr>
          <w:rFonts w:ascii="宋体" w:hAnsi="宋体" w:eastAsia="宋体"/>
          <w:szCs w:val="21"/>
        </w:rPr>
      </w:pPr>
    </w:p>
    <w:p w14:paraId="5E359497">
      <w:pPr>
        <w:pStyle w:val="8"/>
        <w:ind w:left="720"/>
        <w:rPr>
          <w:rFonts w:ascii="宋体" w:hAnsi="宋体" w:eastAsia="宋体"/>
          <w:szCs w:val="21"/>
        </w:rPr>
      </w:pPr>
    </w:p>
    <w:p w14:paraId="6DDC5C34">
      <w:pPr>
        <w:pStyle w:val="8"/>
        <w:ind w:left="720"/>
        <w:rPr>
          <w:rFonts w:ascii="宋体" w:hAnsi="宋体" w:eastAsia="宋体"/>
          <w:szCs w:val="21"/>
        </w:rPr>
      </w:pPr>
    </w:p>
    <w:p w14:paraId="4F41911C">
      <w:pPr>
        <w:pStyle w:val="8"/>
        <w:ind w:left="720"/>
        <w:rPr>
          <w:rFonts w:ascii="宋体" w:hAnsi="宋体" w:eastAsia="宋体"/>
          <w:szCs w:val="21"/>
        </w:rPr>
      </w:pPr>
    </w:p>
    <w:p w14:paraId="76372CD4">
      <w:pPr>
        <w:pStyle w:val="8"/>
        <w:ind w:left="720"/>
        <w:rPr>
          <w:rFonts w:ascii="宋体" w:hAnsi="宋体" w:eastAsia="宋体"/>
          <w:szCs w:val="21"/>
        </w:rPr>
      </w:pPr>
    </w:p>
    <w:p w14:paraId="60F6CBC0">
      <w:pPr>
        <w:pStyle w:val="8"/>
        <w:ind w:left="720"/>
        <w:rPr>
          <w:rFonts w:ascii="宋体" w:hAnsi="宋体" w:eastAsia="宋体"/>
          <w:szCs w:val="21"/>
        </w:rPr>
      </w:pPr>
    </w:p>
    <w:p w14:paraId="27BAA7A1">
      <w:pPr>
        <w:pStyle w:val="8"/>
        <w:ind w:left="720"/>
        <w:rPr>
          <w:rFonts w:ascii="宋体" w:hAnsi="宋体" w:eastAsia="宋体"/>
          <w:szCs w:val="21"/>
        </w:rPr>
      </w:pPr>
    </w:p>
    <w:p w14:paraId="71AF8BE8">
      <w:pPr>
        <w:pStyle w:val="8"/>
        <w:ind w:left="720"/>
        <w:rPr>
          <w:rFonts w:ascii="宋体" w:hAnsi="宋体" w:eastAsia="宋体"/>
          <w:szCs w:val="21"/>
        </w:rPr>
      </w:pPr>
    </w:p>
    <w:p w14:paraId="1C8EEDCE">
      <w:pPr>
        <w:pStyle w:val="8"/>
        <w:ind w:left="720"/>
        <w:rPr>
          <w:rFonts w:ascii="宋体" w:hAnsi="宋体" w:eastAsia="宋体"/>
          <w:szCs w:val="21"/>
        </w:rPr>
      </w:pPr>
    </w:p>
    <w:p w14:paraId="3A3ECD4C">
      <w:pPr>
        <w:pStyle w:val="8"/>
        <w:ind w:left="720"/>
        <w:rPr>
          <w:rFonts w:ascii="宋体" w:hAnsi="宋体" w:eastAsia="宋体"/>
          <w:szCs w:val="21"/>
        </w:rPr>
      </w:pPr>
    </w:p>
    <w:p w14:paraId="5D01DDCD">
      <w:pPr>
        <w:pStyle w:val="8"/>
        <w:ind w:left="720"/>
        <w:rPr>
          <w:rFonts w:ascii="宋体" w:hAnsi="宋体" w:eastAsia="宋体"/>
          <w:szCs w:val="21"/>
        </w:rPr>
      </w:pPr>
    </w:p>
    <w:p w14:paraId="5E8E7D83">
      <w:pPr>
        <w:pStyle w:val="8"/>
        <w:ind w:left="0" w:leftChars="0" w:firstLine="0" w:firstLineChars="0"/>
        <w:rPr>
          <w:rFonts w:ascii="宋体" w:hAnsi="宋体" w:eastAsia="宋体"/>
          <w:szCs w:val="21"/>
        </w:rPr>
      </w:pPr>
    </w:p>
    <w:p w14:paraId="0D41EB53">
      <w:pPr>
        <w:pStyle w:val="8"/>
        <w:ind w:left="720" w:firstLine="56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实验四 网络路由及TCP实验</w:t>
      </w:r>
    </w:p>
    <w:p w14:paraId="62C6C131">
      <w:pPr>
        <w:pStyle w:val="8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 w14:paraId="7C642722">
      <w:pPr>
        <w:pStyle w:val="8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本实验旨在通过配置网络路由和</w:t>
      </w:r>
      <w:r>
        <w:rPr>
          <w:rFonts w:ascii="宋体" w:hAnsi="宋体" w:eastAsia="宋体"/>
          <w:szCs w:val="21"/>
        </w:rPr>
        <w:t>TCP协议，使学生掌握网络路由的基本概念和配置方法，以及TCP协议的工作机制。通过实验，学生将学会如何在网络中配置路由器以实现不同网络段之间的通信，并观察TCP三次握手和四次挥手的过程。</w:t>
      </w:r>
    </w:p>
    <w:p w14:paraId="13B7E915">
      <w:pPr>
        <w:rPr>
          <w:rFonts w:ascii="宋体" w:hAnsi="宋体" w:eastAsia="宋体"/>
          <w:szCs w:val="21"/>
        </w:rPr>
      </w:pPr>
    </w:p>
    <w:p w14:paraId="0FC4181A">
      <w:pPr>
        <w:pStyle w:val="8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实验原理</w:t>
      </w:r>
    </w:p>
    <w:p w14:paraId="2A73B540">
      <w:pPr>
        <w:pStyle w:val="4"/>
        <w:shd w:val="clear" w:color="auto" w:fill="FFFFFF"/>
        <w:spacing w:before="0" w:beforeAutospacing="0" w:after="0" w:afterAutospacing="0" w:line="360" w:lineRule="atLeast"/>
        <w:ind w:left="4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（1）</w:t>
      </w:r>
      <w:r>
        <w:rPr>
          <w:rStyle w:val="7"/>
          <w:rFonts w:cs="Helvetica"/>
          <w:color w:val="060607"/>
          <w:spacing w:val="4"/>
          <w:sz w:val="21"/>
          <w:szCs w:val="21"/>
        </w:rPr>
        <w:t>网络路由基础</w:t>
      </w:r>
      <w:r>
        <w:rPr>
          <w:rFonts w:cs="Helvetica"/>
          <w:color w:val="060607"/>
          <w:spacing w:val="4"/>
          <w:sz w:val="21"/>
          <w:szCs w:val="21"/>
        </w:rPr>
        <w:t>：网络路由是指路由器根据路由表中的信息，将数据包从一个网络传输到另一个网络的过程。路由表包含了到达目的地的最佳路径信息。</w:t>
      </w:r>
    </w:p>
    <w:p w14:paraId="1DF51E0D">
      <w:pPr>
        <w:pStyle w:val="4"/>
        <w:shd w:val="clear" w:color="auto" w:fill="FFFFFF"/>
        <w:spacing w:before="0" w:beforeAutospacing="0" w:after="0" w:afterAutospacing="0" w:line="360" w:lineRule="atLeast"/>
        <w:ind w:left="4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（2）</w:t>
      </w:r>
      <w:r>
        <w:rPr>
          <w:rStyle w:val="7"/>
          <w:rFonts w:cs="Helvetica"/>
          <w:color w:val="060607"/>
          <w:spacing w:val="4"/>
          <w:sz w:val="21"/>
          <w:szCs w:val="21"/>
        </w:rPr>
        <w:t>TCP协议</w:t>
      </w:r>
      <w:r>
        <w:rPr>
          <w:rFonts w:cs="Helvetica"/>
          <w:color w:val="060607"/>
          <w:spacing w:val="4"/>
          <w:sz w:val="21"/>
          <w:szCs w:val="21"/>
        </w:rPr>
        <w:t>：TCP（传输控制协议）是一种面向连接的、可靠的、基于字节流的传输层通信协议。它通过三次握手建立连接，并在数据传输完成后通过四次挥手释放连接。</w:t>
      </w:r>
    </w:p>
    <w:p w14:paraId="44990541">
      <w:pPr>
        <w:pStyle w:val="4"/>
        <w:shd w:val="clear" w:color="auto" w:fill="FFFFFF"/>
        <w:spacing w:before="0" w:beforeAutospacing="0" w:after="0" w:afterAutospacing="0" w:line="360" w:lineRule="atLeast"/>
        <w:ind w:left="420"/>
        <w:rPr>
          <w:rFonts w:cs="Helvetica"/>
          <w:color w:val="060607"/>
          <w:spacing w:val="4"/>
          <w:sz w:val="21"/>
          <w:szCs w:val="21"/>
        </w:rPr>
      </w:pPr>
      <w:r>
        <w:rPr>
          <w:rStyle w:val="7"/>
          <w:rFonts w:hint="eastAsia" w:cs="Helvetica"/>
          <w:color w:val="060607"/>
          <w:spacing w:val="4"/>
          <w:sz w:val="21"/>
          <w:szCs w:val="21"/>
        </w:rPr>
        <w:t>（3）</w:t>
      </w:r>
      <w:r>
        <w:rPr>
          <w:rStyle w:val="7"/>
          <w:rFonts w:cs="Helvetica"/>
          <w:color w:val="060607"/>
          <w:spacing w:val="4"/>
          <w:sz w:val="21"/>
          <w:szCs w:val="21"/>
        </w:rPr>
        <w:t>RIP协议</w:t>
      </w:r>
      <w:r>
        <w:rPr>
          <w:rFonts w:cs="Helvetica"/>
          <w:color w:val="060607"/>
          <w:spacing w:val="4"/>
          <w:sz w:val="21"/>
          <w:szCs w:val="21"/>
        </w:rPr>
        <w:t>：RIP（路由信息协议）是一种基于距离向量的路由选择协议，通过广播或组播更新路由信息，实现不同网络之间的路由。</w:t>
      </w:r>
    </w:p>
    <w:p w14:paraId="01334A0B">
      <w:pPr>
        <w:pStyle w:val="4"/>
        <w:shd w:val="clear" w:color="auto" w:fill="FFFFFF"/>
        <w:spacing w:before="0" w:beforeAutospacing="0" w:after="0" w:afterAutospacing="0" w:line="360" w:lineRule="atLeast"/>
        <w:ind w:left="420"/>
        <w:rPr>
          <w:rFonts w:cs="Helvetica"/>
          <w:color w:val="060607"/>
          <w:spacing w:val="4"/>
          <w:sz w:val="21"/>
          <w:szCs w:val="21"/>
        </w:rPr>
      </w:pPr>
    </w:p>
    <w:p w14:paraId="11167783">
      <w:pPr>
        <w:pStyle w:val="8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实验过程</w:t>
      </w:r>
    </w:p>
    <w:p w14:paraId="4363C63E">
      <w:pPr>
        <w:pStyle w:val="8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网络拓扑结构：</w:t>
      </w:r>
    </w:p>
    <w:p w14:paraId="5FFA6F9E">
      <w:pPr>
        <w:pStyle w:val="8"/>
        <w:numPr>
          <w:numId w:val="0"/>
        </w:numPr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1"/>
          <w:szCs w:val="21"/>
        </w:rPr>
        <w:t>根据实验指导书，构建网络拓扑结构，包括客户端、服务器以及路由器的连接方式</w:t>
      </w:r>
    </w:p>
    <w:p w14:paraId="303B42C1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28135" cy="1772285"/>
            <wp:effectExtent l="0" t="0" r="12065" b="5715"/>
            <wp:wrapNone/>
            <wp:docPr id="512571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170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14" cy="177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00406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0FC3C303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1E9B775A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19568ED8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5CBDD3B0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6D879448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3FBBB31A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523F9389">
      <w:pPr>
        <w:rPr>
          <w:rFonts w:ascii="宋体" w:hAnsi="宋体" w:eastAsia="宋体"/>
          <w:szCs w:val="21"/>
        </w:rPr>
      </w:pPr>
    </w:p>
    <w:p w14:paraId="24EEF80E">
      <w:pPr>
        <w:pStyle w:val="8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接着对客户端和服务端进行配置</w:t>
      </w:r>
    </w:p>
    <w:p w14:paraId="478B12E9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639DA887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3380105" cy="1907540"/>
            <wp:effectExtent l="0" t="0" r="0" b="0"/>
            <wp:docPr id="1" name="图片 1" descr="ser_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r_http"/>
                    <pic:cNvPicPr>
                      <a:picLocks noChangeAspect="1"/>
                    </pic:cNvPicPr>
                  </pic:nvPicPr>
                  <pic:blipFill>
                    <a:blip r:embed="rId10"/>
                    <a:srcRect r="1261" b="19893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B750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设置为</w:t>
      </w:r>
      <w:r>
        <w:rPr>
          <w:rFonts w:hint="eastAsia" w:ascii="宋体" w:hAnsi="宋体" w:eastAsia="宋体"/>
          <w:b/>
          <w:bCs/>
          <w:szCs w:val="21"/>
        </w:rPr>
        <w:t xml:space="preserve"> Http </w:t>
      </w:r>
      <w:r>
        <w:rPr>
          <w:rFonts w:hint="eastAsia" w:ascii="宋体" w:hAnsi="宋体" w:eastAsia="宋体"/>
          <w:szCs w:val="21"/>
        </w:rPr>
        <w:t>服务器，并将本地的某个文件夹作为文件根目录。</w:t>
      </w:r>
    </w:p>
    <w:p w14:paraId="39415C33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2FDAAF77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客户端设置如图</w:t>
      </w:r>
    </w:p>
    <w:p w14:paraId="779F95F4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849630</wp:posOffset>
            </wp:positionH>
            <wp:positionV relativeFrom="paragraph">
              <wp:posOffset>114935</wp:posOffset>
            </wp:positionV>
            <wp:extent cx="3963035" cy="2753995"/>
            <wp:effectExtent l="0" t="0" r="12065" b="1905"/>
            <wp:wrapTopAndBottom/>
            <wp:docPr id="1923410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1050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24" cy="275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DBAE8">
      <w:pPr>
        <w:pStyle w:val="8"/>
        <w:ind w:left="0" w:leftChars="0" w:firstLine="0" w:firstLineChars="0"/>
        <w:rPr>
          <w:rFonts w:ascii="宋体" w:hAnsi="宋体" w:eastAsia="宋体"/>
          <w:szCs w:val="21"/>
        </w:rPr>
      </w:pPr>
    </w:p>
    <w:p w14:paraId="28F56AF9">
      <w:pPr>
        <w:pStyle w:val="8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对路由器进行配置</w:t>
      </w:r>
    </w:p>
    <w:p w14:paraId="1A329DCC">
      <w:pPr>
        <w:pStyle w:val="8"/>
        <w:numPr>
          <w:ilvl w:val="0"/>
          <w:numId w:val="5"/>
        </w:numPr>
        <w:ind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AR1 配置</w:t>
      </w:r>
    </w:p>
    <w:p w14:paraId="0E26CAF2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interface GigabitEthernet0/0/0 </w:t>
      </w:r>
    </w:p>
    <w:p w14:paraId="3E1C5AB3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ip address 192.168.10.254 255.255.255.0 </w:t>
      </w:r>
    </w:p>
    <w:p w14:paraId="7B790CF1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interface GigabitEthernet0/0/1 </w:t>
      </w:r>
    </w:p>
    <w:p w14:paraId="26B40060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ip address 192.168.20.1 255.255.255.0 </w:t>
      </w:r>
    </w:p>
    <w:p w14:paraId="6BC3A8C1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rip 1 </w:t>
      </w:r>
    </w:p>
    <w:p w14:paraId="58AE7B05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version 2 </w:t>
      </w:r>
    </w:p>
    <w:p w14:paraId="75848D70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network 192.168.20.0 </w:t>
      </w:r>
    </w:p>
    <w:p w14:paraId="6A9E93C8">
      <w:pPr>
        <w:pStyle w:val="8"/>
        <w:ind w:left="1140" w:firstLine="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network 192.168.10.0</w:t>
      </w:r>
    </w:p>
    <w:p w14:paraId="08F97083">
      <w:pPr>
        <w:pStyle w:val="8"/>
        <w:numPr>
          <w:ilvl w:val="0"/>
          <w:numId w:val="5"/>
        </w:numPr>
        <w:ind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AR2 配置</w:t>
      </w:r>
    </w:p>
    <w:p w14:paraId="3ACAAC37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interface GigabitEthernet0/0/0 </w:t>
      </w:r>
    </w:p>
    <w:p w14:paraId="18E274A0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ip address 192.168.20.2 255.255.255.0 </w:t>
      </w:r>
    </w:p>
    <w:p w14:paraId="77A98A73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interface GigabitEthernet0/0/1 </w:t>
      </w:r>
    </w:p>
    <w:p w14:paraId="66029EB7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ip address 192.168.30.1 255.255.255.0 </w:t>
      </w:r>
    </w:p>
    <w:p w14:paraId="702AAB93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rip 1 </w:t>
      </w:r>
    </w:p>
    <w:p w14:paraId="2817489E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version 2 </w:t>
      </w:r>
    </w:p>
    <w:p w14:paraId="00E2DF69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network 192.168.20.0 </w:t>
      </w:r>
    </w:p>
    <w:p w14:paraId="6E98FA6A">
      <w:pPr>
        <w:ind w:left="11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network 192.168.30.0</w:t>
      </w:r>
    </w:p>
    <w:p w14:paraId="7873026E">
      <w:pPr>
        <w:ind w:left="1140"/>
        <w:rPr>
          <w:rFonts w:ascii="Times New Roman" w:hAnsi="Times New Roman" w:eastAsia="宋体" w:cs="Times New Roman"/>
          <w:szCs w:val="21"/>
        </w:rPr>
      </w:pPr>
    </w:p>
    <w:p w14:paraId="448241FB"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进行验证</w:t>
      </w:r>
    </w:p>
    <w:p w14:paraId="0EBD729C">
      <w:pPr>
        <w:pStyle w:val="8"/>
        <w:ind w:left="780" w:firstLine="0" w:firstLineChars="0"/>
        <w:rPr>
          <w:rFonts w:ascii="Times New Roman" w:hAnsi="Times New Roman" w:eastAsia="宋体" w:cs="Times New Roman"/>
          <w:szCs w:val="21"/>
        </w:rPr>
      </w:pPr>
    </w:p>
    <w:p w14:paraId="398CD41B">
      <w:pPr>
        <w:pStyle w:val="8"/>
        <w:ind w:left="780" w:firstLine="0" w:firstLineChars="0"/>
        <w:rPr>
          <w:rFonts w:ascii="Times New Roman" w:hAnsi="Times New Roman" w:eastAsia="宋体" w:cs="Times New Roman"/>
          <w:szCs w:val="21"/>
        </w:rPr>
      </w:pPr>
    </w:p>
    <w:p w14:paraId="5321D775">
      <w:pPr>
        <w:pStyle w:val="8"/>
        <w:ind w:left="780" w:firstLine="0" w:firstLineChars="0"/>
        <w:rPr>
          <w:rFonts w:ascii="Times New Roman" w:hAnsi="Times New Roman" w:eastAsia="宋体" w:cs="Times New Roman"/>
          <w:szCs w:val="21"/>
        </w:rPr>
      </w:pPr>
    </w:p>
    <w:p w14:paraId="36D6B9D0">
      <w:pPr>
        <w:pStyle w:val="8"/>
        <w:ind w:left="0" w:leftChars="0" w:firstLine="0" w:firstLineChars="0"/>
        <w:rPr>
          <w:rFonts w:ascii="Times New Roman" w:hAnsi="Times New Roman" w:eastAsia="宋体" w:cs="Times New Roman"/>
          <w:szCs w:val="21"/>
        </w:rPr>
      </w:pPr>
    </w:p>
    <w:p w14:paraId="1C1A821C">
      <w:pPr>
        <w:pStyle w:val="8"/>
        <w:ind w:left="0" w:leftChars="0" w:firstLine="0" w:firstLineChars="0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宋体" w:hAnsi="宋体" w:eastAsia="宋体" w:cs="宋体"/>
          <w:sz w:val="21"/>
          <w:szCs w:val="21"/>
        </w:rPr>
        <w:t>（1）客户端ping服务器</w:t>
      </w:r>
    </w:p>
    <w:p w14:paraId="0465513C">
      <w:pPr>
        <w:pStyle w:val="8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293110" cy="2290445"/>
            <wp:effectExtent l="0" t="0" r="8890" b="8255"/>
            <wp:docPr id="2" name="图片 2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CD44">
      <w:pPr>
        <w:pStyle w:val="8"/>
        <w:ind w:left="780" w:firstLine="0" w:firstLineChars="0"/>
        <w:rPr>
          <w:rFonts w:ascii="Times New Roman" w:hAnsi="Times New Roman" w:eastAsia="宋体" w:cs="Times New Roman"/>
          <w:szCs w:val="21"/>
        </w:rPr>
      </w:pPr>
    </w:p>
    <w:p w14:paraId="69B76EE8">
      <w:pPr>
        <w:pStyle w:val="8"/>
        <w:ind w:left="0" w:leftChars="0" w:firstLine="0" w:firstLineChars="0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宋体" w:hAnsi="宋体" w:eastAsia="宋体" w:cs="宋体"/>
          <w:sz w:val="21"/>
          <w:szCs w:val="21"/>
        </w:rPr>
        <w:t>（2）客户端访问服务器</w:t>
      </w:r>
    </w:p>
    <w:p w14:paraId="24133D3D">
      <w:pPr>
        <w:pStyle w:val="8"/>
        <w:ind w:left="780" w:firstLine="0" w:firstLineChars="0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177165</wp:posOffset>
            </wp:positionH>
            <wp:positionV relativeFrom="paragraph">
              <wp:posOffset>84455</wp:posOffset>
            </wp:positionV>
            <wp:extent cx="3918585" cy="2743200"/>
            <wp:effectExtent l="0" t="0" r="5715" b="0"/>
            <wp:wrapTopAndBottom/>
            <wp:docPr id="789732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245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31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EF046">
      <w:pPr>
        <w:rPr>
          <w:rFonts w:ascii="Times New Roman" w:hAnsi="Times New Roman" w:eastAsia="宋体" w:cs="Times New Roman"/>
          <w:szCs w:val="21"/>
        </w:rPr>
      </w:pPr>
    </w:p>
    <w:p w14:paraId="6A48AAB1">
      <w:pPr>
        <w:pStyle w:val="8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接着我们将服务器改为FTP服务器，进行下列过程</w:t>
      </w:r>
    </w:p>
    <w:p w14:paraId="2BB9D397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设置为 </w:t>
      </w:r>
      <w:r>
        <w:rPr>
          <w:rFonts w:hint="eastAsia" w:ascii="宋体" w:hAnsi="宋体" w:eastAsia="宋体"/>
          <w:b/>
          <w:bCs/>
          <w:szCs w:val="21"/>
        </w:rPr>
        <w:t>FTP服务器</w:t>
      </w:r>
      <w:r>
        <w:rPr>
          <w:rFonts w:hint="eastAsia" w:ascii="宋体" w:hAnsi="宋体" w:eastAsia="宋体"/>
          <w:szCs w:val="21"/>
        </w:rPr>
        <w:t>，并将本地的某个文件夹作为文件根目录。</w:t>
      </w:r>
    </w:p>
    <w:p w14:paraId="13979511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690880</wp:posOffset>
            </wp:positionH>
            <wp:positionV relativeFrom="paragraph">
              <wp:posOffset>71120</wp:posOffset>
            </wp:positionV>
            <wp:extent cx="3858260" cy="2703830"/>
            <wp:effectExtent l="0" t="0" r="2540" b="1270"/>
            <wp:wrapNone/>
            <wp:docPr id="1060432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3282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450" cy="2703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6A0AF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1238356C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12AFFA5E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5127B998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26BCEE4D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36FC858D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349E30E4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0329386F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3BD3F29F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6B59544E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398E1F58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597535</wp:posOffset>
            </wp:positionH>
            <wp:positionV relativeFrom="paragraph">
              <wp:posOffset>17780</wp:posOffset>
            </wp:positionV>
            <wp:extent cx="3953510" cy="2751455"/>
            <wp:effectExtent l="0" t="0" r="8890" b="4445"/>
            <wp:wrapTopAndBottom/>
            <wp:docPr id="109390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0377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591" cy="275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2CEE3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104ED220">
      <w:pPr>
        <w:pStyle w:val="8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服务器改为 FTP 服务器之后，在客户端完成一次登录、下载、登出过程， 并通过路由器AR1的抓包功能得到 TCP 的三次握手和四次挥手过程，如下图所示：</w:t>
      </w:r>
      <w:bookmarkStart w:id="0" w:name="_GoBack"/>
      <w:bookmarkEnd w:id="0"/>
    </w:p>
    <w:p w14:paraId="3F80A46D">
      <w:pPr>
        <w:pStyle w:val="8"/>
        <w:ind w:left="780" w:firstLine="0" w:firstLineChars="0"/>
        <w:rPr>
          <w:rFonts w:ascii="宋体" w:hAnsi="宋体" w:eastAsia="宋体"/>
          <w:szCs w:val="21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4693285" cy="974725"/>
            <wp:effectExtent l="0" t="0" r="5715" b="3175"/>
            <wp:wrapNone/>
            <wp:docPr id="553517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743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568" cy="974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71F54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237DBDD4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72D540E0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23788D6D">
      <w:pPr>
        <w:pStyle w:val="8"/>
        <w:ind w:left="780" w:firstLine="0" w:firstLineChars="0"/>
        <w:rPr>
          <w:rFonts w:ascii="宋体" w:hAnsi="宋体" w:eastAsia="宋体"/>
          <w:szCs w:val="21"/>
        </w:rPr>
      </w:pPr>
    </w:p>
    <w:p w14:paraId="125437B2">
      <w:pPr>
        <w:rPr>
          <w:rFonts w:ascii="宋体" w:hAnsi="宋体" w:eastAsia="宋体"/>
          <w:szCs w:val="21"/>
        </w:rPr>
      </w:pPr>
    </w:p>
    <w:p w14:paraId="4D5BC79F">
      <w:pPr>
        <w:pStyle w:val="8"/>
        <w:numPr>
          <w:ilvl w:val="0"/>
          <w:numId w:val="3"/>
        </w:numPr>
        <w:ind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实验结论</w:t>
      </w:r>
    </w:p>
    <w:p w14:paraId="2E9F53FB">
      <w:pPr>
        <w:pStyle w:val="8"/>
        <w:ind w:left="630" w:leftChars="200" w:hanging="210" w:hangingChars="1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（1）路由配置成功：通过配置路由器的接口和</w:t>
      </w:r>
      <w:r>
        <w:rPr>
          <w:rFonts w:ascii="宋体" w:hAnsi="宋体" w:eastAsia="宋体"/>
          <w:szCs w:val="21"/>
        </w:rPr>
        <w:t>RIP协议，成功实现了不同网络段之间的通信。路由表正确更新，数据包能够通过路由器正确转发。</w:t>
      </w:r>
    </w:p>
    <w:p w14:paraId="6A2FC760">
      <w:pPr>
        <w:pStyle w:val="8"/>
        <w:ind w:left="630" w:leftChars="200" w:hanging="210" w:hangingChars="1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</w:t>
      </w:r>
      <w:r>
        <w:rPr>
          <w:rFonts w:ascii="宋体" w:hAnsi="宋体" w:eastAsia="宋体"/>
          <w:szCs w:val="21"/>
        </w:rPr>
        <w:t>TCP协议验证：</w:t>
      </w:r>
      <w:r>
        <w:rPr>
          <w:rFonts w:hint="eastAsia" w:ascii="宋体" w:hAnsi="宋体" w:eastAsia="宋体"/>
          <w:szCs w:val="21"/>
        </w:rPr>
        <w:t>通过</w:t>
      </w:r>
      <w:r>
        <w:rPr>
          <w:rFonts w:ascii="宋体" w:hAnsi="宋体" w:eastAsia="宋体"/>
          <w:szCs w:val="21"/>
        </w:rPr>
        <w:t>FTP服务器的操作，成功观察到了TCP三次握手和四次挥手的过程，验证了TCP协议的可靠性和面向连接的特性。抓包结果显示了清晰的连接建立和释放过程。</w:t>
      </w:r>
    </w:p>
    <w:p w14:paraId="1D783DAA">
      <w:pPr>
        <w:pStyle w:val="8"/>
        <w:ind w:left="630" w:leftChars="200" w:hanging="210" w:hangingChars="1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（3）网络通信正常：客户端能够成功访问服务器资源，网络通信正常，表明路由配置正确，网络设备工作正常。</w:t>
      </w:r>
    </w:p>
    <w:p w14:paraId="2A2F76A4">
      <w:pPr>
        <w:pStyle w:val="8"/>
        <w:ind w:left="630" w:leftChars="200" w:hanging="210" w:hangingChars="100"/>
        <w:rPr>
          <w:rFonts w:hint="eastAsia" w:ascii="宋体" w:hAnsi="宋体" w:eastAsia="宋体"/>
          <w:szCs w:val="21"/>
        </w:rPr>
      </w:pPr>
    </w:p>
    <w:p w14:paraId="27EAE22A">
      <w:pPr>
        <w:pStyle w:val="8"/>
        <w:numPr>
          <w:ilvl w:val="0"/>
          <w:numId w:val="3"/>
        </w:numPr>
        <w:ind w:firstLineChars="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心得与体会</w:t>
      </w:r>
    </w:p>
    <w:p w14:paraId="4F2B43CB">
      <w:pPr>
        <w:pStyle w:val="8"/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通过本次实验，我深刻理解了网络路由的重要性以及</w:t>
      </w:r>
      <w:r>
        <w:rPr>
          <w:rFonts w:ascii="宋体" w:hAnsi="宋体" w:eastAsia="宋体"/>
          <w:szCs w:val="21"/>
        </w:rPr>
        <w:t>TCP协议的细节。在实验中，我学会了如何配置路由器和服务器，以及如何通过抓包工具观察网络协议的工作过程。这不仅加深了我对理论知识的理解，也提高了我的实践操作能力。在实验中遇到的问题和挑战，如配置错误和网络不通，也锻炼了我的问题解决能力。此外，我也意识到了网络安全设置的重要性，以及在实际操作中严格遵守网络协议规范的必要性。</w:t>
      </w:r>
    </w:p>
    <w:p w14:paraId="228F3F8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91E2B"/>
    <w:multiLevelType w:val="multilevel"/>
    <w:tmpl w:val="1CB91E2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2165668"/>
    <w:multiLevelType w:val="multilevel"/>
    <w:tmpl w:val="22165668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0" w:hanging="440"/>
      </w:pPr>
    </w:lvl>
    <w:lvl w:ilvl="2" w:tentative="0">
      <w:start w:val="1"/>
      <w:numFmt w:val="lowerRoman"/>
      <w:lvlText w:val="%3."/>
      <w:lvlJc w:val="right"/>
      <w:pPr>
        <w:ind w:left="2100" w:hanging="440"/>
      </w:pPr>
    </w:lvl>
    <w:lvl w:ilvl="3" w:tentative="0">
      <w:start w:val="1"/>
      <w:numFmt w:val="decimal"/>
      <w:lvlText w:val="%4."/>
      <w:lvlJc w:val="left"/>
      <w:pPr>
        <w:ind w:left="2540" w:hanging="440"/>
      </w:pPr>
    </w:lvl>
    <w:lvl w:ilvl="4" w:tentative="0">
      <w:start w:val="1"/>
      <w:numFmt w:val="lowerLetter"/>
      <w:lvlText w:val="%5)"/>
      <w:lvlJc w:val="left"/>
      <w:pPr>
        <w:ind w:left="2980" w:hanging="440"/>
      </w:pPr>
    </w:lvl>
    <w:lvl w:ilvl="5" w:tentative="0">
      <w:start w:val="1"/>
      <w:numFmt w:val="lowerRoman"/>
      <w:lvlText w:val="%6."/>
      <w:lvlJc w:val="right"/>
      <w:pPr>
        <w:ind w:left="3420" w:hanging="440"/>
      </w:pPr>
    </w:lvl>
    <w:lvl w:ilvl="6" w:tentative="0">
      <w:start w:val="1"/>
      <w:numFmt w:val="decimal"/>
      <w:lvlText w:val="%7."/>
      <w:lvlJc w:val="left"/>
      <w:pPr>
        <w:ind w:left="3860" w:hanging="440"/>
      </w:pPr>
    </w:lvl>
    <w:lvl w:ilvl="7" w:tentative="0">
      <w:start w:val="1"/>
      <w:numFmt w:val="lowerLetter"/>
      <w:lvlText w:val="%8)"/>
      <w:lvlJc w:val="left"/>
      <w:pPr>
        <w:ind w:left="4300" w:hanging="440"/>
      </w:pPr>
    </w:lvl>
    <w:lvl w:ilvl="8" w:tentative="0">
      <w:start w:val="1"/>
      <w:numFmt w:val="lowerRoman"/>
      <w:lvlText w:val="%9."/>
      <w:lvlJc w:val="right"/>
      <w:pPr>
        <w:ind w:left="4740" w:hanging="440"/>
      </w:pPr>
    </w:lvl>
  </w:abstractNum>
  <w:abstractNum w:abstractNumId="2">
    <w:nsid w:val="430978FF"/>
    <w:multiLevelType w:val="multilevel"/>
    <w:tmpl w:val="430978F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52F966A9"/>
    <w:multiLevelType w:val="multilevel"/>
    <w:tmpl w:val="52F966A9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4">
    <w:nsid w:val="71854A64"/>
    <w:multiLevelType w:val="multilevel"/>
    <w:tmpl w:val="71854A6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675AA"/>
    <w:rsid w:val="12C675AA"/>
    <w:rsid w:val="2010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2369</Words>
  <Characters>3505</Characters>
  <Lines>0</Lines>
  <Paragraphs>0</Paragraphs>
  <TotalTime>13</TotalTime>
  <ScaleCrop>false</ScaleCrop>
  <LinksUpToDate>false</LinksUpToDate>
  <CharactersWithSpaces>3748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2024-12-24T08:52:00Z</dcterms:created>
  <dc:creator>北陌</dc:creator>
  <cp:lastModifiedBy>北陌</cp:lastModifiedBy>
  <dcterms:modified xsi:type="dcterms:W3CDTF">2024-12-25T02:57:21Z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19DB1B5F015A4022809FCC4E4C18DA20_11</vt:lpwstr>
  </property>
  <property fmtid="{D5CDD505-2E9C-101B-9397-08002B2CF9AE}" pid="4" name="KSOTemplateDocerSaveRecord">
    <vt:lpwstr>eyJoZGlkIjoiNjA5NzNlZjU0YzRhZjViMmJlN2I2OGE4ZjllYjI2NTQiLCJ1c2VySWQiOiIxMzg0NDg4NDA4In0=</vt:lpwstr>
  </property>
</Properties>
</file>