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/* </w:t>
      </w:r>
      <w:bookmarkStart w:id="0" w:name="_GoBack"/>
      <w:bookmarkEnd w:id="0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1. Explain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callback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function and higher order function with an example.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2. Explain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map(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), reduce(), filter() with an examples.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3. Explain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array and objects with example.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4.Expalin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JSON ? Explain Why we use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(),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JSON.stringify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with an example.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5.Explain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implicit and explicit conversions with an examples.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/*Answer 1 starts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Callback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Function: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A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callback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function is a function that is passed as an argument to another function and is executed after the completion of some operation.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Callbacks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are commonly used in asynchronous programming, where functions may not complete their execution immediately, and you want to perform some action after the operation is finished.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Function that takes a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callback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as an argument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doSomethingAsync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callback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setTimeout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"Operation completed!"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callback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Call the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callback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function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},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2000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Callback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function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callbackFunction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Callback</w:t>
      </w:r>
      <w:proofErr w:type="spellEnd"/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 executed!"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Using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the function with a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callback</w:t>
      </w:r>
      <w:proofErr w:type="spell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lastRenderedPageBreak/>
        <w:t>doSomethingAsync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callbackFunction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/*Higher-Order Function: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 higher-order function is a function that takes one or more functions as arguments, returns a function, or both. These functions enable a functional programming style in JavaScript and are often used to create more abstract and reusable code.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Higher-order function that takes a function as an argument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multiplyBy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factor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Returns a new function that multiplies its argument by the given factor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</w:t>
      </w:r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number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number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*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factor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};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Usage of the higher-order function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multiplyByTwo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multiplyBy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multiplyByFive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multiplyBy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multiplyByTwo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8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multiplyByFive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15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/*Answer 1 ends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/*Answer 2 starts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1.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map()</w:t>
      </w:r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The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map(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function creates a new array by applying a provided function to each element in the original array.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 xml:space="preserve">// Example using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map(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to double each element in an array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numbers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doubledNumbers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numbers.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map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</w:t>
      </w:r>
      <w:proofErr w:type="spellStart"/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num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num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*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doubledNumbers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[2, 4, 6, 8, 10]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2.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reduce()</w:t>
      </w:r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The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reduce(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function reduces an array to a single value by applying a function to each element and accumulating the results.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Example using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reduce(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to calculate the sum of elements in an array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numbers1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sum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numbers1.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reduce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</w:t>
      </w:r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accumulator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proofErr w:type="spellStart"/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currentValue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accumulator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currentValue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},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sum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15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3.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filter()</w:t>
      </w:r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The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filter(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function creates a new array by applying a provided function to each element in the original array.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or</w:t>
      </w:r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The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filter(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function creates a new array with elements that satisfy a provided condition.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 xml:space="preserve">// Example using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filter(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to get even numbers from an array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numbers3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evenNumbers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numbers3.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filter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</w:t>
      </w:r>
      <w:proofErr w:type="spellStart"/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num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num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%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===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evenNumbers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[2, 4]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/*Answer 2 ends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/*Answer 3 starts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Arrays: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is a feature in JavaScript that allows you to extract values from arrays or properties from objects into distinct variables. It provides a concise and readable way to assign values.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Example 1: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an array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colors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"red"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"green"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"blue"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Extracting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values using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firstColor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secondColor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thirdColor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]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colors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firstColor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'red'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secondColor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'green'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thirdColor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'blue'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/*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In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this example, the values from the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colors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array are assigned to variables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firstColor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,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secondColor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, and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thirdColor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in the order they appear in the array.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 Example 2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 xml:space="preserve">//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with default values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fruits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"apple"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firstFruit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secondFruit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"orange"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]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fruits;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firstFruit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'apple'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secondFruit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'orange' (default value used since the array has only one element)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In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this example, if there is no second element in the fruits array, the default value 'orange' is used.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Objects: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Example 1: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an object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firstName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Niraj</w:t>
      </w:r>
      <w:proofErr w:type="spellEnd"/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lastName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"Patil"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age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23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Extracting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properties using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firstName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lastName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age }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firstName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Niraj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lastName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'Patil'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age);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23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/*Here, the properties of the person object are assigned to variables with the same names.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 Example 2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with different variable names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book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title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"A Song of Ice and Fire"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lastRenderedPageBreak/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author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"George R. R. Martin 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year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1996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Extracting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properties with different variable names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title: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bookTitle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author: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bookAuthor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year: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publicationYear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book;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bookTitle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'A Song of Ice and Fire'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bookAuthor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'George R. R. Martin 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publicationYear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1996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In this example, the properties of the book object are assigned to variables with different names using the colon (:) syntax.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Destructuring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simplifies the process of extracting values from arrays or objects, making the code more concise and readable.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  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/*Answer 3 ends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/*Answer 4 Starts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SON (JavaScript Object Notation):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 (JavaScript Object Notation) is a lightweight data interchange format that is easy for humans to read and write, and easy for machines to parse and generate. It is a text format that is completely language-independent but uses conventions familiar to programmers of the C family of languages, including C, C++, C#, Java, JavaScript, Perl, Python, and many others.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 xml:space="preserve">JSON data is represented as key-value pairs, similar to object literals in JavaScript. The basic data types supported by JSON include objects, arrays, strings, numbers,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booleans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, and null.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) and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JSON.stringify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The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method is used to parse a JSON string and convert it into a JavaScript object.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JSON string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jsonString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'{"name": "</w:t>
      </w:r>
      <w:proofErr w:type="spellStart"/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Rohit</w:t>
      </w:r>
      <w:proofErr w:type="spellEnd"/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", "age": 36, "city": "Mumbai"}'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Parse JSON string to JavaScript object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parsedObject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JSON.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parse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jsonString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parsedObject.name);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Rohit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parsedObject.age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36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parsedObject.city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'Mumbai'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/* In this example,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is used to convert the JSON string into a JavaScript object (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parsedObject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).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JSON.stringify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The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JSON.stringify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method is used to convert a JavaScript object into a JSON string.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JavaScript object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name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"MS </w:t>
      </w:r>
      <w:proofErr w:type="spellStart"/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Dhoni</w:t>
      </w:r>
      <w:proofErr w:type="spellEnd"/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age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40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city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"Ranchi"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lastRenderedPageBreak/>
        <w:t>};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Convert JavaScript object to JSON string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jsonString1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JSON.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stringify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(person1);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jsonString1);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'{"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name":"MS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Dhoni","age":40,"city":"Ranchi"}'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/*In this example,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JSON.stringify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is used to convert the person object into a JSON-formatted string (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jsonString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).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Why Use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) and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JSON.stringify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Data Exchange: JSON is commonly used for data exchange between a server and a web application. The server sends data in JSON format, and the client uses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to convert it into a JavaScript object for further manipulation.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and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SessionStorage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: When storing data in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or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sessionStorage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, the data needs to be converted to a string.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JSON.stringify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) is used for this purpose. When retrieving the data,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is used to convert it back into a JavaScript object.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//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Storing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data in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</w:t>
      </w:r>
      <w:proofErr w:type="spell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const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dataToStore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{ key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: 'value' };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localStorage.setItem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myData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',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JSON.stringify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dataToStore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//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Retrieving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data from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</w:t>
      </w:r>
      <w:proofErr w:type="spell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 xml:space="preserve">//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const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retrievedData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localStorage.getItem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('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myData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'));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API Communication: When working with APIs, data is often exchanged in JSON format.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) is used to convert the received JSON response into a JavaScript object, and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JSON.stringify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 is used to convert a JavaScript object into a JSON string before sending it as part of the request.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These methods facilitate the interchange of data between different parts of a web application or between a web application and a server in a standardized and interoperable format.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Example: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 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&lt;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!DOCTYPE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html&gt;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&lt;html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lang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="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en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"&gt;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&lt;head&gt;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&lt;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meta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charset="UTF-8"&gt;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&lt;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meta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name="viewport" content="width=device-width, initial-scale=1.0"&gt;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&lt;title&gt;Dark Mode Toggle&lt;/title&gt;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&lt;style&gt;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body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  font-family: Arial, sans-serif;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  padding: 20px;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}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/* Dark mode styles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body.dark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-mode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  background-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color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: #333;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 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color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: #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fff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>//     }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&lt;/style&gt;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&lt;/head&gt;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&lt;body&gt;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&lt;h1&gt;Dark Mode Toggle&lt;/h1&gt;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&lt;label&gt;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&lt;input type="checkbox" id="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darkModeToggle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"&gt; Dark Mode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&lt;/label&gt;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&lt;script&gt;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// Retrieve user settings from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</w:t>
      </w:r>
      <w:proofErr w:type="spell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const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storedSettings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JSON.parse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localStorage.getItem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('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userSettings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')) || {};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//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Apply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dark mode setting if available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if (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storedSettings.darkMode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 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document.body.classList.add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'dark-mode');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 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document.getElementById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darkModeToggle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').checked = true;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}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// Toggle dark mode when the checkbox is clicked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document.getElementById(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'darkModeToggle').addEventListener('change', function ()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  // Update the user settings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 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const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userSettings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=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   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darkMode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: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this.checked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,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  };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  //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Apply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dark mode styles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  if (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userSettings.darkMode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   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document.body.classList.add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'dark-mode');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  } else {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 xml:space="preserve">//        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document.body.classList.remove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'dark-mode');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  }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  // Store the updated settings in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</w:t>
      </w:r>
      <w:proofErr w:type="spell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     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localStorage.setItem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'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userSettings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',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JSON.stringify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userSettings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  });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  &lt;/script&gt;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&lt;/body&gt;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&lt;/html&gt;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/*Answer 4 ends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/*Answer 5 Starts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1. Numeric to String Conversion: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Implicit: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Implicit conversion from number to string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num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42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strImplicit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"The answer is: 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num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strImplicit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"The answer is: 42"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Explicit: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Explicit conversion from number to string using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toString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</w:t>
      </w:r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42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strExplicit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num1.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toString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strExplicit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"42"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2. String to Numeric Conversion: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Implicit: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Implicit conversion from string to number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"123"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numImplicit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str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*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numImplicit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123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Explicit: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Explicit conversion from string to number using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parseInt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</w:t>
      </w:r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str1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"456"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numExplicit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parseInt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(str1);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numExplicit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456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3. Boolean to Numeric Conversion: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Implicit: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Implicit conversion from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to number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bool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true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numImplicit1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bool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*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numImplicit1);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1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Explicit: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Explicit conversion from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to number using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Number()</w:t>
      </w:r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bool1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true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numExplicit1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Number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(bool1);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numExplicit1);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1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4. Numeric to Boolean Conversion: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Implicit: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Implicit conversion from number to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num2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42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boolImplicit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!!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num2;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boolImplicit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true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lastRenderedPageBreak/>
        <w:t>// Explicit: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Explicit conversion from number to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using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Boolean()</w:t>
      </w:r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num3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42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boolExplicit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Boolean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(num3);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boolExplicit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true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5. String to Boolean Conversion: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Implicit: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Implicit conversion from string to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str2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"hello"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boolImplicit1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!!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str2;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boolImplicit1);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Output: true (non-empty string is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truthy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Explicit: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Explicit conversion from string to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 using </w:t>
      </w:r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Boolean()</w:t>
      </w:r>
      <w:proofErr w:type="gramEnd"/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str3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"hello"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boolExplicit1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Boolean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(str3);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boolExplicit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Output: true (non-empty string is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truthy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6. Object to Primitive Conversion: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// Objects can be implicitly or explicitly converted to primitive values using the </w:t>
      </w:r>
      <w:proofErr w:type="spellStart"/>
      <w:proofErr w:type="gram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valueOf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 xml:space="preserve">) and 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toString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() methods.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Implicit: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Implicit conversion from object to primitive (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toString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obj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key: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"value"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strImplicit1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"Object: 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obj</w:t>
      </w:r>
      <w:proofErr w:type="spell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strImplicit1);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"Object: [object Object]"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Explicit: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Explicit conversion from object to primitive (</w:t>
      </w:r>
      <w:proofErr w:type="spellStart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toString</w:t>
      </w:r>
      <w:proofErr w:type="spellEnd"/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)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obj1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key: </w:t>
      </w:r>
      <w:r w:rsidRPr="000579F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"value"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579F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strExplicit1 </w:t>
      </w:r>
      <w:r w:rsidRPr="000579F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obj1.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toString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();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579F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579F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strExplicit1); </w:t>
      </w: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"[object Object]"</w:t>
      </w:r>
    </w:p>
    <w:p w:rsidR="000579F5" w:rsidRPr="000579F5" w:rsidRDefault="000579F5" w:rsidP="000579F5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579F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/*Answer 5 ends */</w:t>
      </w:r>
    </w:p>
    <w:p w:rsidR="000579F5" w:rsidRPr="000579F5" w:rsidRDefault="000579F5" w:rsidP="000579F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C04BF7" w:rsidRDefault="00C04BF7"/>
    <w:sectPr w:rsidR="00C0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5"/>
    <w:rsid w:val="000579F5"/>
    <w:rsid w:val="00C0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57E8D-68C9-43DE-8892-110184D0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1858</Words>
  <Characters>10594</Characters>
  <Application>Microsoft Office Word</Application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2023-12-27T05:17:00Z</dcterms:created>
  <dcterms:modified xsi:type="dcterms:W3CDTF">2023-12-27T05:18:00Z</dcterms:modified>
</cp:coreProperties>
</file>