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9AAA" w14:textId="31F05376" w:rsidR="00BB1FD8" w:rsidRDefault="00BB1FD8" w:rsidP="00073B83">
      <w:pPr>
        <w:spacing w:line="0" w:lineRule="atLeast"/>
        <w:ind w:left="380"/>
        <w:rPr>
          <w:rFonts w:ascii="Times New Roman" w:eastAsia="Arial" w:hAnsi="Times New Roman" w:cs="Times New Roman"/>
          <w:b/>
          <w:sz w:val="36"/>
          <w:szCs w:val="28"/>
        </w:rPr>
      </w:pPr>
      <w:r w:rsidRPr="009950F4">
        <w:rPr>
          <w:rFonts w:ascii="Times New Roman" w:eastAsia="Arial" w:hAnsi="Times New Roman" w:cs="Times New Roman"/>
          <w:b/>
          <w:sz w:val="36"/>
          <w:szCs w:val="28"/>
        </w:rPr>
        <w:t>Bài tập 6: Table</w:t>
      </w:r>
    </w:p>
    <w:p w14:paraId="6BBEA417" w14:textId="77777777" w:rsidR="00073B83" w:rsidRPr="009950F4" w:rsidRDefault="00073B83" w:rsidP="00073B83">
      <w:pPr>
        <w:spacing w:line="0" w:lineRule="atLeast"/>
        <w:ind w:left="380"/>
        <w:rPr>
          <w:rFonts w:ascii="Times New Roman" w:eastAsia="Arial" w:hAnsi="Times New Roman" w:cs="Times New Roman"/>
          <w:b/>
          <w:sz w:val="36"/>
          <w:szCs w:val="28"/>
        </w:rPr>
      </w:pPr>
    </w:p>
    <w:p w14:paraId="1D41F00C" w14:textId="50AA4F19" w:rsidR="00BB1FD8" w:rsidRDefault="00BB1FD8" w:rsidP="00BB1FD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000000" w:themeFill="text1"/>
        <w:ind w:left="2160" w:right="1890"/>
        <w:jc w:val="center"/>
        <w:rPr>
          <w:rFonts w:ascii="Times New Roman" w:hAnsi="Times New Roman" w:cs="Times New Roman"/>
          <w:sz w:val="36"/>
          <w:szCs w:val="36"/>
        </w:rPr>
      </w:pPr>
      <w:r w:rsidRPr="00BB1FD8">
        <w:rPr>
          <w:rFonts w:ascii="Times New Roman" w:hAnsi="Times New Roman" w:cs="Times New Roman"/>
          <w:sz w:val="36"/>
          <w:szCs w:val="36"/>
        </w:rPr>
        <w:t>MỘT SỐ MÁY IN THÔNG DỤNG</w:t>
      </w:r>
    </w:p>
    <w:p w14:paraId="726922F8" w14:textId="374DC7EF" w:rsidR="00BB1FD8" w:rsidRDefault="00BB1FD8" w:rsidP="00BB1FD8">
      <w:pPr>
        <w:tabs>
          <w:tab w:val="left" w:pos="96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680"/>
        <w:gridCol w:w="2200"/>
        <w:gridCol w:w="1320"/>
        <w:gridCol w:w="2160"/>
        <w:gridCol w:w="40"/>
      </w:tblGrid>
      <w:tr w:rsidR="00BB1FD8" w14:paraId="76080E5E" w14:textId="77777777" w:rsidTr="00CD36E6">
        <w:trPr>
          <w:trHeight w:val="286"/>
        </w:trPr>
        <w:tc>
          <w:tcPr>
            <w:tcW w:w="2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8D8D"/>
            <w:vAlign w:val="bottom"/>
          </w:tcPr>
          <w:p w14:paraId="04576017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SẢN PHẨM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8D8D"/>
            <w:vAlign w:val="bottom"/>
          </w:tcPr>
          <w:p w14:paraId="270E11F9" w14:textId="77777777" w:rsidR="00BB1FD8" w:rsidRDefault="00BB1FD8" w:rsidP="00CD36E6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THÔNG SỐ KĨ THUẬT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8D8D"/>
            <w:vAlign w:val="bottom"/>
          </w:tcPr>
          <w:p w14:paraId="61D43919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GIÁ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</w:tcBorders>
            <w:shd w:val="clear" w:color="auto" w:fill="8D8D8D"/>
            <w:vAlign w:val="bottom"/>
          </w:tcPr>
          <w:p w14:paraId="259F6467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NHÀ CUNG CẤP</w:t>
            </w:r>
          </w:p>
        </w:tc>
        <w:tc>
          <w:tcPr>
            <w:tcW w:w="40" w:type="dxa"/>
            <w:shd w:val="clear" w:color="auto" w:fill="8D8D8D"/>
            <w:vAlign w:val="bottom"/>
          </w:tcPr>
          <w:p w14:paraId="6EDB819B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1FD8" w14:paraId="07EA4B7A" w14:textId="77777777" w:rsidTr="00CD36E6">
        <w:trPr>
          <w:trHeight w:val="281"/>
        </w:trPr>
        <w:tc>
          <w:tcPr>
            <w:tcW w:w="2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1C1E1E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Epson Stylus C1 sx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7BC2305" w14:textId="77777777" w:rsidR="00BB1FD8" w:rsidRDefault="00BB1FD8" w:rsidP="00CD36E6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81A2E" w14:textId="77777777" w:rsidR="00BB1FD8" w:rsidRDefault="00BB1FD8" w:rsidP="00CD36E6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Phun màu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314CBA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78 USD</w:t>
            </w:r>
          </w:p>
        </w:tc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14:paraId="5B593244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Đông Nam</w:t>
            </w:r>
          </w:p>
        </w:tc>
      </w:tr>
      <w:tr w:rsidR="00BB1FD8" w14:paraId="3085C5C5" w14:textId="77777777" w:rsidTr="00CD36E6">
        <w:trPr>
          <w:trHeight w:val="156"/>
        </w:trPr>
        <w:tc>
          <w:tcPr>
            <w:tcW w:w="2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5E2E0F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14:paraId="3219CBC5" w14:textId="77777777" w:rsidR="00BB1FD8" w:rsidRDefault="00BB1FD8" w:rsidP="00CD36E6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AB01A3" w14:textId="77777777" w:rsidR="00BB1FD8" w:rsidRDefault="00BB1FD8" w:rsidP="00CD36E6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1440 x 72 dpi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6A7F1E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14:paraId="319B5E84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B1FD8" w14:paraId="1B69F923" w14:textId="77777777" w:rsidTr="00CD36E6">
        <w:trPr>
          <w:trHeight w:val="139"/>
        </w:trPr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0EBEA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671F37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54518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D86177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1FF177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07F36E7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B1FD8" w14:paraId="47B00D30" w14:textId="77777777" w:rsidTr="00CD36E6">
        <w:trPr>
          <w:trHeight w:val="281"/>
        </w:trPr>
        <w:tc>
          <w:tcPr>
            <w:tcW w:w="2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87768D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Epson Stylus C3 sx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6DBD9F6" w14:textId="77777777" w:rsidR="00BB1FD8" w:rsidRDefault="00BB1FD8" w:rsidP="00CD36E6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58AEE" w14:textId="77777777" w:rsidR="00BB1FD8" w:rsidRDefault="00BB1FD8" w:rsidP="00CD36E6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Phun màu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EFC121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119 USD</w:t>
            </w:r>
          </w:p>
        </w:tc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14:paraId="29D0BB59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Đông Nam</w:t>
            </w:r>
          </w:p>
        </w:tc>
      </w:tr>
      <w:tr w:rsidR="00BB1FD8" w14:paraId="23C48E58" w14:textId="77777777" w:rsidTr="00CD36E6">
        <w:trPr>
          <w:trHeight w:val="156"/>
        </w:trPr>
        <w:tc>
          <w:tcPr>
            <w:tcW w:w="2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F6CBB2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14:paraId="61F13CA9" w14:textId="77777777" w:rsidR="00BB1FD8" w:rsidRDefault="00BB1FD8" w:rsidP="00CD36E6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106CB" w14:textId="77777777" w:rsidR="00BB1FD8" w:rsidRDefault="00BB1FD8" w:rsidP="00CD36E6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288 x 72 dpi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5E8D0F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14:paraId="0E566746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B1FD8" w14:paraId="026A5C4E" w14:textId="77777777" w:rsidTr="00CD36E6">
        <w:trPr>
          <w:trHeight w:val="139"/>
        </w:trPr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59C5C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9C5FD1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4D26F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9A963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443C98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0D54FFD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B1FD8" w14:paraId="575BD8B8" w14:textId="77777777" w:rsidTr="00CD36E6">
        <w:trPr>
          <w:trHeight w:val="281"/>
        </w:trPr>
        <w:tc>
          <w:tcPr>
            <w:tcW w:w="2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63C313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Epson Stylus C4 sx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F3F8639" w14:textId="77777777" w:rsidR="00BB1FD8" w:rsidRDefault="00BB1FD8" w:rsidP="00CD36E6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0D0CC6" w14:textId="77777777" w:rsidR="00BB1FD8" w:rsidRDefault="00BB1FD8" w:rsidP="00CD36E6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Phun màu- in ảnh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B0007E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315 USD</w:t>
            </w:r>
          </w:p>
        </w:tc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14:paraId="290F9F37" w14:textId="77777777" w:rsidR="00BB1FD8" w:rsidRDefault="00BB1FD8" w:rsidP="00CD36E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Đông Nam</w:t>
            </w:r>
          </w:p>
        </w:tc>
      </w:tr>
      <w:tr w:rsidR="00BB1FD8" w14:paraId="69B752A1" w14:textId="77777777" w:rsidTr="00CD36E6">
        <w:trPr>
          <w:trHeight w:val="156"/>
        </w:trPr>
        <w:tc>
          <w:tcPr>
            <w:tcW w:w="2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95FF94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14:paraId="0A7AD0D2" w14:textId="77777777" w:rsidR="00BB1FD8" w:rsidRDefault="00BB1FD8" w:rsidP="00CD36E6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A9CC1A" w14:textId="77777777" w:rsidR="00BB1FD8" w:rsidRDefault="00BB1FD8" w:rsidP="00CD36E6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288 x 72 dpi: 6 màu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07C3AF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14:paraId="41EAD9EE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B1FD8" w14:paraId="00E83597" w14:textId="77777777" w:rsidTr="00CD36E6">
        <w:trPr>
          <w:trHeight w:val="139"/>
        </w:trPr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E9DC28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AFB30F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5400F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2751CB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79CA7C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C59ED0F" w14:textId="77777777" w:rsidR="00BB1FD8" w:rsidRDefault="00BB1FD8" w:rsidP="00CD36E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717E5833" w14:textId="77777777" w:rsidR="00BB1FD8" w:rsidRDefault="00BB1FD8" w:rsidP="00BB1FD8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494DE2A" w14:textId="4AB54CE6" w:rsidR="00BB1FD8" w:rsidRDefault="00BB1FD8" w:rsidP="00BB1FD8">
      <w:pPr>
        <w:pBdr>
          <w:bottom w:val="single" w:sz="4" w:space="1" w:color="auto"/>
        </w:pBdr>
        <w:shd w:val="clear" w:color="auto" w:fill="808080" w:themeFill="background1" w:themeFillShade="80"/>
        <w:tabs>
          <w:tab w:val="left" w:pos="960"/>
        </w:tabs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BB1FD8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Giá bán được đề cập ở trên chưa tính VAT </w:t>
      </w:r>
    </w:p>
    <w:p w14:paraId="2853F57D" w14:textId="37FD7F66" w:rsidR="00BB1FD8" w:rsidRDefault="00BB1FD8" w:rsidP="00BB1FD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289896EF" w14:textId="60BAC116" w:rsidR="00BB1FD8" w:rsidRDefault="00BB1FD8" w:rsidP="00BB1FD8">
      <w:pPr>
        <w:spacing w:line="0" w:lineRule="atLeast"/>
        <w:ind w:left="1660"/>
        <w:rPr>
          <w:rFonts w:ascii="Times New Roman" w:eastAsia="Times New Roman" w:hAnsi="Times New Roman"/>
          <w:b/>
          <w:sz w:val="32"/>
          <w:szCs w:val="22"/>
        </w:rPr>
      </w:pPr>
      <w:r w:rsidRPr="00EB31D3">
        <w:rPr>
          <w:rFonts w:ascii="Times New Roman" w:eastAsia="Times New Roman" w:hAnsi="Times New Roman"/>
          <w:b/>
          <w:sz w:val="32"/>
          <w:szCs w:val="22"/>
        </w:rPr>
        <w:t>SÁCH BÁN CHẠY NHẤT TRONG THÁNG 10/2002</w:t>
      </w:r>
    </w:p>
    <w:p w14:paraId="130D2E5F" w14:textId="6CCC74AA" w:rsidR="00BB1FD8" w:rsidRDefault="00BB1FD8" w:rsidP="00BB1FD8">
      <w:pPr>
        <w:tabs>
          <w:tab w:val="left" w:pos="98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9"/>
        <w:gridCol w:w="3545"/>
        <w:gridCol w:w="2044"/>
        <w:gridCol w:w="1437"/>
        <w:gridCol w:w="996"/>
      </w:tblGrid>
      <w:tr w:rsidR="00421117" w:rsidRPr="00421117" w14:paraId="31D8D8DC" w14:textId="77777777" w:rsidTr="00D15AF8">
        <w:trPr>
          <w:trHeight w:val="494"/>
        </w:trPr>
        <w:tc>
          <w:tcPr>
            <w:tcW w:w="739" w:type="dxa"/>
            <w:vMerge w:val="restart"/>
            <w:tcBorders>
              <w:right w:val="single" w:sz="12" w:space="0" w:color="auto"/>
            </w:tcBorders>
            <w:shd w:val="clear" w:color="auto" w:fill="000000" w:themeFill="text1"/>
            <w:textDirection w:val="btLr"/>
            <w:vAlign w:val="center"/>
          </w:tcPr>
          <w:p w14:paraId="41981358" w14:textId="31565B5C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Tháng 10/2022</w:t>
            </w:r>
          </w:p>
        </w:tc>
        <w:tc>
          <w:tcPr>
            <w:tcW w:w="3545" w:type="dxa"/>
            <w:tcBorders>
              <w:left w:val="single" w:sz="12" w:space="0" w:color="auto"/>
              <w:bottom w:val="dashSmallGap" w:sz="4" w:space="0" w:color="auto"/>
              <w:right w:val="double" w:sz="4" w:space="0" w:color="auto"/>
            </w:tcBorders>
            <w:vAlign w:val="center"/>
          </w:tcPr>
          <w:p w14:paraId="022ADFBA" w14:textId="63C0B51D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Báu vật của đời tôi</w:t>
            </w:r>
          </w:p>
        </w:tc>
        <w:tc>
          <w:tcPr>
            <w:tcW w:w="0" w:type="auto"/>
            <w:tcBorders>
              <w:left w:val="double" w:sz="4" w:space="0" w:color="auto"/>
              <w:bottom w:val="dashSmallGap" w:sz="4" w:space="0" w:color="auto"/>
              <w:right w:val="double" w:sz="4" w:space="0" w:color="auto"/>
            </w:tcBorders>
            <w:vAlign w:val="center"/>
          </w:tcPr>
          <w:p w14:paraId="41D5A45C" w14:textId="615F2FFE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Mạc Ngôn </w:t>
            </w:r>
          </w:p>
        </w:tc>
        <w:tc>
          <w:tcPr>
            <w:tcW w:w="0" w:type="auto"/>
            <w:tcBorders>
              <w:left w:val="double" w:sz="4" w:space="0" w:color="auto"/>
              <w:bottom w:val="dashSmallGap" w:sz="4" w:space="0" w:color="auto"/>
              <w:right w:val="double" w:sz="4" w:space="0" w:color="auto"/>
            </w:tcBorders>
            <w:vAlign w:val="center"/>
          </w:tcPr>
          <w:p w14:paraId="3C0F2355" w14:textId="4E58B747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Văn Nghệ </w:t>
            </w:r>
          </w:p>
        </w:tc>
        <w:tc>
          <w:tcPr>
            <w:tcW w:w="0" w:type="auto"/>
            <w:tcBorders>
              <w:left w:val="double" w:sz="4" w:space="0" w:color="auto"/>
              <w:bottom w:val="dashSmallGap" w:sz="4" w:space="0" w:color="auto"/>
            </w:tcBorders>
            <w:vAlign w:val="center"/>
          </w:tcPr>
          <w:p w14:paraId="2BCB506B" w14:textId="2EE319F4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85.000</w:t>
            </w:r>
          </w:p>
        </w:tc>
      </w:tr>
      <w:tr w:rsidR="00421117" w:rsidRPr="00421117" w14:paraId="10D3668D" w14:textId="77777777" w:rsidTr="00D15AF8">
        <w:trPr>
          <w:trHeight w:val="800"/>
        </w:trPr>
        <w:tc>
          <w:tcPr>
            <w:tcW w:w="739" w:type="dxa"/>
            <w:vMerge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14:paraId="67044E68" w14:textId="77777777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ouble" w:sz="4" w:space="0" w:color="auto"/>
            </w:tcBorders>
            <w:vAlign w:val="center"/>
          </w:tcPr>
          <w:p w14:paraId="2B40C77F" w14:textId="5C0A0EC3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Bí mật tử cấm thành bắc kinh </w:t>
            </w:r>
          </w:p>
        </w:tc>
        <w:tc>
          <w:tcPr>
            <w:tcW w:w="0" w:type="auto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ouble" w:sz="4" w:space="0" w:color="auto"/>
            </w:tcBorders>
            <w:vAlign w:val="center"/>
          </w:tcPr>
          <w:p w14:paraId="6F321333" w14:textId="2C8E4A47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Ông Văn Tùng</w:t>
            </w:r>
          </w:p>
        </w:tc>
        <w:tc>
          <w:tcPr>
            <w:tcW w:w="0" w:type="auto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ouble" w:sz="4" w:space="0" w:color="auto"/>
            </w:tcBorders>
            <w:vAlign w:val="center"/>
          </w:tcPr>
          <w:p w14:paraId="6F1770FA" w14:textId="5BAF8D45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Thanh Niên </w:t>
            </w:r>
          </w:p>
        </w:tc>
        <w:tc>
          <w:tcPr>
            <w:tcW w:w="0" w:type="auto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  <w:vAlign w:val="center"/>
          </w:tcPr>
          <w:p w14:paraId="715624EC" w14:textId="0F8821EF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60.000</w:t>
            </w:r>
          </w:p>
        </w:tc>
      </w:tr>
      <w:tr w:rsidR="00421117" w:rsidRPr="00421117" w14:paraId="42D0541D" w14:textId="77777777" w:rsidTr="00D15AF8">
        <w:trPr>
          <w:trHeight w:val="872"/>
        </w:trPr>
        <w:tc>
          <w:tcPr>
            <w:tcW w:w="739" w:type="dxa"/>
            <w:vMerge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14:paraId="1911E998" w14:textId="77777777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dashSmallGap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5F3B32CD" w14:textId="60057978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Kho tàng chuyện cổ tích Việt Nam </w:t>
            </w:r>
          </w:p>
        </w:tc>
        <w:tc>
          <w:tcPr>
            <w:tcW w:w="0" w:type="auto"/>
            <w:tcBorders>
              <w:top w:val="dashSmallGap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D18C05B" w14:textId="0CF82274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Nguyễn Đông Chi </w:t>
            </w:r>
          </w:p>
        </w:tc>
        <w:tc>
          <w:tcPr>
            <w:tcW w:w="0" w:type="auto"/>
            <w:tcBorders>
              <w:top w:val="dashSmallGap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99853C0" w14:textId="12B5C9EF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Giáo dục </w:t>
            </w:r>
          </w:p>
        </w:tc>
        <w:tc>
          <w:tcPr>
            <w:tcW w:w="0" w:type="auto"/>
            <w:tcBorders>
              <w:top w:val="dashSmallGap" w:sz="4" w:space="0" w:color="auto"/>
              <w:left w:val="double" w:sz="4" w:space="0" w:color="auto"/>
            </w:tcBorders>
            <w:vAlign w:val="center"/>
          </w:tcPr>
          <w:p w14:paraId="23D1CDC9" w14:textId="356CB31E" w:rsidR="00EB31D3" w:rsidRPr="00421117" w:rsidRDefault="00EB31D3" w:rsidP="00421117">
            <w:pPr>
              <w:tabs>
                <w:tab w:val="left" w:pos="988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120.000</w:t>
            </w:r>
          </w:p>
        </w:tc>
      </w:tr>
    </w:tbl>
    <w:p w14:paraId="0A57FB43" w14:textId="6C4EDE47" w:rsidR="00421117" w:rsidRDefault="00421117" w:rsidP="00BB1FD8">
      <w:pPr>
        <w:tabs>
          <w:tab w:val="left" w:pos="988"/>
        </w:tabs>
        <w:rPr>
          <w:rFonts w:ascii="Times New Roman" w:hAnsi="Times New Roman" w:cs="Times New Roman"/>
          <w:sz w:val="28"/>
          <w:szCs w:val="28"/>
        </w:rPr>
      </w:pPr>
    </w:p>
    <w:p w14:paraId="28B238B0" w14:textId="4ADF8500" w:rsidR="00421117" w:rsidRDefault="00421117" w:rsidP="0042111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117">
        <w:rPr>
          <w:rFonts w:ascii="Times New Roman" w:hAnsi="Times New Roman" w:cs="Times New Roman"/>
          <w:b/>
          <w:bCs/>
          <w:sz w:val="32"/>
          <w:szCs w:val="32"/>
        </w:rPr>
        <w:t>Khuyến mãi, giảm giá cho tiệc sinh nhật</w:t>
      </w:r>
    </w:p>
    <w:tbl>
      <w:tblPr>
        <w:tblStyle w:val="TableGrid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337"/>
        <w:gridCol w:w="1168"/>
        <w:gridCol w:w="1169"/>
        <w:gridCol w:w="4231"/>
      </w:tblGrid>
      <w:tr w:rsidR="00D15AF8" w14:paraId="3FE6D0E5" w14:textId="1C841520" w:rsidTr="00073B83">
        <w:trPr>
          <w:trHeight w:val="377"/>
          <w:jc w:val="center"/>
        </w:trPr>
        <w:tc>
          <w:tcPr>
            <w:tcW w:w="2337" w:type="dxa"/>
            <w:vMerge w:val="restart"/>
            <w:shd w:val="clear" w:color="auto" w:fill="C5E0B3" w:themeFill="accent6" w:themeFillTint="66"/>
            <w:vAlign w:val="center"/>
          </w:tcPr>
          <w:p w14:paraId="7AC018ED" w14:textId="678896A7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 BÀN</w:t>
            </w:r>
          </w:p>
        </w:tc>
        <w:tc>
          <w:tcPr>
            <w:tcW w:w="2337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36894465" w14:textId="4F0ABC07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GIẢM GIÁ</w:t>
            </w:r>
          </w:p>
        </w:tc>
        <w:tc>
          <w:tcPr>
            <w:tcW w:w="4231" w:type="dxa"/>
            <w:vMerge w:val="restart"/>
            <w:shd w:val="clear" w:color="auto" w:fill="C5E0B3" w:themeFill="accent6" w:themeFillTint="66"/>
            <w:vAlign w:val="center"/>
          </w:tcPr>
          <w:p w14:paraId="122B2A98" w14:textId="69DC2890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TẶNG THÊM</w:t>
            </w:r>
          </w:p>
        </w:tc>
      </w:tr>
      <w:tr w:rsidR="00D15AF8" w14:paraId="4B2B4942" w14:textId="1D0DC504" w:rsidTr="00073B83">
        <w:trPr>
          <w:trHeight w:val="341"/>
          <w:jc w:val="center"/>
        </w:trPr>
        <w:tc>
          <w:tcPr>
            <w:tcW w:w="2337" w:type="dxa"/>
            <w:vMerge/>
            <w:tcBorders>
              <w:bottom w:val="double" w:sz="12" w:space="0" w:color="auto"/>
            </w:tcBorders>
          </w:tcPr>
          <w:p w14:paraId="6BD30BAD" w14:textId="77777777" w:rsid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8" w:type="dxa"/>
            <w:tcBorders>
              <w:top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C293C0" w14:textId="78C480CC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F8">
              <w:rPr>
                <w:rFonts w:ascii="VNI-Times" w:hAnsi="VNI-Times"/>
                <w:color w:val="000000"/>
                <w:sz w:val="24"/>
                <w:szCs w:val="24"/>
              </w:rPr>
              <w:t>Baøn 10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</w:tcBorders>
            <w:shd w:val="clear" w:color="auto" w:fill="C5E0B3" w:themeFill="accent6" w:themeFillTint="66"/>
            <w:vAlign w:val="center"/>
          </w:tcPr>
          <w:p w14:paraId="1A73EE13" w14:textId="6BBB27E3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F8">
              <w:rPr>
                <w:rFonts w:ascii="VNI-Times" w:hAnsi="VNI-Times"/>
                <w:color w:val="000000"/>
                <w:sz w:val="24"/>
                <w:szCs w:val="24"/>
              </w:rPr>
              <w:t>Baøn 1</w:t>
            </w:r>
            <w:r w:rsidRPr="00D15AF8">
              <w:rPr>
                <w:rFonts w:ascii="VNI-Times" w:hAnsi="VNI-Times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31" w:type="dxa"/>
            <w:vMerge/>
            <w:tcBorders>
              <w:bottom w:val="double" w:sz="12" w:space="0" w:color="auto"/>
            </w:tcBorders>
            <w:vAlign w:val="center"/>
          </w:tcPr>
          <w:p w14:paraId="344BDBFB" w14:textId="77777777" w:rsid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5AF8" w14:paraId="67E11F4E" w14:textId="5D43087E" w:rsidTr="00D15AF8">
        <w:trPr>
          <w:jc w:val="center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4E8B0B1" w14:textId="5797A4C2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Töø 5 baøn trôû leân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CC35" w14:textId="074E589B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2%</w:t>
            </w: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456D" w14:textId="6FCDCAD5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3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%</w:t>
            </w:r>
          </w:p>
        </w:tc>
        <w:tc>
          <w:tcPr>
            <w:tcW w:w="4231" w:type="dxa"/>
            <w:tcBorders>
              <w:left w:val="single" w:sz="4" w:space="0" w:color="auto"/>
              <w:bottom w:val="single" w:sz="4" w:space="0" w:color="auto"/>
            </w:tcBorders>
          </w:tcPr>
          <w:p w14:paraId="6FA9C195" w14:textId="1DB55414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1 giôø Karaoke</w:t>
            </w:r>
          </w:p>
        </w:tc>
      </w:tr>
      <w:tr w:rsidR="00D15AF8" w14:paraId="55AA3970" w14:textId="5E745BFA" w:rsidTr="00D15AF8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EA52" w14:textId="2867619C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 xml:space="preserve">Töø 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10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 xml:space="preserve"> baøn trôû leân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61E5" w14:textId="064D1171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4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%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36B7" w14:textId="0D5D74E2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5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%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9608F" w14:textId="408C94BA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2 giôø Karaoke</w:t>
            </w:r>
          </w:p>
        </w:tc>
      </w:tr>
      <w:tr w:rsidR="00D15AF8" w14:paraId="75F85728" w14:textId="69FA2683" w:rsidTr="00D15AF8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6A7B" w14:textId="2118642E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 xml:space="preserve">Töø 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1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5 baøn trôû leân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6EDD" w14:textId="5E911583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5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%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E6FF" w14:textId="6E6F56BC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6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%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A46441" w14:textId="037DC839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3 giôø Karaoke + quaø taëng</w:t>
            </w:r>
          </w:p>
        </w:tc>
      </w:tr>
      <w:tr w:rsidR="00D15AF8" w14:paraId="3E58FACC" w14:textId="09A6E456" w:rsidTr="00D15AF8">
        <w:trPr>
          <w:jc w:val="center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3349084" w14:textId="6B1614D8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 xml:space="preserve">Töø 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20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 xml:space="preserve"> baøn trôû leân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522D9" w14:textId="52315BA1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6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%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9902E1" w14:textId="2720E6B3" w:rsidR="00D15AF8" w:rsidRPr="00D15AF8" w:rsidRDefault="00D15AF8" w:rsidP="00D15AF8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8</w:t>
            </w: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%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</w:tcBorders>
          </w:tcPr>
          <w:p w14:paraId="62927F19" w14:textId="385D0CED" w:rsidR="00D15AF8" w:rsidRPr="00D15AF8" w:rsidRDefault="00D15AF8" w:rsidP="00D15AF8">
            <w:pPr>
              <w:tabs>
                <w:tab w:val="left" w:pos="9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AF8">
              <w:rPr>
                <w:rFonts w:ascii="VNI-Times" w:hAnsi="VNI-Times"/>
                <w:color w:val="000000"/>
                <w:sz w:val="28"/>
                <w:szCs w:val="28"/>
              </w:rPr>
              <w:t>3 giôø Karaoke + ñoá uoáng + quaø</w:t>
            </w:r>
          </w:p>
        </w:tc>
      </w:tr>
    </w:tbl>
    <w:p w14:paraId="7BFE1D6C" w14:textId="1F14AAE3" w:rsidR="00421117" w:rsidRDefault="00421117" w:rsidP="0042111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C83C1" w14:textId="6A877347" w:rsidR="006C2304" w:rsidRDefault="006C2304" w:rsidP="0042111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E67D9" w14:textId="77777777" w:rsidR="006C2304" w:rsidRDefault="006C2304" w:rsidP="0042111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44"/>
        <w:gridCol w:w="8516"/>
        <w:gridCol w:w="354"/>
      </w:tblGrid>
      <w:tr w:rsidR="006C2304" w14:paraId="28109DD6" w14:textId="77777777" w:rsidTr="00907AD4">
        <w:trPr>
          <w:trHeight w:val="890"/>
        </w:trPr>
        <w:tc>
          <w:tcPr>
            <w:tcW w:w="9350" w:type="dxa"/>
            <w:gridSpan w:val="3"/>
            <w:vAlign w:val="center"/>
          </w:tcPr>
          <w:p w14:paraId="715013B3" w14:textId="57E90CC0" w:rsidR="006C2304" w:rsidRDefault="006C2304" w:rsidP="00907AD4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7AD4">
              <w:rPr>
                <w:rFonts w:ascii="VNI-Times-Bold" w:hAnsi="VNI-Times-Bold"/>
                <w:b/>
                <w:bCs/>
                <w:color w:val="000000"/>
                <w:sz w:val="24"/>
                <w:szCs w:val="24"/>
              </w:rPr>
              <w:lastRenderedPageBreak/>
              <w:t>DANH SAÙCH CAÙC NHAØ PHAÂN PHOÁI CHÍNH THÖÙC</w:t>
            </w:r>
            <w:r w:rsidRPr="00907AD4">
              <w:rPr>
                <w:rFonts w:ascii="VNI-Times-Bold" w:hAnsi="VNI-Times-Bold"/>
                <w:color w:val="000000"/>
                <w:sz w:val="24"/>
                <w:szCs w:val="24"/>
              </w:rPr>
              <w:br/>
            </w:r>
            <w:r w:rsidRPr="00907AD4">
              <w:rPr>
                <w:rFonts w:ascii="VNI-Times-Bold" w:hAnsi="VNI-Times-Bold"/>
                <w:b/>
                <w:bCs/>
                <w:color w:val="000000"/>
                <w:sz w:val="24"/>
                <w:szCs w:val="24"/>
              </w:rPr>
              <w:t>SAÛN PHAÅM DATAMINI</w:t>
            </w:r>
          </w:p>
        </w:tc>
      </w:tr>
      <w:tr w:rsidR="006C2304" w14:paraId="257BBB8C" w14:textId="77777777" w:rsidTr="00907AD4">
        <w:tc>
          <w:tcPr>
            <w:tcW w:w="445" w:type="dxa"/>
            <w:vMerge w:val="restart"/>
            <w:tcBorders>
              <w:right w:val="single" w:sz="2" w:space="0" w:color="auto"/>
            </w:tcBorders>
          </w:tcPr>
          <w:p w14:paraId="2083E333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55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EAFE7CD" w14:textId="5AE29801" w:rsidR="006C2304" w:rsidRDefault="006C2304" w:rsidP="00907AD4">
            <w:pPr>
              <w:tabs>
                <w:tab w:val="left" w:leader="dot" w:pos="130"/>
                <w:tab w:val="left" w:leader="dot" w:pos="1787"/>
                <w:tab w:val="left" w:leader="dot" w:pos="3947"/>
                <w:tab w:val="right" w:leader="dot" w:pos="8267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HAØ NOÄI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>LAM PHÖÔNG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>19 Nguyeãn Bænh Khieâm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>9431717</w:t>
            </w:r>
          </w:p>
        </w:tc>
        <w:tc>
          <w:tcPr>
            <w:tcW w:w="355" w:type="dxa"/>
            <w:vMerge w:val="restart"/>
            <w:tcBorders>
              <w:left w:val="single" w:sz="2" w:space="0" w:color="auto"/>
            </w:tcBorders>
          </w:tcPr>
          <w:p w14:paraId="3D5CA03B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C2304" w14:paraId="652959D6" w14:textId="77777777" w:rsidTr="00907AD4">
        <w:tc>
          <w:tcPr>
            <w:tcW w:w="445" w:type="dxa"/>
            <w:vMerge/>
            <w:tcBorders>
              <w:right w:val="single" w:sz="2" w:space="0" w:color="auto"/>
            </w:tcBorders>
          </w:tcPr>
          <w:p w14:paraId="16D6A19C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55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302968B" w14:textId="7595635B" w:rsidR="006C2304" w:rsidRDefault="006C2304" w:rsidP="00907AD4">
            <w:pPr>
              <w:tabs>
                <w:tab w:val="left" w:leader="dot" w:pos="130"/>
                <w:tab w:val="left" w:leader="dot" w:pos="160"/>
                <w:tab w:val="left" w:leader="dot" w:pos="1787"/>
                <w:tab w:val="left" w:leader="dot" w:pos="3947"/>
                <w:tab w:val="right" w:leader="dot" w:pos="7540"/>
                <w:tab w:val="right" w:leader="dot" w:pos="8267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Đ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AØ NAÜNG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PHÖÔNG TUØNG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>115 Hoaøng Dieäu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>656666</w:t>
            </w:r>
          </w:p>
        </w:tc>
        <w:tc>
          <w:tcPr>
            <w:tcW w:w="355" w:type="dxa"/>
            <w:vMerge/>
            <w:tcBorders>
              <w:left w:val="single" w:sz="2" w:space="0" w:color="auto"/>
            </w:tcBorders>
          </w:tcPr>
          <w:p w14:paraId="5556272A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C2304" w14:paraId="1B98FFF4" w14:textId="77777777" w:rsidTr="00907AD4">
        <w:tc>
          <w:tcPr>
            <w:tcW w:w="445" w:type="dxa"/>
            <w:vMerge/>
            <w:tcBorders>
              <w:right w:val="single" w:sz="2" w:space="0" w:color="auto"/>
            </w:tcBorders>
          </w:tcPr>
          <w:p w14:paraId="7E684FF0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55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FAB4B" w14:textId="2BE3A49B" w:rsidR="006C2304" w:rsidRDefault="006C2304" w:rsidP="00907AD4">
            <w:pPr>
              <w:tabs>
                <w:tab w:val="left" w:leader="dot" w:pos="130"/>
                <w:tab w:val="left" w:pos="1787"/>
                <w:tab w:val="left" w:leader="dot" w:pos="3947"/>
                <w:tab w:val="right" w:leader="dot" w:pos="8267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BÌNH ÑÒNH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CMT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73 Nguyeãn Thaùi Hoïc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>823362</w:t>
            </w:r>
          </w:p>
        </w:tc>
        <w:tc>
          <w:tcPr>
            <w:tcW w:w="355" w:type="dxa"/>
            <w:vMerge/>
            <w:tcBorders>
              <w:left w:val="single" w:sz="2" w:space="0" w:color="auto"/>
            </w:tcBorders>
          </w:tcPr>
          <w:p w14:paraId="73EB0E85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C2304" w14:paraId="67AFAF39" w14:textId="77777777" w:rsidTr="00907AD4">
        <w:tc>
          <w:tcPr>
            <w:tcW w:w="445" w:type="dxa"/>
            <w:vMerge/>
            <w:tcBorders>
              <w:right w:val="single" w:sz="2" w:space="0" w:color="auto"/>
            </w:tcBorders>
          </w:tcPr>
          <w:p w14:paraId="579FF2F4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55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E386723" w14:textId="07B9813C" w:rsidR="006C2304" w:rsidRDefault="006C2304" w:rsidP="00907AD4">
            <w:pPr>
              <w:tabs>
                <w:tab w:val="left" w:leader="dot" w:pos="130"/>
                <w:tab w:val="left" w:leader="dot" w:pos="988"/>
                <w:tab w:val="left" w:leader="dot" w:pos="1787"/>
                <w:tab w:val="left" w:leader="dot" w:pos="3947"/>
                <w:tab w:val="right" w:leader="dot" w:pos="8267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TP.HCM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SHOWROOM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 xml:space="preserve">FPT100 Nguyeãn Thò Minh Khai </w:t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ab/>
            </w:r>
            <w:r>
              <w:rPr>
                <w:rFonts w:ascii="VNI-Helve-Condense" w:hAnsi="VNI-Helve-Condense"/>
                <w:color w:val="000000"/>
                <w:sz w:val="22"/>
                <w:szCs w:val="22"/>
              </w:rPr>
              <w:t>8232126</w:t>
            </w:r>
          </w:p>
        </w:tc>
        <w:tc>
          <w:tcPr>
            <w:tcW w:w="355" w:type="dxa"/>
            <w:vMerge/>
            <w:tcBorders>
              <w:left w:val="single" w:sz="2" w:space="0" w:color="auto"/>
            </w:tcBorders>
          </w:tcPr>
          <w:p w14:paraId="44D98427" w14:textId="77777777" w:rsidR="006C2304" w:rsidRDefault="006C2304" w:rsidP="00421117">
            <w:pPr>
              <w:tabs>
                <w:tab w:val="left" w:pos="988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5F59814" w14:textId="77777777" w:rsidR="00073B83" w:rsidRPr="00421117" w:rsidRDefault="00073B83" w:rsidP="0042111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73B83" w:rsidRPr="0042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Times-Bold">
    <w:panose1 w:val="00000000000000000000"/>
    <w:charset w:val="00"/>
    <w:family w:val="roman"/>
    <w:notTrueType/>
    <w:pitch w:val="default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D8"/>
    <w:rsid w:val="00073B83"/>
    <w:rsid w:val="002C22DD"/>
    <w:rsid w:val="00421117"/>
    <w:rsid w:val="005F6D73"/>
    <w:rsid w:val="006C2304"/>
    <w:rsid w:val="00907AD4"/>
    <w:rsid w:val="00BB1FD8"/>
    <w:rsid w:val="00D15AF8"/>
    <w:rsid w:val="00E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374D"/>
  <w15:chartTrackingRefBased/>
  <w15:docId w15:val="{542B2B49-3AD4-4A23-80C0-A54F03F5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5</cp:revision>
  <dcterms:created xsi:type="dcterms:W3CDTF">2022-11-12T15:26:00Z</dcterms:created>
  <dcterms:modified xsi:type="dcterms:W3CDTF">2022-11-13T11:07:00Z</dcterms:modified>
</cp:coreProperties>
</file>