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2C66C" w14:textId="77777777" w:rsidR="00C87F08" w:rsidRDefault="00C87F08" w:rsidP="00C87F08"/>
    <w:p w14:paraId="1952C4F3" w14:textId="77777777" w:rsidR="00C87F08" w:rsidRDefault="00C87F08" w:rsidP="00C87F08">
      <w:pPr>
        <w:jc w:val="center"/>
      </w:pPr>
      <w:r>
        <w:rPr>
          <w:noProof/>
          <w:lang w:val="en-US"/>
        </w:rPr>
        <w:drawing>
          <wp:inline distT="0" distB="0" distL="0" distR="0" wp14:anchorId="00B62F00" wp14:editId="6835CC65">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175A5C19" w14:textId="77777777" w:rsidR="00C87F08" w:rsidRDefault="00C87F08"/>
    <w:p w14:paraId="008BD8F1" w14:textId="77777777" w:rsidR="00C87F08" w:rsidRDefault="00C87F08"/>
    <w:p w14:paraId="100E4F53" w14:textId="77777777" w:rsidR="00C87F08" w:rsidRDefault="00C87F08"/>
    <w:p w14:paraId="1005D85B" w14:textId="77777777" w:rsidR="00C87F08" w:rsidRDefault="00C87F08"/>
    <w:p w14:paraId="4B49D8B0" w14:textId="77777777" w:rsidR="00C87F08" w:rsidRDefault="00C87F08"/>
    <w:p w14:paraId="6B0AADEA" w14:textId="77777777" w:rsidR="00C87F08" w:rsidRDefault="00C87F08"/>
    <w:p w14:paraId="13BEE797" w14:textId="77777777" w:rsidR="00C87F08" w:rsidRDefault="00C87F08"/>
    <w:p w14:paraId="1DC74FD1" w14:textId="77777777" w:rsidR="00C87F08" w:rsidRPr="002E0C5F" w:rsidRDefault="00C87F08" w:rsidP="00C87F08">
      <w:pPr>
        <w:jc w:val="center"/>
        <w:rPr>
          <w:b/>
          <w:caps/>
          <w:color w:val="C00000"/>
          <w:sz w:val="56"/>
        </w:rPr>
      </w:pPr>
      <w:r w:rsidRPr="002E0C5F">
        <w:rPr>
          <w:b/>
          <w:caps/>
          <w:color w:val="C00000"/>
          <w:sz w:val="56"/>
        </w:rPr>
        <w:t>Capstone Project Report</w:t>
      </w:r>
    </w:p>
    <w:p w14:paraId="024DD51A" w14:textId="77777777" w:rsidR="00C87F08" w:rsidRPr="002E0C5F" w:rsidRDefault="00C87F08" w:rsidP="00C87F08">
      <w:pPr>
        <w:jc w:val="center"/>
        <w:rPr>
          <w:b/>
          <w:color w:val="C00000"/>
          <w:sz w:val="44"/>
        </w:rPr>
      </w:pPr>
      <w:r w:rsidRPr="002E0C5F">
        <w:rPr>
          <w:b/>
          <w:color w:val="C00000"/>
          <w:sz w:val="44"/>
        </w:rPr>
        <w:t xml:space="preserve">Report </w:t>
      </w:r>
      <w:r w:rsidR="00AC7B82">
        <w:rPr>
          <w:b/>
          <w:color w:val="C00000"/>
          <w:sz w:val="44"/>
        </w:rPr>
        <w:t>6</w:t>
      </w:r>
      <w:r w:rsidRPr="002E0C5F">
        <w:rPr>
          <w:b/>
          <w:color w:val="C00000"/>
          <w:sz w:val="44"/>
        </w:rPr>
        <w:t xml:space="preserve"> – </w:t>
      </w:r>
      <w:r w:rsidR="00A95B3E">
        <w:rPr>
          <w:b/>
          <w:color w:val="C00000"/>
          <w:sz w:val="44"/>
        </w:rPr>
        <w:t xml:space="preserve">Software </w:t>
      </w:r>
      <w:r w:rsidR="00AC7B82">
        <w:rPr>
          <w:b/>
          <w:color w:val="C00000"/>
          <w:sz w:val="44"/>
        </w:rPr>
        <w:t>User Guides</w:t>
      </w:r>
    </w:p>
    <w:p w14:paraId="7EF5078E" w14:textId="77777777" w:rsidR="00C87F08" w:rsidRDefault="00C87F08" w:rsidP="00C87F08">
      <w:pPr>
        <w:jc w:val="center"/>
        <w:rPr>
          <w:b/>
          <w:sz w:val="44"/>
        </w:rPr>
      </w:pPr>
    </w:p>
    <w:p w14:paraId="192FCCE0" w14:textId="77777777" w:rsidR="00C87F08" w:rsidRDefault="00C87F08" w:rsidP="00C87F08">
      <w:pPr>
        <w:jc w:val="center"/>
        <w:rPr>
          <w:b/>
          <w:sz w:val="44"/>
        </w:rPr>
      </w:pPr>
    </w:p>
    <w:p w14:paraId="59D36259" w14:textId="77777777" w:rsidR="00C87F08" w:rsidRDefault="00C87F08" w:rsidP="00C87F08">
      <w:pPr>
        <w:jc w:val="center"/>
        <w:rPr>
          <w:b/>
          <w:sz w:val="44"/>
        </w:rPr>
      </w:pPr>
    </w:p>
    <w:p w14:paraId="1D70DA48" w14:textId="77777777" w:rsidR="00C87F08" w:rsidRDefault="00C87F08" w:rsidP="00C87F08">
      <w:pPr>
        <w:jc w:val="center"/>
        <w:rPr>
          <w:b/>
          <w:sz w:val="44"/>
        </w:rPr>
      </w:pPr>
    </w:p>
    <w:p w14:paraId="0D72CFDB" w14:textId="77777777" w:rsidR="00C87F08" w:rsidRDefault="00C87F08" w:rsidP="00C87F08">
      <w:pPr>
        <w:jc w:val="center"/>
        <w:rPr>
          <w:b/>
          <w:sz w:val="44"/>
        </w:rPr>
      </w:pPr>
    </w:p>
    <w:p w14:paraId="089CB3EB" w14:textId="77777777" w:rsidR="00C87F08" w:rsidRDefault="00C87F08" w:rsidP="00C87F08">
      <w:pPr>
        <w:jc w:val="center"/>
        <w:rPr>
          <w:b/>
          <w:sz w:val="44"/>
        </w:rPr>
      </w:pPr>
    </w:p>
    <w:p w14:paraId="7EAEEA0D" w14:textId="77777777" w:rsidR="00C87F08" w:rsidRDefault="00C87F08" w:rsidP="00C87F08">
      <w:pPr>
        <w:jc w:val="center"/>
        <w:rPr>
          <w:b/>
          <w:sz w:val="44"/>
        </w:rPr>
      </w:pPr>
    </w:p>
    <w:p w14:paraId="1755F0F5" w14:textId="77777777" w:rsidR="00C87F08" w:rsidRDefault="00C87F08" w:rsidP="00C87F08">
      <w:pPr>
        <w:jc w:val="center"/>
        <w:rPr>
          <w:b/>
          <w:sz w:val="44"/>
        </w:rPr>
      </w:pPr>
    </w:p>
    <w:p w14:paraId="5709A0C6" w14:textId="77777777" w:rsidR="00C87F08" w:rsidRDefault="00C87F08" w:rsidP="00C87F08">
      <w:pPr>
        <w:jc w:val="center"/>
        <w:rPr>
          <w:b/>
          <w:sz w:val="44"/>
        </w:rPr>
      </w:pPr>
    </w:p>
    <w:p w14:paraId="2769A77E" w14:textId="77777777" w:rsidR="00C87F08" w:rsidRPr="002E0C5F" w:rsidRDefault="00C87F08" w:rsidP="00C87F08">
      <w:pPr>
        <w:spacing w:before="89"/>
        <w:ind w:left="2526" w:right="2171"/>
        <w:jc w:val="center"/>
        <w:rPr>
          <w:rFonts w:cstheme="minorHAnsi"/>
          <w:sz w:val="28"/>
          <w:szCs w:val="28"/>
        </w:rPr>
      </w:pPr>
      <w:r w:rsidRPr="002E0C5F">
        <w:rPr>
          <w:rFonts w:cstheme="minorHAnsi"/>
          <w:sz w:val="28"/>
          <w:szCs w:val="28"/>
        </w:rPr>
        <w:t>– Hanoi, August 2019 –</w:t>
      </w:r>
    </w:p>
    <w:sdt>
      <w:sdtPr>
        <w:rPr>
          <w:rFonts w:asciiTheme="minorHAnsi" w:eastAsiaTheme="minorHAnsi" w:hAnsiTheme="minorHAnsi" w:cstheme="minorBidi"/>
          <w:color w:val="auto"/>
          <w:sz w:val="22"/>
          <w:szCs w:val="22"/>
          <w:lang w:val="en-GB"/>
        </w:rPr>
        <w:id w:val="144013842"/>
        <w:docPartObj>
          <w:docPartGallery w:val="Table of Contents"/>
          <w:docPartUnique/>
        </w:docPartObj>
      </w:sdtPr>
      <w:sdtEndPr>
        <w:rPr>
          <w:b/>
          <w:bCs/>
          <w:noProof/>
        </w:rPr>
      </w:sdtEndPr>
      <w:sdtContent>
        <w:p w14:paraId="1B4B6544" w14:textId="77777777" w:rsidR="00907D64" w:rsidRPr="00907D64" w:rsidRDefault="00907D64">
          <w:pPr>
            <w:pStyle w:val="uMucluc"/>
            <w:rPr>
              <w:b/>
            </w:rPr>
          </w:pPr>
          <w:r w:rsidRPr="00907D64">
            <w:rPr>
              <w:b/>
            </w:rPr>
            <w:t>Table of Contents</w:t>
          </w:r>
        </w:p>
        <w:p w14:paraId="6EE42216" w14:textId="3AA321CE" w:rsidR="00C3242F" w:rsidRDefault="00907D64">
          <w:pPr>
            <w:pStyle w:val="Muclu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7756677" w:history="1">
            <w:r w:rsidR="00C3242F" w:rsidRPr="00781529">
              <w:rPr>
                <w:rStyle w:val="Siuktni"/>
                <w:noProof/>
              </w:rPr>
              <w:t>I. Record of Changes</w:t>
            </w:r>
            <w:r w:rsidR="00C3242F">
              <w:rPr>
                <w:noProof/>
                <w:webHidden/>
              </w:rPr>
              <w:tab/>
            </w:r>
            <w:r w:rsidR="00C3242F">
              <w:rPr>
                <w:noProof/>
                <w:webHidden/>
              </w:rPr>
              <w:fldChar w:fldCharType="begin"/>
            </w:r>
            <w:r w:rsidR="00C3242F">
              <w:rPr>
                <w:noProof/>
                <w:webHidden/>
              </w:rPr>
              <w:instrText xml:space="preserve"> PAGEREF _Toc237756677 \h </w:instrText>
            </w:r>
            <w:r w:rsidR="00C3242F">
              <w:rPr>
                <w:noProof/>
                <w:webHidden/>
              </w:rPr>
            </w:r>
            <w:r w:rsidR="00C3242F">
              <w:rPr>
                <w:noProof/>
                <w:webHidden/>
              </w:rPr>
              <w:fldChar w:fldCharType="separate"/>
            </w:r>
            <w:r w:rsidR="00C3242F">
              <w:rPr>
                <w:noProof/>
                <w:webHidden/>
              </w:rPr>
              <w:t>3</w:t>
            </w:r>
            <w:r w:rsidR="00C3242F">
              <w:rPr>
                <w:noProof/>
                <w:webHidden/>
              </w:rPr>
              <w:fldChar w:fldCharType="end"/>
            </w:r>
          </w:hyperlink>
        </w:p>
        <w:p w14:paraId="40FC86E0" w14:textId="56D755C4" w:rsidR="00C3242F" w:rsidRDefault="00C3242F">
          <w:pPr>
            <w:pStyle w:val="Mucluc1"/>
            <w:tabs>
              <w:tab w:val="right" w:leader="dot" w:pos="9040"/>
            </w:tabs>
            <w:rPr>
              <w:rFonts w:eastAsiaTheme="minorEastAsia"/>
              <w:noProof/>
              <w:kern w:val="2"/>
              <w:sz w:val="24"/>
              <w:szCs w:val="24"/>
              <w:lang w:val="en-US"/>
              <w14:ligatures w14:val="standardContextual"/>
            </w:rPr>
          </w:pPr>
          <w:hyperlink w:anchor="_Toc237756678" w:history="1">
            <w:r w:rsidRPr="00781529">
              <w:rPr>
                <w:rStyle w:val="Siuktni"/>
                <w:noProof/>
              </w:rPr>
              <w:t>II. Release Package &amp; User Guides</w:t>
            </w:r>
            <w:r>
              <w:rPr>
                <w:noProof/>
                <w:webHidden/>
              </w:rPr>
              <w:tab/>
            </w:r>
            <w:r>
              <w:rPr>
                <w:noProof/>
                <w:webHidden/>
              </w:rPr>
              <w:fldChar w:fldCharType="begin"/>
            </w:r>
            <w:r>
              <w:rPr>
                <w:noProof/>
                <w:webHidden/>
              </w:rPr>
              <w:instrText xml:space="preserve"> PAGEREF _Toc237756678 \h </w:instrText>
            </w:r>
            <w:r>
              <w:rPr>
                <w:noProof/>
                <w:webHidden/>
              </w:rPr>
            </w:r>
            <w:r>
              <w:rPr>
                <w:noProof/>
                <w:webHidden/>
              </w:rPr>
              <w:fldChar w:fldCharType="separate"/>
            </w:r>
            <w:r>
              <w:rPr>
                <w:noProof/>
                <w:webHidden/>
              </w:rPr>
              <w:t>4</w:t>
            </w:r>
            <w:r>
              <w:rPr>
                <w:noProof/>
                <w:webHidden/>
              </w:rPr>
              <w:fldChar w:fldCharType="end"/>
            </w:r>
          </w:hyperlink>
        </w:p>
        <w:p w14:paraId="32CF13F8" w14:textId="1199E0CA" w:rsidR="00C3242F" w:rsidRDefault="00C3242F">
          <w:pPr>
            <w:pStyle w:val="Mucluc2"/>
            <w:tabs>
              <w:tab w:val="right" w:leader="dot" w:pos="9040"/>
            </w:tabs>
            <w:rPr>
              <w:rFonts w:eastAsiaTheme="minorEastAsia"/>
              <w:noProof/>
              <w:kern w:val="2"/>
              <w:sz w:val="24"/>
              <w:szCs w:val="24"/>
              <w:lang w:val="en-US"/>
              <w14:ligatures w14:val="standardContextual"/>
            </w:rPr>
          </w:pPr>
          <w:hyperlink w:anchor="_Toc237756679" w:history="1">
            <w:r w:rsidRPr="00781529">
              <w:rPr>
                <w:rStyle w:val="Siuktni"/>
                <w:noProof/>
              </w:rPr>
              <w:t>1. Deliverable Package</w:t>
            </w:r>
            <w:r>
              <w:rPr>
                <w:noProof/>
                <w:webHidden/>
              </w:rPr>
              <w:tab/>
            </w:r>
            <w:r>
              <w:rPr>
                <w:noProof/>
                <w:webHidden/>
              </w:rPr>
              <w:fldChar w:fldCharType="begin"/>
            </w:r>
            <w:r>
              <w:rPr>
                <w:noProof/>
                <w:webHidden/>
              </w:rPr>
              <w:instrText xml:space="preserve"> PAGEREF _Toc237756679 \h </w:instrText>
            </w:r>
            <w:r>
              <w:rPr>
                <w:noProof/>
                <w:webHidden/>
              </w:rPr>
            </w:r>
            <w:r>
              <w:rPr>
                <w:noProof/>
                <w:webHidden/>
              </w:rPr>
              <w:fldChar w:fldCharType="separate"/>
            </w:r>
            <w:r>
              <w:rPr>
                <w:noProof/>
                <w:webHidden/>
              </w:rPr>
              <w:t>4</w:t>
            </w:r>
            <w:r>
              <w:rPr>
                <w:noProof/>
                <w:webHidden/>
              </w:rPr>
              <w:fldChar w:fldCharType="end"/>
            </w:r>
          </w:hyperlink>
        </w:p>
        <w:p w14:paraId="4D3DEDB4" w14:textId="0D96DBE4" w:rsidR="00C3242F" w:rsidRDefault="00C3242F">
          <w:pPr>
            <w:pStyle w:val="Mucluc2"/>
            <w:tabs>
              <w:tab w:val="right" w:leader="dot" w:pos="9040"/>
            </w:tabs>
            <w:rPr>
              <w:rFonts w:eastAsiaTheme="minorEastAsia"/>
              <w:noProof/>
              <w:kern w:val="2"/>
              <w:sz w:val="24"/>
              <w:szCs w:val="24"/>
              <w:lang w:val="en-US"/>
              <w14:ligatures w14:val="standardContextual"/>
            </w:rPr>
          </w:pPr>
          <w:hyperlink w:anchor="_Toc237756680" w:history="1">
            <w:r w:rsidRPr="00781529">
              <w:rPr>
                <w:rStyle w:val="Siuktni"/>
                <w:noProof/>
              </w:rPr>
              <w:t>2. Installation Guides</w:t>
            </w:r>
            <w:r>
              <w:rPr>
                <w:noProof/>
                <w:webHidden/>
              </w:rPr>
              <w:tab/>
            </w:r>
            <w:r>
              <w:rPr>
                <w:noProof/>
                <w:webHidden/>
              </w:rPr>
              <w:fldChar w:fldCharType="begin"/>
            </w:r>
            <w:r>
              <w:rPr>
                <w:noProof/>
                <w:webHidden/>
              </w:rPr>
              <w:instrText xml:space="preserve"> PAGEREF _Toc237756680 \h </w:instrText>
            </w:r>
            <w:r>
              <w:rPr>
                <w:noProof/>
                <w:webHidden/>
              </w:rPr>
            </w:r>
            <w:r>
              <w:rPr>
                <w:noProof/>
                <w:webHidden/>
              </w:rPr>
              <w:fldChar w:fldCharType="separate"/>
            </w:r>
            <w:r>
              <w:rPr>
                <w:noProof/>
                <w:webHidden/>
              </w:rPr>
              <w:t>5</w:t>
            </w:r>
            <w:r>
              <w:rPr>
                <w:noProof/>
                <w:webHidden/>
              </w:rPr>
              <w:fldChar w:fldCharType="end"/>
            </w:r>
          </w:hyperlink>
        </w:p>
        <w:p w14:paraId="5BD4FFB6" w14:textId="1CE8378C"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1" w:history="1">
            <w:r w:rsidRPr="00781529">
              <w:rPr>
                <w:rStyle w:val="Siuktni"/>
                <w:noProof/>
              </w:rPr>
              <w:t>2.1 System Requirements</w:t>
            </w:r>
            <w:r>
              <w:rPr>
                <w:noProof/>
                <w:webHidden/>
              </w:rPr>
              <w:tab/>
            </w:r>
            <w:r>
              <w:rPr>
                <w:noProof/>
                <w:webHidden/>
              </w:rPr>
              <w:fldChar w:fldCharType="begin"/>
            </w:r>
            <w:r>
              <w:rPr>
                <w:noProof/>
                <w:webHidden/>
              </w:rPr>
              <w:instrText xml:space="preserve"> PAGEREF _Toc237756681 \h </w:instrText>
            </w:r>
            <w:r>
              <w:rPr>
                <w:noProof/>
                <w:webHidden/>
              </w:rPr>
            </w:r>
            <w:r>
              <w:rPr>
                <w:noProof/>
                <w:webHidden/>
              </w:rPr>
              <w:fldChar w:fldCharType="separate"/>
            </w:r>
            <w:r>
              <w:rPr>
                <w:noProof/>
                <w:webHidden/>
              </w:rPr>
              <w:t>5</w:t>
            </w:r>
            <w:r>
              <w:rPr>
                <w:noProof/>
                <w:webHidden/>
              </w:rPr>
              <w:fldChar w:fldCharType="end"/>
            </w:r>
          </w:hyperlink>
        </w:p>
        <w:p w14:paraId="1562C37C" w14:textId="14D935FE"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2" w:history="1">
            <w:r w:rsidRPr="00781529">
              <w:rPr>
                <w:rStyle w:val="Siuktni"/>
                <w:noProof/>
              </w:rPr>
              <w:t>2.2 Installation Instruction</w:t>
            </w:r>
            <w:r>
              <w:rPr>
                <w:noProof/>
                <w:webHidden/>
              </w:rPr>
              <w:tab/>
            </w:r>
            <w:r>
              <w:rPr>
                <w:noProof/>
                <w:webHidden/>
              </w:rPr>
              <w:fldChar w:fldCharType="begin"/>
            </w:r>
            <w:r>
              <w:rPr>
                <w:noProof/>
                <w:webHidden/>
              </w:rPr>
              <w:instrText xml:space="preserve"> PAGEREF _Toc237756682 \h </w:instrText>
            </w:r>
            <w:r>
              <w:rPr>
                <w:noProof/>
                <w:webHidden/>
              </w:rPr>
            </w:r>
            <w:r>
              <w:rPr>
                <w:noProof/>
                <w:webHidden/>
              </w:rPr>
              <w:fldChar w:fldCharType="separate"/>
            </w:r>
            <w:r>
              <w:rPr>
                <w:noProof/>
                <w:webHidden/>
              </w:rPr>
              <w:t>5</w:t>
            </w:r>
            <w:r>
              <w:rPr>
                <w:noProof/>
                <w:webHidden/>
              </w:rPr>
              <w:fldChar w:fldCharType="end"/>
            </w:r>
          </w:hyperlink>
        </w:p>
        <w:p w14:paraId="08F221C6" w14:textId="64F8A37A" w:rsidR="00C3242F" w:rsidRDefault="00C3242F">
          <w:pPr>
            <w:pStyle w:val="Mucluc2"/>
            <w:tabs>
              <w:tab w:val="right" w:leader="dot" w:pos="9040"/>
            </w:tabs>
            <w:rPr>
              <w:rFonts w:eastAsiaTheme="minorEastAsia"/>
              <w:noProof/>
              <w:kern w:val="2"/>
              <w:sz w:val="24"/>
              <w:szCs w:val="24"/>
              <w:lang w:val="en-US"/>
              <w14:ligatures w14:val="standardContextual"/>
            </w:rPr>
          </w:pPr>
          <w:hyperlink w:anchor="_Toc237756683" w:history="1">
            <w:r w:rsidRPr="00781529">
              <w:rPr>
                <w:rStyle w:val="Siuktni"/>
                <w:noProof/>
              </w:rPr>
              <w:t>3. User Manual</w:t>
            </w:r>
            <w:r>
              <w:rPr>
                <w:noProof/>
                <w:webHidden/>
              </w:rPr>
              <w:tab/>
            </w:r>
            <w:r>
              <w:rPr>
                <w:noProof/>
                <w:webHidden/>
              </w:rPr>
              <w:fldChar w:fldCharType="begin"/>
            </w:r>
            <w:r>
              <w:rPr>
                <w:noProof/>
                <w:webHidden/>
              </w:rPr>
              <w:instrText xml:space="preserve"> PAGEREF _Toc237756683 \h </w:instrText>
            </w:r>
            <w:r>
              <w:rPr>
                <w:noProof/>
                <w:webHidden/>
              </w:rPr>
            </w:r>
            <w:r>
              <w:rPr>
                <w:noProof/>
                <w:webHidden/>
              </w:rPr>
              <w:fldChar w:fldCharType="separate"/>
            </w:r>
            <w:r>
              <w:rPr>
                <w:noProof/>
                <w:webHidden/>
              </w:rPr>
              <w:t>7</w:t>
            </w:r>
            <w:r>
              <w:rPr>
                <w:noProof/>
                <w:webHidden/>
              </w:rPr>
              <w:fldChar w:fldCharType="end"/>
            </w:r>
          </w:hyperlink>
        </w:p>
        <w:p w14:paraId="4C066579" w14:textId="5253313F"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4" w:history="1">
            <w:r w:rsidRPr="00781529">
              <w:rPr>
                <w:rStyle w:val="Siuktni"/>
                <w:noProof/>
              </w:rPr>
              <w:t>3.1 Overview</w:t>
            </w:r>
            <w:r>
              <w:rPr>
                <w:noProof/>
                <w:webHidden/>
              </w:rPr>
              <w:tab/>
            </w:r>
            <w:r>
              <w:rPr>
                <w:noProof/>
                <w:webHidden/>
              </w:rPr>
              <w:fldChar w:fldCharType="begin"/>
            </w:r>
            <w:r>
              <w:rPr>
                <w:noProof/>
                <w:webHidden/>
              </w:rPr>
              <w:instrText xml:space="preserve"> PAGEREF _Toc237756684 \h </w:instrText>
            </w:r>
            <w:r>
              <w:rPr>
                <w:noProof/>
                <w:webHidden/>
              </w:rPr>
            </w:r>
            <w:r>
              <w:rPr>
                <w:noProof/>
                <w:webHidden/>
              </w:rPr>
              <w:fldChar w:fldCharType="separate"/>
            </w:r>
            <w:r>
              <w:rPr>
                <w:noProof/>
                <w:webHidden/>
              </w:rPr>
              <w:t>7</w:t>
            </w:r>
            <w:r>
              <w:rPr>
                <w:noProof/>
                <w:webHidden/>
              </w:rPr>
              <w:fldChar w:fldCharType="end"/>
            </w:r>
          </w:hyperlink>
        </w:p>
        <w:p w14:paraId="2C6FA3CE" w14:textId="5318A9BC"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5" w:history="1">
            <w:r w:rsidRPr="00781529">
              <w:rPr>
                <w:rStyle w:val="Siuktni"/>
                <w:noProof/>
              </w:rPr>
              <w:t>3.2 Workflow 1 — Owner: set up a venue and get a show approved</w:t>
            </w:r>
            <w:r>
              <w:rPr>
                <w:noProof/>
                <w:webHidden/>
              </w:rPr>
              <w:tab/>
            </w:r>
            <w:r>
              <w:rPr>
                <w:noProof/>
                <w:webHidden/>
              </w:rPr>
              <w:fldChar w:fldCharType="begin"/>
            </w:r>
            <w:r>
              <w:rPr>
                <w:noProof/>
                <w:webHidden/>
              </w:rPr>
              <w:instrText xml:space="preserve"> PAGEREF _Toc237756685 \h </w:instrText>
            </w:r>
            <w:r>
              <w:rPr>
                <w:noProof/>
                <w:webHidden/>
              </w:rPr>
            </w:r>
            <w:r>
              <w:rPr>
                <w:noProof/>
                <w:webHidden/>
              </w:rPr>
              <w:fldChar w:fldCharType="separate"/>
            </w:r>
            <w:r>
              <w:rPr>
                <w:noProof/>
                <w:webHidden/>
              </w:rPr>
              <w:t>7</w:t>
            </w:r>
            <w:r>
              <w:rPr>
                <w:noProof/>
                <w:webHidden/>
              </w:rPr>
              <w:fldChar w:fldCharType="end"/>
            </w:r>
          </w:hyperlink>
        </w:p>
        <w:p w14:paraId="51EBEF4D" w14:textId="797BA673"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6" w:history="1">
            <w:r w:rsidRPr="00781529">
              <w:rPr>
                <w:rStyle w:val="Siuktni"/>
                <w:noProof/>
              </w:rPr>
              <w:t>3.3 Workflow 2 — Admin: approve the venue and publish the show</w:t>
            </w:r>
            <w:r>
              <w:rPr>
                <w:noProof/>
                <w:webHidden/>
              </w:rPr>
              <w:tab/>
            </w:r>
            <w:r>
              <w:rPr>
                <w:noProof/>
                <w:webHidden/>
              </w:rPr>
              <w:fldChar w:fldCharType="begin"/>
            </w:r>
            <w:r>
              <w:rPr>
                <w:noProof/>
                <w:webHidden/>
              </w:rPr>
              <w:instrText xml:space="preserve"> PAGEREF _Toc237756686 \h </w:instrText>
            </w:r>
            <w:r>
              <w:rPr>
                <w:noProof/>
                <w:webHidden/>
              </w:rPr>
            </w:r>
            <w:r>
              <w:rPr>
                <w:noProof/>
                <w:webHidden/>
              </w:rPr>
              <w:fldChar w:fldCharType="separate"/>
            </w:r>
            <w:r>
              <w:rPr>
                <w:noProof/>
                <w:webHidden/>
              </w:rPr>
              <w:t>9</w:t>
            </w:r>
            <w:r>
              <w:rPr>
                <w:noProof/>
                <w:webHidden/>
              </w:rPr>
              <w:fldChar w:fldCharType="end"/>
            </w:r>
          </w:hyperlink>
        </w:p>
        <w:p w14:paraId="6348322A" w14:textId="00F7708D"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7" w:history="1">
            <w:r w:rsidRPr="00781529">
              <w:rPr>
                <w:rStyle w:val="Siuktni"/>
                <w:noProof/>
              </w:rPr>
              <w:t>3.4 Workflow 3 — Audience: find a show, buy a ticket, attend and tip</w:t>
            </w:r>
            <w:r>
              <w:rPr>
                <w:noProof/>
                <w:webHidden/>
              </w:rPr>
              <w:tab/>
            </w:r>
            <w:r>
              <w:rPr>
                <w:noProof/>
                <w:webHidden/>
              </w:rPr>
              <w:fldChar w:fldCharType="begin"/>
            </w:r>
            <w:r>
              <w:rPr>
                <w:noProof/>
                <w:webHidden/>
              </w:rPr>
              <w:instrText xml:space="preserve"> PAGEREF _Toc237756687 \h </w:instrText>
            </w:r>
            <w:r>
              <w:rPr>
                <w:noProof/>
                <w:webHidden/>
              </w:rPr>
            </w:r>
            <w:r>
              <w:rPr>
                <w:noProof/>
                <w:webHidden/>
              </w:rPr>
              <w:fldChar w:fldCharType="separate"/>
            </w:r>
            <w:r>
              <w:rPr>
                <w:noProof/>
                <w:webHidden/>
              </w:rPr>
              <w:t>9</w:t>
            </w:r>
            <w:r>
              <w:rPr>
                <w:noProof/>
                <w:webHidden/>
              </w:rPr>
              <w:fldChar w:fldCharType="end"/>
            </w:r>
          </w:hyperlink>
        </w:p>
        <w:p w14:paraId="63B96340" w14:textId="3F6668FA"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8" w:history="1">
            <w:r w:rsidRPr="00781529">
              <w:rPr>
                <w:rStyle w:val="Siuktni"/>
                <w:noProof/>
              </w:rPr>
              <w:t>3.5 Workflow 4 — Staff: run the floor on show night</w:t>
            </w:r>
            <w:r>
              <w:rPr>
                <w:noProof/>
                <w:webHidden/>
              </w:rPr>
              <w:tab/>
            </w:r>
            <w:r>
              <w:rPr>
                <w:noProof/>
                <w:webHidden/>
              </w:rPr>
              <w:fldChar w:fldCharType="begin"/>
            </w:r>
            <w:r>
              <w:rPr>
                <w:noProof/>
                <w:webHidden/>
              </w:rPr>
              <w:instrText xml:space="preserve"> PAGEREF _Toc237756688 \h </w:instrText>
            </w:r>
            <w:r>
              <w:rPr>
                <w:noProof/>
                <w:webHidden/>
              </w:rPr>
            </w:r>
            <w:r>
              <w:rPr>
                <w:noProof/>
                <w:webHidden/>
              </w:rPr>
              <w:fldChar w:fldCharType="separate"/>
            </w:r>
            <w:r>
              <w:rPr>
                <w:noProof/>
                <w:webHidden/>
              </w:rPr>
              <w:t>11</w:t>
            </w:r>
            <w:r>
              <w:rPr>
                <w:noProof/>
                <w:webHidden/>
              </w:rPr>
              <w:fldChar w:fldCharType="end"/>
            </w:r>
          </w:hyperlink>
        </w:p>
        <w:p w14:paraId="5A2180F7" w14:textId="6D103346" w:rsidR="00C3242F" w:rsidRDefault="00C3242F">
          <w:pPr>
            <w:pStyle w:val="Mucluc3"/>
            <w:tabs>
              <w:tab w:val="right" w:leader="dot" w:pos="9040"/>
            </w:tabs>
            <w:rPr>
              <w:rFonts w:eastAsiaTheme="minorEastAsia"/>
              <w:noProof/>
              <w:kern w:val="2"/>
              <w:sz w:val="24"/>
              <w:szCs w:val="24"/>
              <w:lang w:val="en-US"/>
              <w14:ligatures w14:val="standardContextual"/>
            </w:rPr>
          </w:pPr>
          <w:hyperlink w:anchor="_Toc237756689" w:history="1">
            <w:r w:rsidRPr="00781529">
              <w:rPr>
                <w:rStyle w:val="Siuktni"/>
                <w:noProof/>
              </w:rPr>
              <w:t>3.6 Key things to know</w:t>
            </w:r>
            <w:r>
              <w:rPr>
                <w:noProof/>
                <w:webHidden/>
              </w:rPr>
              <w:tab/>
            </w:r>
            <w:r>
              <w:rPr>
                <w:noProof/>
                <w:webHidden/>
              </w:rPr>
              <w:fldChar w:fldCharType="begin"/>
            </w:r>
            <w:r>
              <w:rPr>
                <w:noProof/>
                <w:webHidden/>
              </w:rPr>
              <w:instrText xml:space="preserve"> PAGEREF _Toc237756689 \h </w:instrText>
            </w:r>
            <w:r>
              <w:rPr>
                <w:noProof/>
                <w:webHidden/>
              </w:rPr>
            </w:r>
            <w:r>
              <w:rPr>
                <w:noProof/>
                <w:webHidden/>
              </w:rPr>
              <w:fldChar w:fldCharType="separate"/>
            </w:r>
            <w:r>
              <w:rPr>
                <w:noProof/>
                <w:webHidden/>
              </w:rPr>
              <w:t>12</w:t>
            </w:r>
            <w:r>
              <w:rPr>
                <w:noProof/>
                <w:webHidden/>
              </w:rPr>
              <w:fldChar w:fldCharType="end"/>
            </w:r>
          </w:hyperlink>
        </w:p>
        <w:p w14:paraId="0527D379" w14:textId="525D6117" w:rsidR="00907D64" w:rsidRDefault="00907D64">
          <w:r>
            <w:rPr>
              <w:b/>
              <w:bCs/>
              <w:noProof/>
            </w:rPr>
            <w:fldChar w:fldCharType="end"/>
          </w:r>
        </w:p>
      </w:sdtContent>
    </w:sdt>
    <w:p w14:paraId="63E88173" w14:textId="77777777" w:rsidR="007B7BC4" w:rsidRDefault="007B7BC4">
      <w:pPr>
        <w:rPr>
          <w:rFonts w:asciiTheme="majorHAnsi" w:eastAsiaTheme="majorEastAsia" w:hAnsiTheme="majorHAnsi" w:cstheme="majorBidi"/>
          <w:b/>
          <w:color w:val="C00000"/>
          <w:sz w:val="32"/>
          <w:szCs w:val="32"/>
        </w:rPr>
      </w:pPr>
      <w:r>
        <w:br w:type="page"/>
      </w:r>
    </w:p>
    <w:p w14:paraId="3D5DB27F" w14:textId="77777777" w:rsidR="007061E6" w:rsidRPr="002500C5" w:rsidRDefault="007061E6" w:rsidP="007061E6">
      <w:pPr>
        <w:pStyle w:val="u1"/>
        <w:spacing w:before="360" w:after="120"/>
      </w:pPr>
      <w:bookmarkStart w:id="0" w:name="_Toc83330272"/>
      <w:bookmarkStart w:id="1" w:name="_Toc83330363"/>
      <w:bookmarkStart w:id="2" w:name="_Toc237756677"/>
      <w:r w:rsidRPr="002500C5">
        <w:lastRenderedPageBreak/>
        <w:t xml:space="preserve">I. </w:t>
      </w:r>
      <w:r>
        <w:t>Record of Changes</w:t>
      </w:r>
      <w:bookmarkEnd w:id="0"/>
      <w:bookmarkEnd w:id="1"/>
      <w:bookmarkEnd w:id="2"/>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990"/>
        <w:gridCol w:w="810"/>
        <w:gridCol w:w="1234"/>
        <w:gridCol w:w="5770"/>
      </w:tblGrid>
      <w:tr w:rsidR="007061E6" w14:paraId="34D5B964" w14:textId="77777777" w:rsidTr="00B60A64">
        <w:trPr>
          <w:tblHeader/>
          <w:jc w:val="center"/>
        </w:trPr>
        <w:tc>
          <w:tcPr>
            <w:tcW w:w="990" w:type="dxa"/>
            <w:shd w:val="clear" w:color="auto" w:fill="FFE8E1"/>
          </w:tcPr>
          <w:p w14:paraId="4E957FE9" w14:textId="77777777" w:rsidR="007061E6" w:rsidRDefault="007061E6" w:rsidP="00B60A64">
            <w:pPr>
              <w:pStyle w:val="HeadingLv1"/>
              <w:spacing w:before="20" w:after="20"/>
            </w:pPr>
            <w:r>
              <w:t>Date</w:t>
            </w:r>
          </w:p>
        </w:tc>
        <w:tc>
          <w:tcPr>
            <w:tcW w:w="810" w:type="dxa"/>
            <w:shd w:val="clear" w:color="auto" w:fill="FFE8E1"/>
          </w:tcPr>
          <w:p w14:paraId="5858FC50" w14:textId="77777777" w:rsidR="007061E6" w:rsidRDefault="007061E6" w:rsidP="00B60A64">
            <w:pPr>
              <w:pStyle w:val="HeadingLv1"/>
              <w:spacing w:before="20" w:after="20"/>
            </w:pPr>
            <w:r>
              <w:t>A*</w:t>
            </w:r>
            <w:r>
              <w:br/>
              <w:t>M, D</w:t>
            </w:r>
          </w:p>
        </w:tc>
        <w:tc>
          <w:tcPr>
            <w:tcW w:w="1234" w:type="dxa"/>
            <w:shd w:val="clear" w:color="auto" w:fill="FFE8E1"/>
          </w:tcPr>
          <w:p w14:paraId="68D46DC4" w14:textId="77777777" w:rsidR="007061E6" w:rsidRDefault="007061E6" w:rsidP="00B60A64">
            <w:pPr>
              <w:pStyle w:val="HeadingLv1"/>
              <w:spacing w:before="20" w:after="20"/>
            </w:pPr>
            <w:r>
              <w:t>In charge</w:t>
            </w:r>
          </w:p>
        </w:tc>
        <w:tc>
          <w:tcPr>
            <w:tcW w:w="5770" w:type="dxa"/>
            <w:shd w:val="clear" w:color="auto" w:fill="FFE8E1"/>
          </w:tcPr>
          <w:p w14:paraId="3883D6D7" w14:textId="77777777" w:rsidR="007061E6" w:rsidRDefault="007061E6" w:rsidP="00B60A64">
            <w:pPr>
              <w:pStyle w:val="HeadingLv1"/>
              <w:spacing w:before="20" w:after="20"/>
            </w:pPr>
            <w:r>
              <w:t>Change Description</w:t>
            </w:r>
          </w:p>
        </w:tc>
      </w:tr>
      <w:tr w:rsidR="007061E6" w14:paraId="74428534" w14:textId="77777777" w:rsidTr="00B60A64">
        <w:trPr>
          <w:jc w:val="center"/>
        </w:trPr>
        <w:tc>
          <w:tcPr>
            <w:tcW w:w="990" w:type="dxa"/>
            <w:shd w:val="clear" w:color="auto" w:fill="FFFFFF"/>
          </w:tcPr>
          <w:p w14:paraId="06360F84" w14:textId="1F8830D8" w:rsidR="007061E6" w:rsidRDefault="00C3242F" w:rsidP="00B60A64">
            <w:pPr>
              <w:pStyle w:val="Bang0"/>
              <w:spacing w:before="20" w:after="20"/>
            </w:pPr>
            <w:r>
              <w:rPr>
                <w:color w:val="000000"/>
                <w:sz w:val="20"/>
              </w:rPr>
              <w:t>09</w:t>
            </w:r>
            <w:r w:rsidR="007061E6">
              <w:rPr>
                <w:color w:val="000000"/>
                <w:sz w:val="20"/>
              </w:rPr>
              <w:t>/08/2026</w:t>
            </w:r>
          </w:p>
        </w:tc>
        <w:tc>
          <w:tcPr>
            <w:tcW w:w="810" w:type="dxa"/>
            <w:shd w:val="clear" w:color="auto" w:fill="FFFFFF"/>
          </w:tcPr>
          <w:p w14:paraId="62FDFACA" w14:textId="77777777" w:rsidR="007061E6" w:rsidRDefault="007061E6" w:rsidP="00B60A64">
            <w:pPr>
              <w:pStyle w:val="Bang0"/>
              <w:spacing w:before="20" w:after="20"/>
            </w:pPr>
            <w:r>
              <w:rPr>
                <w:color w:val="000000"/>
                <w:sz w:val="20"/>
              </w:rPr>
              <w:t>A</w:t>
            </w:r>
          </w:p>
        </w:tc>
        <w:tc>
          <w:tcPr>
            <w:tcW w:w="1234" w:type="dxa"/>
            <w:shd w:val="clear" w:color="auto" w:fill="FFFFFF"/>
          </w:tcPr>
          <w:p w14:paraId="448B0E4B" w14:textId="77777777" w:rsidR="007061E6" w:rsidRDefault="007061E6" w:rsidP="00B60A64">
            <w:pPr>
              <w:pStyle w:val="Bang0"/>
              <w:spacing w:before="20" w:after="20"/>
            </w:pPr>
            <w:r>
              <w:rPr>
                <w:color w:val="000000"/>
                <w:sz w:val="20"/>
              </w:rPr>
              <w:t>Hà Đông Hải</w:t>
            </w:r>
          </w:p>
        </w:tc>
        <w:tc>
          <w:tcPr>
            <w:tcW w:w="5770" w:type="dxa"/>
            <w:shd w:val="clear" w:color="auto" w:fill="FFFFFF"/>
          </w:tcPr>
          <w:p w14:paraId="25B03734" w14:textId="77777777" w:rsidR="007061E6" w:rsidRDefault="007061E6" w:rsidP="00B60A64">
            <w:pPr>
              <w:pStyle w:val="Bang0"/>
              <w:spacing w:before="20" w:after="20"/>
            </w:pPr>
            <w:r>
              <w:rPr>
                <w:color w:val="000000"/>
                <w:sz w:val="20"/>
              </w:rPr>
              <w:t>User guide for the complete platform: all 5 client applications, the backend API and the imaging microservice, with installation covering the deployed environment, a fresh cloud deployment, and a local development setup.</w:t>
            </w:r>
          </w:p>
        </w:tc>
      </w:tr>
    </w:tbl>
    <w:p w14:paraId="34B27D28" w14:textId="77777777" w:rsidR="007061E6" w:rsidRDefault="007061E6" w:rsidP="007061E6">
      <w:pPr>
        <w:rPr>
          <w:rFonts w:cstheme="minorHAnsi"/>
          <w:sz w:val="28"/>
          <w:szCs w:val="28"/>
        </w:rPr>
      </w:pPr>
      <w:r>
        <w:t>*A - Added M - Modified D - Deleted</w:t>
      </w:r>
    </w:p>
    <w:p w14:paraId="5D0352AE" w14:textId="77777777" w:rsidR="00FC4EE6" w:rsidRDefault="00FC4EE6">
      <w:r>
        <w:br w:type="page"/>
      </w:r>
    </w:p>
    <w:p w14:paraId="6387B7A6" w14:textId="77777777" w:rsidR="005F490F" w:rsidRDefault="005F490F" w:rsidP="005F490F">
      <w:pPr>
        <w:pStyle w:val="u1"/>
        <w:spacing w:before="360" w:after="120"/>
      </w:pPr>
      <w:bookmarkStart w:id="3" w:name="_Toc44939192"/>
      <w:bookmarkStart w:id="4" w:name="_Toc237756678"/>
      <w:r>
        <w:lastRenderedPageBreak/>
        <w:t>II. Release Package &amp; User Guides</w:t>
      </w:r>
      <w:bookmarkEnd w:id="3"/>
      <w:bookmarkEnd w:id="4"/>
    </w:p>
    <w:p w14:paraId="689D3E5C" w14:textId="77777777" w:rsidR="005F490F" w:rsidRPr="00E12E28" w:rsidRDefault="005F490F" w:rsidP="005F490F">
      <w:pPr>
        <w:pStyle w:val="u2"/>
        <w:spacing w:before="280" w:after="120"/>
      </w:pPr>
      <w:bookmarkStart w:id="5" w:name="_Toc44939193"/>
      <w:bookmarkStart w:id="6" w:name="_Toc237756679"/>
      <w:r w:rsidRPr="00E12E28">
        <w:t>1. Deliverable Package</w:t>
      </w:r>
      <w:bookmarkEnd w:id="5"/>
      <w:bookmarkEnd w:id="6"/>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712"/>
        <w:gridCol w:w="2627"/>
        <w:gridCol w:w="5465"/>
      </w:tblGrid>
      <w:tr w:rsidR="007061E6" w14:paraId="3083FD58" w14:textId="77777777" w:rsidTr="00B60A64">
        <w:trPr>
          <w:tblHeader/>
          <w:jc w:val="center"/>
        </w:trPr>
        <w:tc>
          <w:tcPr>
            <w:tcW w:w="720" w:type="dxa"/>
            <w:shd w:val="clear" w:color="auto" w:fill="FFE8E1"/>
          </w:tcPr>
          <w:p w14:paraId="40397687" w14:textId="77777777" w:rsidR="007061E6" w:rsidRDefault="007061E6" w:rsidP="00B60A64">
            <w:pPr>
              <w:pStyle w:val="HeadingLv1"/>
              <w:spacing w:before="20" w:after="20"/>
            </w:pPr>
            <w:r>
              <w:t>No.</w:t>
            </w:r>
          </w:p>
        </w:tc>
        <w:tc>
          <w:tcPr>
            <w:tcW w:w="2664" w:type="dxa"/>
            <w:shd w:val="clear" w:color="auto" w:fill="FFE8E1"/>
          </w:tcPr>
          <w:p w14:paraId="7784E744" w14:textId="77777777" w:rsidR="007061E6" w:rsidRDefault="007061E6" w:rsidP="00B60A64">
            <w:pPr>
              <w:pStyle w:val="HeadingLv1"/>
              <w:spacing w:before="20" w:after="20"/>
            </w:pPr>
            <w:r>
              <w:t>Deliverable Item</w:t>
            </w:r>
          </w:p>
        </w:tc>
        <w:tc>
          <w:tcPr>
            <w:tcW w:w="5544" w:type="dxa"/>
            <w:shd w:val="clear" w:color="auto" w:fill="FFE8E1"/>
          </w:tcPr>
          <w:p w14:paraId="40A90DD2" w14:textId="77777777" w:rsidR="007061E6" w:rsidRDefault="007061E6" w:rsidP="00B60A64">
            <w:pPr>
              <w:pStyle w:val="HeadingLv1"/>
              <w:spacing w:before="20" w:after="20"/>
            </w:pPr>
            <w:r>
              <w:t>Description</w:t>
            </w:r>
          </w:p>
        </w:tc>
      </w:tr>
      <w:tr w:rsidR="007061E6" w14:paraId="25A0DFBF" w14:textId="77777777" w:rsidTr="00B60A64">
        <w:trPr>
          <w:jc w:val="center"/>
        </w:trPr>
        <w:tc>
          <w:tcPr>
            <w:tcW w:w="720" w:type="dxa"/>
            <w:shd w:val="clear" w:color="auto" w:fill="FFFFFF"/>
          </w:tcPr>
          <w:p w14:paraId="529ADA75" w14:textId="77777777" w:rsidR="007061E6" w:rsidRDefault="007061E6" w:rsidP="00B60A64">
            <w:pPr>
              <w:pStyle w:val="Bang0"/>
              <w:spacing w:before="20" w:after="20"/>
            </w:pPr>
            <w:r>
              <w:rPr>
                <w:color w:val="000000"/>
                <w:sz w:val="20"/>
              </w:rPr>
              <w:t>1</w:t>
            </w:r>
          </w:p>
        </w:tc>
        <w:tc>
          <w:tcPr>
            <w:tcW w:w="2664" w:type="dxa"/>
            <w:shd w:val="clear" w:color="auto" w:fill="FFFFFF"/>
          </w:tcPr>
          <w:p w14:paraId="19BB8AE8" w14:textId="77777777" w:rsidR="007061E6" w:rsidRDefault="007061E6" w:rsidP="00B60A64">
            <w:pPr>
              <w:pStyle w:val="Bang0"/>
              <w:spacing w:before="20" w:after="20"/>
            </w:pPr>
            <w:r>
              <w:rPr>
                <w:color w:val="000000"/>
                <w:sz w:val="20"/>
              </w:rPr>
              <w:t>Backend API — source code</w:t>
            </w:r>
          </w:p>
        </w:tc>
        <w:tc>
          <w:tcPr>
            <w:tcW w:w="5544" w:type="dxa"/>
            <w:shd w:val="clear" w:color="auto" w:fill="FFFFFF"/>
          </w:tcPr>
          <w:p w14:paraId="4ACC95EF" w14:textId="77777777" w:rsidR="007061E6" w:rsidRDefault="007061E6" w:rsidP="00B60A64">
            <w:pPr>
              <w:pStyle w:val="Bang0"/>
              <w:spacing w:before="20" w:after="20"/>
            </w:pPr>
            <w:r>
              <w:rPr>
                <w:color w:val="000000"/>
                <w:sz w:val="20"/>
              </w:rPr>
              <w:t>The four-project solution exposing the REST and real-time API that every client consumes.</w:t>
            </w:r>
          </w:p>
        </w:tc>
      </w:tr>
      <w:tr w:rsidR="007061E6" w14:paraId="352D7161" w14:textId="77777777" w:rsidTr="00B60A64">
        <w:trPr>
          <w:jc w:val="center"/>
        </w:trPr>
        <w:tc>
          <w:tcPr>
            <w:tcW w:w="720" w:type="dxa"/>
            <w:shd w:val="clear" w:color="auto" w:fill="FFFFFF"/>
          </w:tcPr>
          <w:p w14:paraId="27B467C6" w14:textId="77777777" w:rsidR="007061E6" w:rsidRDefault="007061E6" w:rsidP="00B60A64">
            <w:pPr>
              <w:pStyle w:val="Bang0"/>
              <w:spacing w:before="20" w:after="20"/>
            </w:pPr>
            <w:r>
              <w:rPr>
                <w:color w:val="000000"/>
                <w:sz w:val="20"/>
              </w:rPr>
              <w:t>2</w:t>
            </w:r>
          </w:p>
        </w:tc>
        <w:tc>
          <w:tcPr>
            <w:tcW w:w="2664" w:type="dxa"/>
            <w:shd w:val="clear" w:color="auto" w:fill="FFFFFF"/>
          </w:tcPr>
          <w:p w14:paraId="4EFDD20C" w14:textId="77777777" w:rsidR="007061E6" w:rsidRDefault="007061E6" w:rsidP="00B60A64">
            <w:pPr>
              <w:pStyle w:val="Bang0"/>
              <w:spacing w:before="20" w:after="20"/>
            </w:pPr>
            <w:r>
              <w:rPr>
                <w:color w:val="000000"/>
                <w:sz w:val="20"/>
              </w:rPr>
              <w:t>Audience Website — source code</w:t>
            </w:r>
          </w:p>
        </w:tc>
        <w:tc>
          <w:tcPr>
            <w:tcW w:w="5544" w:type="dxa"/>
            <w:shd w:val="clear" w:color="auto" w:fill="FFFFFF"/>
          </w:tcPr>
          <w:p w14:paraId="7A6FFC42" w14:textId="77777777" w:rsidR="007061E6" w:rsidRDefault="007061E6" w:rsidP="00B60A64">
            <w:pPr>
              <w:pStyle w:val="Bang0"/>
              <w:spacing w:before="20" w:after="20"/>
            </w:pPr>
            <w:r>
              <w:rPr>
                <w:color w:val="000000"/>
                <w:sz w:val="20"/>
              </w:rPr>
              <w:t>Web application covering discovery, ticket purchase, livestream viewing, donations, ratings and complaints (30 screens).</w:t>
            </w:r>
          </w:p>
        </w:tc>
      </w:tr>
      <w:tr w:rsidR="007061E6" w14:paraId="2CA92C5C" w14:textId="77777777" w:rsidTr="00B60A64">
        <w:trPr>
          <w:jc w:val="center"/>
        </w:trPr>
        <w:tc>
          <w:tcPr>
            <w:tcW w:w="720" w:type="dxa"/>
            <w:shd w:val="clear" w:color="auto" w:fill="FFFFFF"/>
          </w:tcPr>
          <w:p w14:paraId="2B636464" w14:textId="77777777" w:rsidR="007061E6" w:rsidRDefault="007061E6" w:rsidP="00B60A64">
            <w:pPr>
              <w:pStyle w:val="Bang0"/>
              <w:spacing w:before="20" w:after="20"/>
            </w:pPr>
            <w:r>
              <w:rPr>
                <w:color w:val="000000"/>
                <w:sz w:val="20"/>
              </w:rPr>
              <w:t>3</w:t>
            </w:r>
          </w:p>
        </w:tc>
        <w:tc>
          <w:tcPr>
            <w:tcW w:w="2664" w:type="dxa"/>
            <w:shd w:val="clear" w:color="auto" w:fill="FFFFFF"/>
          </w:tcPr>
          <w:p w14:paraId="1F0F151D" w14:textId="77777777" w:rsidR="007061E6" w:rsidRDefault="007061E6" w:rsidP="00B60A64">
            <w:pPr>
              <w:pStyle w:val="Bang0"/>
              <w:spacing w:before="20" w:after="20"/>
            </w:pPr>
            <w:r>
              <w:rPr>
                <w:color w:val="000000"/>
                <w:sz w:val="20"/>
              </w:rPr>
              <w:t>Owner Web Dashboard — source code</w:t>
            </w:r>
          </w:p>
        </w:tc>
        <w:tc>
          <w:tcPr>
            <w:tcW w:w="5544" w:type="dxa"/>
            <w:shd w:val="clear" w:color="auto" w:fill="FFFFFF"/>
          </w:tcPr>
          <w:p w14:paraId="20A9C9A3" w14:textId="77777777" w:rsidR="007061E6" w:rsidRDefault="007061E6" w:rsidP="00B60A64">
            <w:pPr>
              <w:pStyle w:val="Bang0"/>
              <w:spacing w:before="20" w:after="20"/>
            </w:pPr>
            <w:r>
              <w:rPr>
                <w:color w:val="000000"/>
                <w:sz w:val="20"/>
              </w:rPr>
              <w:t>Web application covering venue setup, the seating-zone editor, the 360° tour builder, show management, donation handling and finance (27 screens).</w:t>
            </w:r>
          </w:p>
        </w:tc>
      </w:tr>
      <w:tr w:rsidR="007061E6" w14:paraId="1926EAC9" w14:textId="77777777" w:rsidTr="00B60A64">
        <w:trPr>
          <w:jc w:val="center"/>
        </w:trPr>
        <w:tc>
          <w:tcPr>
            <w:tcW w:w="720" w:type="dxa"/>
            <w:shd w:val="clear" w:color="auto" w:fill="FFFFFF"/>
          </w:tcPr>
          <w:p w14:paraId="71179D76" w14:textId="77777777" w:rsidR="007061E6" w:rsidRDefault="007061E6" w:rsidP="00B60A64">
            <w:pPr>
              <w:pStyle w:val="Bang0"/>
              <w:spacing w:before="20" w:after="20"/>
            </w:pPr>
            <w:r>
              <w:rPr>
                <w:color w:val="000000"/>
                <w:sz w:val="20"/>
              </w:rPr>
              <w:t>4</w:t>
            </w:r>
          </w:p>
        </w:tc>
        <w:tc>
          <w:tcPr>
            <w:tcW w:w="2664" w:type="dxa"/>
            <w:shd w:val="clear" w:color="auto" w:fill="FFFFFF"/>
          </w:tcPr>
          <w:p w14:paraId="3200A21E" w14:textId="77777777" w:rsidR="007061E6" w:rsidRDefault="007061E6" w:rsidP="00B60A64">
            <w:pPr>
              <w:pStyle w:val="Bang0"/>
              <w:spacing w:before="20" w:after="20"/>
            </w:pPr>
            <w:r>
              <w:rPr>
                <w:color w:val="000000"/>
                <w:sz w:val="20"/>
              </w:rPr>
              <w:t>Admin Web Console — source code</w:t>
            </w:r>
          </w:p>
        </w:tc>
        <w:tc>
          <w:tcPr>
            <w:tcW w:w="5544" w:type="dxa"/>
            <w:shd w:val="clear" w:color="auto" w:fill="FFFFFF"/>
          </w:tcPr>
          <w:p w14:paraId="5D582240" w14:textId="77777777" w:rsidR="007061E6" w:rsidRDefault="007061E6" w:rsidP="00B60A64">
            <w:pPr>
              <w:pStyle w:val="Bang0"/>
              <w:spacing w:before="20" w:after="20"/>
            </w:pPr>
            <w:r>
              <w:rPr>
                <w:color w:val="000000"/>
                <w:sz w:val="20"/>
              </w:rPr>
              <w:t>Web application covering venue approval, content moderation, refunds, penalties, complaints, users, taxonomy and analytics (16 screens).</w:t>
            </w:r>
          </w:p>
        </w:tc>
      </w:tr>
      <w:tr w:rsidR="007061E6" w14:paraId="4EDA3A8F" w14:textId="77777777" w:rsidTr="00B60A64">
        <w:trPr>
          <w:jc w:val="center"/>
        </w:trPr>
        <w:tc>
          <w:tcPr>
            <w:tcW w:w="720" w:type="dxa"/>
            <w:shd w:val="clear" w:color="auto" w:fill="FFFFFF"/>
          </w:tcPr>
          <w:p w14:paraId="0509EC54" w14:textId="77777777" w:rsidR="007061E6" w:rsidRDefault="007061E6" w:rsidP="00B60A64">
            <w:pPr>
              <w:pStyle w:val="Bang0"/>
              <w:spacing w:before="20" w:after="20"/>
            </w:pPr>
            <w:r>
              <w:rPr>
                <w:color w:val="000000"/>
                <w:sz w:val="20"/>
              </w:rPr>
              <w:t>5</w:t>
            </w:r>
          </w:p>
        </w:tc>
        <w:tc>
          <w:tcPr>
            <w:tcW w:w="2664" w:type="dxa"/>
            <w:shd w:val="clear" w:color="auto" w:fill="FFFFFF"/>
          </w:tcPr>
          <w:p w14:paraId="68BBF4AE" w14:textId="77777777" w:rsidR="007061E6" w:rsidRDefault="007061E6" w:rsidP="00B60A64">
            <w:pPr>
              <w:pStyle w:val="Bang0"/>
              <w:spacing w:before="20" w:after="20"/>
            </w:pPr>
            <w:r>
              <w:rPr>
                <w:color w:val="000000"/>
                <w:sz w:val="20"/>
              </w:rPr>
              <w:t>Staff Mobile application — source code</w:t>
            </w:r>
          </w:p>
        </w:tc>
        <w:tc>
          <w:tcPr>
            <w:tcW w:w="5544" w:type="dxa"/>
            <w:shd w:val="clear" w:color="auto" w:fill="FFFFFF"/>
          </w:tcPr>
          <w:p w14:paraId="0DA6B0D3" w14:textId="77777777" w:rsidR="007061E6" w:rsidRDefault="007061E6" w:rsidP="00B60A64">
            <w:pPr>
              <w:pStyle w:val="Bang0"/>
              <w:spacing w:before="20" w:after="20"/>
            </w:pPr>
            <w:r>
              <w:rPr>
                <w:color w:val="000000"/>
                <w:sz w:val="20"/>
              </w:rPr>
              <w:t>Mobile application for on-floor operations: counter sales, door check-in and the F&amp;B order board (7 screens). Supplied as signed Android and iOS review builds.</w:t>
            </w:r>
          </w:p>
        </w:tc>
      </w:tr>
      <w:tr w:rsidR="007061E6" w14:paraId="204A9A5F" w14:textId="77777777" w:rsidTr="00B60A64">
        <w:trPr>
          <w:jc w:val="center"/>
        </w:trPr>
        <w:tc>
          <w:tcPr>
            <w:tcW w:w="720" w:type="dxa"/>
            <w:shd w:val="clear" w:color="auto" w:fill="FFFFFF"/>
          </w:tcPr>
          <w:p w14:paraId="25056AB9" w14:textId="77777777" w:rsidR="007061E6" w:rsidRDefault="007061E6" w:rsidP="00B60A64">
            <w:pPr>
              <w:pStyle w:val="Bang0"/>
              <w:spacing w:before="20" w:after="20"/>
            </w:pPr>
            <w:r>
              <w:rPr>
                <w:color w:val="000000"/>
                <w:sz w:val="20"/>
              </w:rPr>
              <w:t>6</w:t>
            </w:r>
          </w:p>
        </w:tc>
        <w:tc>
          <w:tcPr>
            <w:tcW w:w="2664" w:type="dxa"/>
            <w:shd w:val="clear" w:color="auto" w:fill="FFFFFF"/>
          </w:tcPr>
          <w:p w14:paraId="5BDC0ED3" w14:textId="77777777" w:rsidR="007061E6" w:rsidRDefault="007061E6" w:rsidP="00B60A64">
            <w:pPr>
              <w:pStyle w:val="Bang0"/>
              <w:spacing w:before="20" w:after="20"/>
            </w:pPr>
            <w:r>
              <w:rPr>
                <w:color w:val="000000"/>
                <w:sz w:val="20"/>
              </w:rPr>
              <w:t>Audience Mobile F&amp;B application — source code</w:t>
            </w:r>
          </w:p>
        </w:tc>
        <w:tc>
          <w:tcPr>
            <w:tcW w:w="5544" w:type="dxa"/>
            <w:shd w:val="clear" w:color="auto" w:fill="FFFFFF"/>
          </w:tcPr>
          <w:p w14:paraId="2431A9C4" w14:textId="77777777" w:rsidR="007061E6" w:rsidRDefault="007061E6" w:rsidP="00B60A64">
            <w:pPr>
              <w:pStyle w:val="Bang0"/>
              <w:spacing w:before="20" w:after="20"/>
            </w:pPr>
            <w:r>
              <w:rPr>
                <w:color w:val="000000"/>
                <w:sz w:val="20"/>
              </w:rPr>
              <w:t>Mobile application for in-venue food and drink ordering (2 screens). Supplied as signed review builds.</w:t>
            </w:r>
          </w:p>
        </w:tc>
      </w:tr>
      <w:tr w:rsidR="007061E6" w14:paraId="0CEC899A" w14:textId="77777777" w:rsidTr="00B60A64">
        <w:trPr>
          <w:jc w:val="center"/>
        </w:trPr>
        <w:tc>
          <w:tcPr>
            <w:tcW w:w="720" w:type="dxa"/>
            <w:shd w:val="clear" w:color="auto" w:fill="FFFFFF"/>
          </w:tcPr>
          <w:p w14:paraId="69110401" w14:textId="77777777" w:rsidR="007061E6" w:rsidRDefault="007061E6" w:rsidP="00B60A64">
            <w:pPr>
              <w:pStyle w:val="Bang0"/>
              <w:spacing w:before="20" w:after="20"/>
            </w:pPr>
            <w:r>
              <w:rPr>
                <w:color w:val="000000"/>
                <w:sz w:val="20"/>
              </w:rPr>
              <w:t>7</w:t>
            </w:r>
          </w:p>
        </w:tc>
        <w:tc>
          <w:tcPr>
            <w:tcW w:w="2664" w:type="dxa"/>
            <w:shd w:val="clear" w:color="auto" w:fill="FFFFFF"/>
          </w:tcPr>
          <w:p w14:paraId="4CD37DDE" w14:textId="77777777" w:rsidR="007061E6" w:rsidRDefault="007061E6" w:rsidP="00B60A64">
            <w:pPr>
              <w:pStyle w:val="Bang0"/>
              <w:spacing w:before="20" w:after="20"/>
            </w:pPr>
            <w:r>
              <w:rPr>
                <w:color w:val="000000"/>
                <w:sz w:val="20"/>
              </w:rPr>
              <w:t>Panorama-stitching microservice — source code</w:t>
            </w:r>
          </w:p>
        </w:tc>
        <w:tc>
          <w:tcPr>
            <w:tcW w:w="5544" w:type="dxa"/>
            <w:shd w:val="clear" w:color="auto" w:fill="FFFFFF"/>
          </w:tcPr>
          <w:p w14:paraId="68908FE1" w14:textId="77777777" w:rsidR="007061E6" w:rsidRDefault="007061E6" w:rsidP="00B60A64">
            <w:pPr>
              <w:pStyle w:val="Bang0"/>
              <w:spacing w:before="20" w:after="20"/>
            </w:pPr>
            <w:r>
              <w:rPr>
                <w:color w:val="000000"/>
                <w:sz w:val="20"/>
              </w:rPr>
              <w:t>Containerised imaging service that assembles several venue photographs into one 360° panorama.</w:t>
            </w:r>
          </w:p>
        </w:tc>
      </w:tr>
      <w:tr w:rsidR="007061E6" w14:paraId="4F5C7540" w14:textId="77777777" w:rsidTr="00B60A64">
        <w:trPr>
          <w:jc w:val="center"/>
        </w:trPr>
        <w:tc>
          <w:tcPr>
            <w:tcW w:w="720" w:type="dxa"/>
            <w:shd w:val="clear" w:color="auto" w:fill="FFFFFF"/>
          </w:tcPr>
          <w:p w14:paraId="69678AC5" w14:textId="77777777" w:rsidR="007061E6" w:rsidRDefault="007061E6" w:rsidP="00B60A64">
            <w:pPr>
              <w:pStyle w:val="Bang0"/>
              <w:spacing w:before="20" w:after="20"/>
            </w:pPr>
            <w:r>
              <w:rPr>
                <w:color w:val="000000"/>
                <w:sz w:val="20"/>
              </w:rPr>
              <w:t>8</w:t>
            </w:r>
          </w:p>
        </w:tc>
        <w:tc>
          <w:tcPr>
            <w:tcW w:w="2664" w:type="dxa"/>
            <w:shd w:val="clear" w:color="auto" w:fill="FFFFFF"/>
          </w:tcPr>
          <w:p w14:paraId="44439FC0" w14:textId="77777777" w:rsidR="007061E6" w:rsidRDefault="007061E6" w:rsidP="00B60A64">
            <w:pPr>
              <w:pStyle w:val="Bang0"/>
              <w:spacing w:before="20" w:after="20"/>
            </w:pPr>
            <w:r>
              <w:rPr>
                <w:color w:val="000000"/>
                <w:sz w:val="20"/>
              </w:rPr>
              <w:t>Database migration scripts</w:t>
            </w:r>
          </w:p>
        </w:tc>
        <w:tc>
          <w:tcPr>
            <w:tcW w:w="5544" w:type="dxa"/>
            <w:shd w:val="clear" w:color="auto" w:fill="FFFFFF"/>
          </w:tcPr>
          <w:p w14:paraId="71547013" w14:textId="77777777" w:rsidR="007061E6" w:rsidRDefault="007061E6" w:rsidP="00B60A64">
            <w:pPr>
              <w:pStyle w:val="Bang0"/>
              <w:spacing w:before="20" w:after="20"/>
            </w:pPr>
            <w:r>
              <w:rPr>
                <w:color w:val="000000"/>
                <w:sz w:val="20"/>
              </w:rPr>
              <w:t>Code-First migrations that create and version the whole schema; there is no hand-written schema script.</w:t>
            </w:r>
          </w:p>
        </w:tc>
      </w:tr>
      <w:tr w:rsidR="007061E6" w14:paraId="0903CA5E" w14:textId="77777777" w:rsidTr="00B60A64">
        <w:trPr>
          <w:jc w:val="center"/>
        </w:trPr>
        <w:tc>
          <w:tcPr>
            <w:tcW w:w="720" w:type="dxa"/>
            <w:shd w:val="clear" w:color="auto" w:fill="FFFFFF"/>
          </w:tcPr>
          <w:p w14:paraId="290AE4E7" w14:textId="77777777" w:rsidR="007061E6" w:rsidRDefault="007061E6" w:rsidP="00B60A64">
            <w:pPr>
              <w:pStyle w:val="Bang0"/>
              <w:spacing w:before="20" w:after="20"/>
            </w:pPr>
            <w:r>
              <w:rPr>
                <w:color w:val="000000"/>
                <w:sz w:val="20"/>
              </w:rPr>
              <w:t>9</w:t>
            </w:r>
          </w:p>
        </w:tc>
        <w:tc>
          <w:tcPr>
            <w:tcW w:w="2664" w:type="dxa"/>
            <w:shd w:val="clear" w:color="auto" w:fill="FFFFFF"/>
          </w:tcPr>
          <w:p w14:paraId="21FC44CA" w14:textId="77777777" w:rsidR="007061E6" w:rsidRDefault="007061E6" w:rsidP="00B60A64">
            <w:pPr>
              <w:pStyle w:val="Bang0"/>
              <w:spacing w:before="20" w:after="20"/>
            </w:pPr>
            <w:r>
              <w:rPr>
                <w:color w:val="000000"/>
                <w:sz w:val="20"/>
              </w:rPr>
              <w:t>Configuration templates</w:t>
            </w:r>
          </w:p>
        </w:tc>
        <w:tc>
          <w:tcPr>
            <w:tcW w:w="5544" w:type="dxa"/>
            <w:shd w:val="clear" w:color="auto" w:fill="FFFFFF"/>
          </w:tcPr>
          <w:p w14:paraId="65E7CF2C" w14:textId="77777777" w:rsidR="007061E6" w:rsidRDefault="007061E6" w:rsidP="00B60A64">
            <w:pPr>
              <w:pStyle w:val="Bang0"/>
              <w:spacing w:before="20" w:after="20"/>
            </w:pPr>
            <w:r>
              <w:rPr>
                <w:color w:val="000000"/>
                <w:sz w:val="20"/>
              </w:rPr>
              <w:t>Example settings files for the API and example environment files for each client, listing every value that must be supplied per environment.</w:t>
            </w:r>
          </w:p>
        </w:tc>
      </w:tr>
      <w:tr w:rsidR="007061E6" w14:paraId="3849FF92" w14:textId="77777777" w:rsidTr="00B60A64">
        <w:trPr>
          <w:jc w:val="center"/>
        </w:trPr>
        <w:tc>
          <w:tcPr>
            <w:tcW w:w="720" w:type="dxa"/>
            <w:shd w:val="clear" w:color="auto" w:fill="FFFFFF"/>
          </w:tcPr>
          <w:p w14:paraId="71772387" w14:textId="77777777" w:rsidR="007061E6" w:rsidRDefault="007061E6" w:rsidP="00B60A64">
            <w:pPr>
              <w:pStyle w:val="Bang0"/>
              <w:spacing w:before="20" w:after="20"/>
            </w:pPr>
            <w:r>
              <w:rPr>
                <w:color w:val="000000"/>
                <w:sz w:val="20"/>
              </w:rPr>
              <w:t>10</w:t>
            </w:r>
          </w:p>
        </w:tc>
        <w:tc>
          <w:tcPr>
            <w:tcW w:w="2664" w:type="dxa"/>
            <w:shd w:val="clear" w:color="auto" w:fill="FFFFFF"/>
          </w:tcPr>
          <w:p w14:paraId="029AF8C5" w14:textId="77777777" w:rsidR="007061E6" w:rsidRDefault="007061E6" w:rsidP="00B60A64">
            <w:pPr>
              <w:pStyle w:val="Bang0"/>
              <w:spacing w:before="20" w:after="20"/>
            </w:pPr>
            <w:r>
              <w:rPr>
                <w:color w:val="000000"/>
                <w:sz w:val="20"/>
              </w:rPr>
              <w:t>Deployment configuration</w:t>
            </w:r>
          </w:p>
        </w:tc>
        <w:tc>
          <w:tcPr>
            <w:tcW w:w="5544" w:type="dxa"/>
            <w:shd w:val="clear" w:color="auto" w:fill="FFFFFF"/>
          </w:tcPr>
          <w:p w14:paraId="0E464176" w14:textId="77777777" w:rsidR="007061E6" w:rsidRDefault="007061E6" w:rsidP="00B60A64">
            <w:pPr>
              <w:pStyle w:val="Bang0"/>
              <w:spacing w:before="20" w:after="20"/>
            </w:pPr>
            <w:r>
              <w:rPr>
                <w:color w:val="000000"/>
                <w:sz w:val="20"/>
              </w:rPr>
              <w:t>Pipeline definitions that build, test and deploy each component, plus the cloud resources each expects.</w:t>
            </w:r>
          </w:p>
        </w:tc>
      </w:tr>
      <w:tr w:rsidR="007061E6" w14:paraId="39E0E1E6" w14:textId="77777777" w:rsidTr="00B60A64">
        <w:trPr>
          <w:jc w:val="center"/>
        </w:trPr>
        <w:tc>
          <w:tcPr>
            <w:tcW w:w="720" w:type="dxa"/>
            <w:shd w:val="clear" w:color="auto" w:fill="FFFFFF"/>
          </w:tcPr>
          <w:p w14:paraId="09DE5B42" w14:textId="77777777" w:rsidR="007061E6" w:rsidRDefault="007061E6" w:rsidP="00B60A64">
            <w:pPr>
              <w:pStyle w:val="Bang0"/>
              <w:spacing w:before="20" w:after="20"/>
            </w:pPr>
            <w:r>
              <w:rPr>
                <w:color w:val="000000"/>
                <w:sz w:val="20"/>
              </w:rPr>
              <w:t>11</w:t>
            </w:r>
          </w:p>
        </w:tc>
        <w:tc>
          <w:tcPr>
            <w:tcW w:w="2664" w:type="dxa"/>
            <w:shd w:val="clear" w:color="auto" w:fill="FFFFFF"/>
          </w:tcPr>
          <w:p w14:paraId="325FB6F0" w14:textId="77777777" w:rsidR="007061E6" w:rsidRDefault="007061E6" w:rsidP="00B60A64">
            <w:pPr>
              <w:pStyle w:val="Bang0"/>
              <w:spacing w:before="20" w:after="20"/>
            </w:pPr>
            <w:r>
              <w:rPr>
                <w:color w:val="000000"/>
                <w:sz w:val="20"/>
              </w:rPr>
              <w:t>Deployed platform</w:t>
            </w:r>
          </w:p>
        </w:tc>
        <w:tc>
          <w:tcPr>
            <w:tcW w:w="5544" w:type="dxa"/>
            <w:shd w:val="clear" w:color="auto" w:fill="FFFFFF"/>
          </w:tcPr>
          <w:p w14:paraId="1CF9E55D" w14:textId="77777777" w:rsidR="007061E6" w:rsidRDefault="007061E6" w:rsidP="00B60A64">
            <w:pPr>
              <w:pStyle w:val="Bang0"/>
              <w:spacing w:before="20" w:after="20"/>
            </w:pPr>
            <w:r>
              <w:rPr>
                <w:color w:val="000000"/>
                <w:sz w:val="20"/>
              </w:rPr>
              <w:t>The running system: the three web addresses, the API address, and the installable mobile builds. One demo account per role is supplied separately to the review committee.</w:t>
            </w:r>
          </w:p>
        </w:tc>
      </w:tr>
      <w:tr w:rsidR="007061E6" w14:paraId="7E81C28E" w14:textId="77777777" w:rsidTr="00B60A64">
        <w:trPr>
          <w:jc w:val="center"/>
        </w:trPr>
        <w:tc>
          <w:tcPr>
            <w:tcW w:w="720" w:type="dxa"/>
            <w:shd w:val="clear" w:color="auto" w:fill="FFFFFF"/>
          </w:tcPr>
          <w:p w14:paraId="0347087A" w14:textId="77777777" w:rsidR="007061E6" w:rsidRDefault="007061E6" w:rsidP="00B60A64">
            <w:pPr>
              <w:pStyle w:val="Bang0"/>
              <w:spacing w:before="20" w:after="20"/>
            </w:pPr>
            <w:r>
              <w:rPr>
                <w:color w:val="000000"/>
                <w:sz w:val="20"/>
              </w:rPr>
              <w:t>12</w:t>
            </w:r>
          </w:p>
        </w:tc>
        <w:tc>
          <w:tcPr>
            <w:tcW w:w="2664" w:type="dxa"/>
            <w:shd w:val="clear" w:color="auto" w:fill="FFFFFF"/>
          </w:tcPr>
          <w:p w14:paraId="571CF494" w14:textId="77777777" w:rsidR="007061E6" w:rsidRDefault="007061E6" w:rsidP="00B60A64">
            <w:pPr>
              <w:pStyle w:val="Bang0"/>
              <w:spacing w:before="20" w:after="20"/>
            </w:pPr>
            <w:r>
              <w:rPr>
                <w:color w:val="000000"/>
                <w:sz w:val="20"/>
              </w:rPr>
              <w:t>API reference</w:t>
            </w:r>
          </w:p>
        </w:tc>
        <w:tc>
          <w:tcPr>
            <w:tcW w:w="5544" w:type="dxa"/>
            <w:shd w:val="clear" w:color="auto" w:fill="FFFFFF"/>
          </w:tcPr>
          <w:p w14:paraId="0CDFBDD1" w14:textId="77777777" w:rsidR="007061E6" w:rsidRDefault="007061E6" w:rsidP="00B60A64">
            <w:pPr>
              <w:pStyle w:val="Bang0"/>
              <w:spacing w:before="20" w:after="20"/>
            </w:pPr>
            <w:r>
              <w:rPr>
                <w:color w:val="000000"/>
                <w:sz w:val="20"/>
              </w:rPr>
              <w:t>Interactive OpenAPI documentation served by the running API itself.</w:t>
            </w:r>
          </w:p>
        </w:tc>
      </w:tr>
      <w:tr w:rsidR="007061E6" w14:paraId="2307D9F1" w14:textId="77777777" w:rsidTr="00B60A64">
        <w:trPr>
          <w:jc w:val="center"/>
        </w:trPr>
        <w:tc>
          <w:tcPr>
            <w:tcW w:w="720" w:type="dxa"/>
            <w:shd w:val="clear" w:color="auto" w:fill="FFFFFF"/>
          </w:tcPr>
          <w:p w14:paraId="5311B44D" w14:textId="77777777" w:rsidR="007061E6" w:rsidRDefault="007061E6" w:rsidP="00B60A64">
            <w:pPr>
              <w:pStyle w:val="Bang0"/>
              <w:spacing w:before="20" w:after="20"/>
            </w:pPr>
            <w:r>
              <w:rPr>
                <w:color w:val="000000"/>
                <w:sz w:val="20"/>
              </w:rPr>
              <w:t>13</w:t>
            </w:r>
          </w:p>
        </w:tc>
        <w:tc>
          <w:tcPr>
            <w:tcW w:w="2664" w:type="dxa"/>
            <w:shd w:val="clear" w:color="auto" w:fill="FFFFFF"/>
          </w:tcPr>
          <w:p w14:paraId="693ECB68" w14:textId="77777777" w:rsidR="007061E6" w:rsidRDefault="007061E6" w:rsidP="00B60A64">
            <w:pPr>
              <w:pStyle w:val="Bang0"/>
              <w:spacing w:before="20" w:after="20"/>
            </w:pPr>
            <w:r>
              <w:rPr>
                <w:color w:val="000000"/>
                <w:sz w:val="20"/>
              </w:rPr>
              <w:t>Reports 1–7</w:t>
            </w:r>
          </w:p>
        </w:tc>
        <w:tc>
          <w:tcPr>
            <w:tcW w:w="5544" w:type="dxa"/>
            <w:shd w:val="clear" w:color="auto" w:fill="FFFFFF"/>
          </w:tcPr>
          <w:p w14:paraId="290E4207" w14:textId="77777777" w:rsidR="007061E6" w:rsidRDefault="007061E6" w:rsidP="00B60A64">
            <w:pPr>
              <w:pStyle w:val="Bang0"/>
              <w:spacing w:before="20" w:after="20"/>
            </w:pPr>
            <w:r>
              <w:rPr>
                <w:color w:val="000000"/>
                <w:sz w:val="20"/>
              </w:rPr>
              <w:t>The full document set, including this guide.</w:t>
            </w:r>
          </w:p>
        </w:tc>
      </w:tr>
    </w:tbl>
    <w:p w14:paraId="4BF6CE37" w14:textId="461DDB92" w:rsidR="005F490F" w:rsidRDefault="005F490F" w:rsidP="005F490F">
      <w:pPr>
        <w:pStyle w:val="u2"/>
        <w:spacing w:before="280" w:after="120"/>
      </w:pPr>
      <w:bookmarkStart w:id="7" w:name="_Toc237756680"/>
      <w:r>
        <w:lastRenderedPageBreak/>
        <w:t>2. Installation Guides</w:t>
      </w:r>
      <w:bookmarkEnd w:id="7"/>
    </w:p>
    <w:p w14:paraId="5651F90F" w14:textId="77777777" w:rsidR="005F490F" w:rsidRDefault="005F490F" w:rsidP="005F490F">
      <w:pPr>
        <w:pStyle w:val="u3"/>
        <w:spacing w:before="200" w:after="120"/>
      </w:pPr>
      <w:bookmarkStart w:id="8" w:name="_Toc237756681"/>
      <w:r>
        <w:t>2.1 System Requirements</w:t>
      </w:r>
      <w:bookmarkEnd w:id="8"/>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31"/>
        <w:gridCol w:w="6673"/>
      </w:tblGrid>
      <w:tr w:rsidR="007061E6" w14:paraId="19C43C27" w14:textId="77777777" w:rsidTr="00B60A64">
        <w:trPr>
          <w:tblHeader/>
          <w:jc w:val="center"/>
        </w:trPr>
        <w:tc>
          <w:tcPr>
            <w:tcW w:w="2160" w:type="dxa"/>
            <w:shd w:val="clear" w:color="auto" w:fill="FFE8E1"/>
          </w:tcPr>
          <w:p w14:paraId="7F40AC64" w14:textId="77777777" w:rsidR="007061E6" w:rsidRDefault="007061E6" w:rsidP="00B60A64">
            <w:pPr>
              <w:pStyle w:val="HeadingLv1"/>
              <w:spacing w:before="20" w:after="20"/>
            </w:pPr>
            <w:r>
              <w:t>Audience</w:t>
            </w:r>
          </w:p>
        </w:tc>
        <w:tc>
          <w:tcPr>
            <w:tcW w:w="6768" w:type="dxa"/>
            <w:shd w:val="clear" w:color="auto" w:fill="FFE8E1"/>
          </w:tcPr>
          <w:p w14:paraId="6F228138" w14:textId="77777777" w:rsidR="007061E6" w:rsidRDefault="007061E6" w:rsidP="00B60A64">
            <w:pPr>
              <w:pStyle w:val="HeadingLv1"/>
              <w:spacing w:before="20" w:after="20"/>
            </w:pPr>
            <w:r>
              <w:t>Requirement</w:t>
            </w:r>
          </w:p>
        </w:tc>
      </w:tr>
      <w:tr w:rsidR="007061E6" w14:paraId="416BBEA0" w14:textId="77777777" w:rsidTr="00B60A64">
        <w:trPr>
          <w:jc w:val="center"/>
        </w:trPr>
        <w:tc>
          <w:tcPr>
            <w:tcW w:w="2160" w:type="dxa"/>
            <w:shd w:val="clear" w:color="auto" w:fill="FFFFFF"/>
          </w:tcPr>
          <w:p w14:paraId="184472EC" w14:textId="77777777" w:rsidR="007061E6" w:rsidRDefault="007061E6" w:rsidP="00B60A64">
            <w:pPr>
              <w:pStyle w:val="Bang0"/>
              <w:spacing w:before="20" w:after="20"/>
            </w:pPr>
            <w:r>
              <w:rPr>
                <w:color w:val="000000"/>
                <w:sz w:val="20"/>
              </w:rPr>
              <w:t>End user — web</w:t>
            </w:r>
          </w:p>
        </w:tc>
        <w:tc>
          <w:tcPr>
            <w:tcW w:w="6768" w:type="dxa"/>
            <w:shd w:val="clear" w:color="auto" w:fill="FFFFFF"/>
          </w:tcPr>
          <w:p w14:paraId="14F9778B" w14:textId="77777777" w:rsidR="007061E6" w:rsidRDefault="007061E6" w:rsidP="00B60A64">
            <w:pPr>
              <w:pStyle w:val="Bang0"/>
              <w:spacing w:before="20" w:after="20"/>
            </w:pPr>
            <w:r>
              <w:rPr>
                <w:color w:val="000000"/>
                <w:sz w:val="20"/>
              </w:rPr>
              <w:t>Any current or previous major version of Chrome, Edge, Firefox or Safari with JavaScript enabled. The Audience Website works from phone width upward; the Owner Dashboard and Admin Console are desktop-first and expect a screen at least 1024 pixels wide.</w:t>
            </w:r>
          </w:p>
        </w:tc>
      </w:tr>
      <w:tr w:rsidR="007061E6" w14:paraId="6D8B66B3" w14:textId="77777777" w:rsidTr="00B60A64">
        <w:trPr>
          <w:jc w:val="center"/>
        </w:trPr>
        <w:tc>
          <w:tcPr>
            <w:tcW w:w="2160" w:type="dxa"/>
            <w:shd w:val="clear" w:color="auto" w:fill="FFFFFF"/>
          </w:tcPr>
          <w:p w14:paraId="5D7CE3A1" w14:textId="77777777" w:rsidR="007061E6" w:rsidRDefault="007061E6" w:rsidP="00B60A64">
            <w:pPr>
              <w:pStyle w:val="Bang0"/>
              <w:spacing w:before="20" w:after="20"/>
            </w:pPr>
            <w:r>
              <w:rPr>
                <w:color w:val="000000"/>
                <w:sz w:val="20"/>
              </w:rPr>
              <w:t>End user — mobile</w:t>
            </w:r>
          </w:p>
        </w:tc>
        <w:tc>
          <w:tcPr>
            <w:tcW w:w="6768" w:type="dxa"/>
            <w:shd w:val="clear" w:color="auto" w:fill="FFFFFF"/>
          </w:tcPr>
          <w:p w14:paraId="1B3579B9" w14:textId="77777777" w:rsidR="007061E6" w:rsidRDefault="007061E6" w:rsidP="00B60A64">
            <w:pPr>
              <w:pStyle w:val="Bang0"/>
              <w:spacing w:before="20" w:after="20"/>
            </w:pPr>
            <w:r>
              <w:rPr>
                <w:color w:val="000000"/>
                <w:sz w:val="20"/>
              </w:rPr>
              <w:t>Android 10 or later, or iOS 15 or later. Camera permission is required for the door check-in scanner; notification permission is optional but needed for push alerts.</w:t>
            </w:r>
          </w:p>
        </w:tc>
      </w:tr>
      <w:tr w:rsidR="007061E6" w14:paraId="726FB979" w14:textId="77777777" w:rsidTr="00B60A64">
        <w:trPr>
          <w:jc w:val="center"/>
        </w:trPr>
        <w:tc>
          <w:tcPr>
            <w:tcW w:w="2160" w:type="dxa"/>
            <w:shd w:val="clear" w:color="auto" w:fill="FFFFFF"/>
          </w:tcPr>
          <w:p w14:paraId="17EFDF96" w14:textId="77777777" w:rsidR="007061E6" w:rsidRDefault="007061E6" w:rsidP="00B60A64">
            <w:pPr>
              <w:pStyle w:val="Bang0"/>
              <w:spacing w:before="20" w:after="20"/>
            </w:pPr>
            <w:r>
              <w:rPr>
                <w:color w:val="000000"/>
                <w:sz w:val="20"/>
              </w:rPr>
              <w:t>End user — network</w:t>
            </w:r>
          </w:p>
        </w:tc>
        <w:tc>
          <w:tcPr>
            <w:tcW w:w="6768" w:type="dxa"/>
            <w:shd w:val="clear" w:color="auto" w:fill="FFFFFF"/>
          </w:tcPr>
          <w:p w14:paraId="68612906" w14:textId="77777777" w:rsidR="007061E6" w:rsidRDefault="007061E6" w:rsidP="00B60A64">
            <w:pPr>
              <w:pStyle w:val="Bang0"/>
              <w:spacing w:before="20" w:after="20"/>
            </w:pPr>
            <w:r>
              <w:rPr>
                <w:color w:val="000000"/>
                <w:sz w:val="20"/>
              </w:rPr>
              <w:t>A working internet connection. Door check-in and counter sales have no offline mode by design: a dropped connection blocks the action rather than silently queuing it.</w:t>
            </w:r>
          </w:p>
        </w:tc>
      </w:tr>
      <w:tr w:rsidR="007061E6" w14:paraId="0ECAC3ED" w14:textId="77777777" w:rsidTr="00B60A64">
        <w:trPr>
          <w:jc w:val="center"/>
        </w:trPr>
        <w:tc>
          <w:tcPr>
            <w:tcW w:w="2160" w:type="dxa"/>
            <w:shd w:val="clear" w:color="auto" w:fill="FFFFFF"/>
          </w:tcPr>
          <w:p w14:paraId="432B3F2F" w14:textId="77777777" w:rsidR="007061E6" w:rsidRDefault="007061E6" w:rsidP="00B60A64">
            <w:pPr>
              <w:pStyle w:val="Bang0"/>
              <w:spacing w:before="20" w:after="20"/>
            </w:pPr>
            <w:r>
              <w:rPr>
                <w:color w:val="000000"/>
                <w:sz w:val="20"/>
              </w:rPr>
              <w:t>Operator — cloud</w:t>
            </w:r>
          </w:p>
        </w:tc>
        <w:tc>
          <w:tcPr>
            <w:tcW w:w="6768" w:type="dxa"/>
            <w:shd w:val="clear" w:color="auto" w:fill="FFFFFF"/>
          </w:tcPr>
          <w:p w14:paraId="6D23BB06" w14:textId="77777777" w:rsidR="007061E6" w:rsidRDefault="007061E6" w:rsidP="00B60A64">
            <w:pPr>
              <w:pStyle w:val="Bang0"/>
              <w:spacing w:before="20" w:after="20"/>
            </w:pPr>
            <w:r>
              <w:rPr>
                <w:color w:val="000000"/>
                <w:sz w:val="20"/>
              </w:rPr>
              <w:t>A cloud subscription able to host an application service, a managed SQL database, a container service, static web hosting, blob storage with a content delivery network, a secrets vault and an application-monitoring resource.</w:t>
            </w:r>
          </w:p>
        </w:tc>
      </w:tr>
      <w:tr w:rsidR="007061E6" w14:paraId="6AB5CB0C" w14:textId="77777777" w:rsidTr="00B60A64">
        <w:trPr>
          <w:jc w:val="center"/>
        </w:trPr>
        <w:tc>
          <w:tcPr>
            <w:tcW w:w="2160" w:type="dxa"/>
            <w:shd w:val="clear" w:color="auto" w:fill="FFFFFF"/>
          </w:tcPr>
          <w:p w14:paraId="13CB208F" w14:textId="77777777" w:rsidR="007061E6" w:rsidRDefault="007061E6" w:rsidP="00B60A64">
            <w:pPr>
              <w:pStyle w:val="Bang0"/>
              <w:spacing w:before="20" w:after="20"/>
            </w:pPr>
            <w:r>
              <w:rPr>
                <w:color w:val="000000"/>
                <w:sz w:val="20"/>
              </w:rPr>
              <w:t>Operator — third-party accounts</w:t>
            </w:r>
          </w:p>
        </w:tc>
        <w:tc>
          <w:tcPr>
            <w:tcW w:w="6768" w:type="dxa"/>
            <w:shd w:val="clear" w:color="auto" w:fill="FFFFFF"/>
          </w:tcPr>
          <w:p w14:paraId="72ACD009" w14:textId="77777777" w:rsidR="007061E6" w:rsidRDefault="007061E6" w:rsidP="00B60A64">
            <w:pPr>
              <w:pStyle w:val="Bang0"/>
              <w:spacing w:before="20" w:after="20"/>
            </w:pPr>
            <w:r>
              <w:rPr>
                <w:color w:val="000000"/>
                <w:sz w:val="20"/>
              </w:rPr>
              <w:t>Payment gateway credentials (sandbox is sufficient for evaluation), livestream provider keys, a Google project for sign-in and maps, a push-messaging project, an SMS account for Vietnamese numbers, and an AI service key.</w:t>
            </w:r>
          </w:p>
        </w:tc>
      </w:tr>
      <w:tr w:rsidR="007061E6" w14:paraId="581B8A88" w14:textId="77777777" w:rsidTr="00B60A64">
        <w:trPr>
          <w:jc w:val="center"/>
        </w:trPr>
        <w:tc>
          <w:tcPr>
            <w:tcW w:w="2160" w:type="dxa"/>
            <w:shd w:val="clear" w:color="auto" w:fill="FFFFFF"/>
          </w:tcPr>
          <w:p w14:paraId="5B3B8D35" w14:textId="77777777" w:rsidR="007061E6" w:rsidRDefault="007061E6" w:rsidP="00B60A64">
            <w:pPr>
              <w:pStyle w:val="Bang0"/>
              <w:spacing w:before="20" w:after="20"/>
            </w:pPr>
            <w:r>
              <w:rPr>
                <w:color w:val="000000"/>
                <w:sz w:val="20"/>
              </w:rPr>
              <w:t>Developer — backend</w:t>
            </w:r>
          </w:p>
        </w:tc>
        <w:tc>
          <w:tcPr>
            <w:tcW w:w="6768" w:type="dxa"/>
            <w:shd w:val="clear" w:color="auto" w:fill="FFFFFF"/>
          </w:tcPr>
          <w:p w14:paraId="16A52224" w14:textId="77777777" w:rsidR="007061E6" w:rsidRDefault="007061E6" w:rsidP="00B60A64">
            <w:pPr>
              <w:pStyle w:val="Bang0"/>
              <w:spacing w:before="20" w:after="20"/>
            </w:pPr>
            <w:r>
              <w:rPr>
                <w:color w:val="000000"/>
                <w:sz w:val="20"/>
              </w:rPr>
              <w:t>.NET 8 SDK (the SDK, not the runtime alone), the EF Core command-line tool for migrations, and a reachable SQL Server 2019 or later instance.</w:t>
            </w:r>
          </w:p>
        </w:tc>
      </w:tr>
      <w:tr w:rsidR="007061E6" w14:paraId="32A3A943" w14:textId="77777777" w:rsidTr="00B60A64">
        <w:trPr>
          <w:jc w:val="center"/>
        </w:trPr>
        <w:tc>
          <w:tcPr>
            <w:tcW w:w="2160" w:type="dxa"/>
            <w:shd w:val="clear" w:color="auto" w:fill="FFFFFF"/>
          </w:tcPr>
          <w:p w14:paraId="339E59E0" w14:textId="77777777" w:rsidR="007061E6" w:rsidRDefault="007061E6" w:rsidP="00B60A64">
            <w:pPr>
              <w:pStyle w:val="Bang0"/>
              <w:spacing w:before="20" w:after="20"/>
            </w:pPr>
            <w:r>
              <w:rPr>
                <w:color w:val="000000"/>
                <w:sz w:val="20"/>
              </w:rPr>
              <w:t>Developer — frontend</w:t>
            </w:r>
          </w:p>
        </w:tc>
        <w:tc>
          <w:tcPr>
            <w:tcW w:w="6768" w:type="dxa"/>
            <w:shd w:val="clear" w:color="auto" w:fill="FFFFFF"/>
          </w:tcPr>
          <w:p w14:paraId="5CEAB160" w14:textId="77777777" w:rsidR="007061E6" w:rsidRDefault="007061E6" w:rsidP="00B60A64">
            <w:pPr>
              <w:pStyle w:val="Bang0"/>
              <w:spacing w:before="20" w:after="20"/>
            </w:pPr>
            <w:r>
              <w:rPr>
                <w:color w:val="000000"/>
                <w:sz w:val="20"/>
              </w:rPr>
              <w:t>Node.js 20 LTS with npm. The two mobile applications additionally need Android Studio with SDK 34 and, for iOS builds, Xcode 15 on macOS.</w:t>
            </w:r>
          </w:p>
        </w:tc>
      </w:tr>
      <w:tr w:rsidR="007061E6" w14:paraId="194AC98B" w14:textId="77777777" w:rsidTr="00B60A64">
        <w:trPr>
          <w:jc w:val="center"/>
        </w:trPr>
        <w:tc>
          <w:tcPr>
            <w:tcW w:w="2160" w:type="dxa"/>
            <w:shd w:val="clear" w:color="auto" w:fill="FFFFFF"/>
          </w:tcPr>
          <w:p w14:paraId="4BA12CB5" w14:textId="77777777" w:rsidR="007061E6" w:rsidRDefault="007061E6" w:rsidP="00B60A64">
            <w:pPr>
              <w:pStyle w:val="Bang0"/>
              <w:spacing w:before="20" w:after="20"/>
            </w:pPr>
            <w:r>
              <w:rPr>
                <w:color w:val="000000"/>
                <w:sz w:val="20"/>
              </w:rPr>
              <w:t>Developer — microservice</w:t>
            </w:r>
          </w:p>
        </w:tc>
        <w:tc>
          <w:tcPr>
            <w:tcW w:w="6768" w:type="dxa"/>
            <w:shd w:val="clear" w:color="auto" w:fill="FFFFFF"/>
          </w:tcPr>
          <w:p w14:paraId="013CEC88" w14:textId="77777777" w:rsidR="007061E6" w:rsidRDefault="007061E6" w:rsidP="00B60A64">
            <w:pPr>
              <w:pStyle w:val="Bang0"/>
              <w:spacing w:before="20" w:after="20"/>
            </w:pPr>
            <w:r>
              <w:rPr>
                <w:color w:val="000000"/>
                <w:sz w:val="20"/>
              </w:rPr>
              <w:t>Docker, so the imaging service can be built and run without installing its native image-processing libraries directly.</w:t>
            </w:r>
          </w:p>
        </w:tc>
      </w:tr>
    </w:tbl>
    <w:p w14:paraId="4565267E" w14:textId="4F39FEA4" w:rsidR="005F490F" w:rsidRDefault="005F490F" w:rsidP="005F490F">
      <w:pPr>
        <w:pStyle w:val="u3"/>
        <w:spacing w:before="200" w:after="120"/>
      </w:pPr>
      <w:bookmarkStart w:id="9" w:name="_Toc44939199"/>
      <w:bookmarkStart w:id="10" w:name="_Toc237756682"/>
      <w:r>
        <w:t>2.</w:t>
      </w:r>
      <w:r w:rsidR="00CB5C1D">
        <w:t>2</w:t>
      </w:r>
      <w:r>
        <w:t xml:space="preserve"> Installation Instruction</w:t>
      </w:r>
      <w:bookmarkEnd w:id="9"/>
      <w:bookmarkEnd w:id="10"/>
    </w:p>
    <w:p w14:paraId="65228C72" w14:textId="77777777" w:rsidR="00C87F08" w:rsidRDefault="00C87F08" w:rsidP="00C87F08">
      <w:pPr>
        <w:spacing w:after="120" w:line="276" w:lineRule="auto"/>
        <w:jc w:val="both"/>
      </w:pPr>
      <w:r>
        <w:rPr>
          <w:noProof/>
          <w:lang w:val="en-US"/>
        </w:rPr>
        <w:t>Three routes are available depending on what you need to do.</w:t>
      </w:r>
    </w:p>
    <w:p w14:paraId="7972EA88" w14:textId="77777777" w:rsidR="00C87F08" w:rsidRDefault="00C87F08" w:rsidP="00C87F08">
      <w:pPr>
        <w:pStyle w:val="u4"/>
        <w:spacing w:before="160" w:after="120" w:line="276" w:lineRule="auto"/>
        <w:jc w:val="both"/>
      </w:pPr>
      <w:r>
        <w:t>Option A — use the deployed platform (recommended for reviewers)</w:t>
      </w:r>
    </w:p>
    <w:p w14:paraId="489C6854" w14:textId="77777777" w:rsidR="00C87F08" w:rsidRDefault="00C87F08" w:rsidP="00C87F08">
      <w:pPr>
        <w:spacing w:after="120" w:line="276" w:lineRule="auto"/>
        <w:jc w:val="both"/>
      </w:pPr>
      <w:r>
        <w:rPr>
          <w:noProof/>
          <w:lang w:val="en-US"/>
        </w:rPr>
        <w:t>Nothing needs to be installed. Open the Audience Website, Owner Dashboard or Admin Console address supplied with this release in a supported browser and sign in with the demo account for the role you want to review. The two mobile applications are supplied as signed builds — install one on a device or emulator meeting the requirements above and sign in with the same credentials. Every workflow in §3 can be walked end to end on this environment.</w:t>
      </w:r>
    </w:p>
    <w:p w14:paraId="335B4159" w14:textId="77777777" w:rsidR="00C87F08" w:rsidRDefault="00C87F08" w:rsidP="00C87F08">
      <w:pPr>
        <w:pStyle w:val="u4"/>
        <w:spacing w:before="160" w:after="120" w:line="276" w:lineRule="auto"/>
        <w:jc w:val="both"/>
      </w:pPr>
      <w:r>
        <w:t>Option B — deploy a fresh environment</w:t>
      </w:r>
    </w:p>
    <w:p w14:paraId="4EE6BD36" w14:textId="77777777" w:rsidR="00C87F08" w:rsidRDefault="00C87F08" w:rsidP="00C87F08">
      <w:pPr>
        <w:spacing w:after="120" w:line="276" w:lineRule="auto"/>
        <w:jc w:val="both"/>
      </w:pPr>
      <w:r>
        <w:rPr>
          <w:noProof/>
          <w:lang w:val="en-US"/>
        </w:rPr>
        <w:t>1. Provision the cloud resources listed in §2.1: an application service with a staging slot, a managed SQL database, a container environment for the imaging service, static hosting for the three web bundles, a storage account with a delivery network, a secrets vault and a monitoring resource.</w:t>
      </w:r>
    </w:p>
    <w:p w14:paraId="04F59E35" w14:textId="77777777" w:rsidR="00C87F08" w:rsidRDefault="00C87F08" w:rsidP="00C87F08">
      <w:pPr>
        <w:spacing w:after="120" w:line="276" w:lineRule="auto"/>
        <w:jc w:val="both"/>
      </w:pPr>
      <w:r>
        <w:rPr>
          <w:noProof/>
          <w:lang w:val="en-US"/>
        </w:rPr>
        <w:lastRenderedPageBreak/>
        <w:t>2. Put every secret into the vault — the database connection string, gateway credentials, livestream, sign-in, push, SMS and AI keys — and grant the application service read access. No secret belongs in source control or in a settings file that ships with a build.</w:t>
      </w:r>
    </w:p>
    <w:p w14:paraId="5DC305B5" w14:textId="77777777" w:rsidR="00C87F08" w:rsidRDefault="00C87F08" w:rsidP="00C87F08">
      <w:pPr>
        <w:spacing w:after="120" w:line="276" w:lineRule="auto"/>
        <w:jc w:val="both"/>
      </w:pPr>
      <w:r>
        <w:rPr>
          <w:noProof/>
          <w:lang w:val="en-US"/>
        </w:rPr>
        <w:t>3. Set each repository's deployment credentials and target resource names, then push to the main branch. The pipeline builds each component, runs its tests, deploys the API to the staging slot, runs the end-to-end suite against staging, and swaps staging into production. Database migrations are applied as part of the API deployment.</w:t>
      </w:r>
    </w:p>
    <w:p w14:paraId="1DBEE246" w14:textId="77777777" w:rsidR="00C87F08" w:rsidRDefault="00C87F08" w:rsidP="00C87F08">
      <w:pPr>
        <w:spacing w:after="120" w:line="276" w:lineRule="auto"/>
        <w:jc w:val="both"/>
      </w:pPr>
      <w:r>
        <w:rPr>
          <w:noProof/>
          <w:lang w:val="en-US"/>
        </w:rPr>
        <w:t>4. Point each client's environment configuration at the deployed API address, and register that same address with the payment gateway as the return and callback URL — otherwise payment confirmations never reach the platform and tickets will stay unpaid.</w:t>
      </w:r>
    </w:p>
    <w:p w14:paraId="3EFB5206" w14:textId="77777777" w:rsidR="00C87F08" w:rsidRDefault="00C87F08" w:rsidP="00C87F08">
      <w:pPr>
        <w:pStyle w:val="u4"/>
        <w:spacing w:before="160" w:after="120" w:line="276" w:lineRule="auto"/>
        <w:jc w:val="both"/>
      </w:pPr>
      <w:r>
        <w:t>Option C — run locally for development</w:t>
      </w:r>
    </w:p>
    <w:p w14:paraId="4A868BAB" w14:textId="77777777" w:rsidR="00C87F08" w:rsidRDefault="00C87F08" w:rsidP="00C87F08">
      <w:pPr>
        <w:spacing w:after="120" w:line="276" w:lineRule="auto"/>
        <w:jc w:val="both"/>
      </w:pPr>
      <w:r>
        <w:rPr>
          <w:noProof/>
          <w:lang w:val="en-US"/>
        </w:rPr>
        <w:t>1. Backend — copy the example settings file in the API project to a local settings file and set the database connection string. Windows Authentication against a local instance is the shipped default and usually needs no edit; for SQL Authentication supply a user and password instead, and for a named instance give the instance name (escaped, because the value sits inside JSON). The payment and livestream sections may be left blank — that disables only those two features and every other screen still works.</w:t>
      </w:r>
    </w:p>
    <w:p w14:paraId="26A8F0A5" w14:textId="77777777" w:rsidR="00C87F08" w:rsidRDefault="00C87F08" w:rsidP="00C87F08">
      <w:pPr>
        <w:spacing w:after="120" w:line="276" w:lineRule="auto"/>
        <w:jc w:val="both"/>
      </w:pPr>
      <w:r>
        <w:rPr>
          <w:noProof/>
          <w:lang w:val="en-US"/>
        </w:rPr>
        <w:t>2. Create the schema — from the repository root run the EF Core database-update command against the Infrastructure project with the API project as the startup project. It creates the database and every table at the current migration; a final success line with no error means it worked.</w:t>
      </w:r>
    </w:p>
    <w:p w14:paraId="3A24B565" w14:textId="77777777" w:rsidR="00C87F08" w:rsidRDefault="00C87F08" w:rsidP="00C87F08">
      <w:pPr>
        <w:spacing w:after="120" w:line="276" w:lineRule="auto"/>
        <w:jc w:val="both"/>
      </w:pPr>
      <w:r>
        <w:rPr>
          <w:noProof/>
          <w:lang w:val="en-US"/>
        </w:rPr>
        <w:t>3. Start the API — run the API project. When it reports the address it is listening on, the API is up; leave that terminal open. Verify by opening the interactive API documentation in a browser, or by requesting the health endpoint from another terminal.</w:t>
      </w:r>
    </w:p>
    <w:p w14:paraId="2D4FBA29" w14:textId="77777777" w:rsidR="00C87F08" w:rsidRDefault="00C87F08" w:rsidP="00C87F08">
      <w:pPr>
        <w:spacing w:after="120" w:line="276" w:lineRule="auto"/>
        <w:jc w:val="both"/>
      </w:pPr>
      <w:r>
        <w:rPr>
          <w:noProof/>
          <w:lang w:val="en-US"/>
        </w:rPr>
        <w:t>4. Start a client — in the chosen client project, copy the example environment file, set the API address to the local one, then install dependencies and run the development server. The web applications start on the port the backend already allows through its cross-origin policy. For the mobile applications, install dependencies and run the Android or iOS target.</w:t>
      </w:r>
    </w:p>
    <w:p w14:paraId="66A581E5" w14:textId="77777777" w:rsidR="00C87F08" w:rsidRDefault="00C87F08" w:rsidP="00C87F08">
      <w:pPr>
        <w:spacing w:after="120" w:line="276" w:lineRule="auto"/>
        <w:jc w:val="both"/>
      </w:pPr>
      <w:r>
        <w:rPr>
          <w:noProof/>
          <w:lang w:val="en-US"/>
        </w:rPr>
        <w:t>5. Start the imaging service — only needed to exercise the 360° auto-stitch feature. Bring up its container from the service folder, then set the imaging-service address in the API's local settings to the address it reports.</w:t>
      </w:r>
    </w:p>
    <w:p w14:paraId="76752792" w14:textId="77777777" w:rsidR="00C87F08" w:rsidRDefault="00C87F08" w:rsidP="00C87F08">
      <w:pPr>
        <w:pStyle w:val="u4"/>
        <w:spacing w:before="160" w:after="120" w:line="276" w:lineRule="auto"/>
        <w:jc w:val="both"/>
      </w:pPr>
      <w:r>
        <w:t>Troubleshooting</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267"/>
        <w:gridCol w:w="5537"/>
      </w:tblGrid>
      <w:tr w:rsidR="007061E6" w14:paraId="7FD768FD" w14:textId="77777777" w:rsidTr="00B60A64">
        <w:trPr>
          <w:tblHeader/>
          <w:jc w:val="center"/>
        </w:trPr>
        <w:tc>
          <w:tcPr>
            <w:tcW w:w="3312" w:type="dxa"/>
            <w:shd w:val="clear" w:color="auto" w:fill="FFE8E1"/>
          </w:tcPr>
          <w:p w14:paraId="077C1623" w14:textId="77777777" w:rsidR="007061E6" w:rsidRDefault="007061E6" w:rsidP="00B60A64">
            <w:pPr>
              <w:pStyle w:val="HeadingLv1"/>
              <w:spacing w:before="20" w:after="20"/>
            </w:pPr>
            <w:r>
              <w:t>Symptom</w:t>
            </w:r>
          </w:p>
        </w:tc>
        <w:tc>
          <w:tcPr>
            <w:tcW w:w="5616" w:type="dxa"/>
            <w:shd w:val="clear" w:color="auto" w:fill="FFE8E1"/>
          </w:tcPr>
          <w:p w14:paraId="3E69E733" w14:textId="77777777" w:rsidR="007061E6" w:rsidRDefault="007061E6" w:rsidP="00B60A64">
            <w:pPr>
              <w:pStyle w:val="HeadingLv1"/>
              <w:spacing w:before="20" w:after="20"/>
            </w:pPr>
            <w:r>
              <w:t>Cause and fix</w:t>
            </w:r>
          </w:p>
        </w:tc>
      </w:tr>
      <w:tr w:rsidR="007061E6" w14:paraId="4FB3094B" w14:textId="77777777" w:rsidTr="00B60A64">
        <w:trPr>
          <w:jc w:val="center"/>
        </w:trPr>
        <w:tc>
          <w:tcPr>
            <w:tcW w:w="3312" w:type="dxa"/>
            <w:shd w:val="clear" w:color="auto" w:fill="FFFFFF"/>
          </w:tcPr>
          <w:p w14:paraId="05E3AD79" w14:textId="77777777" w:rsidR="007061E6" w:rsidRDefault="007061E6" w:rsidP="00B60A64">
            <w:pPr>
              <w:pStyle w:val="Bang0"/>
              <w:spacing w:before="20" w:after="20"/>
            </w:pPr>
            <w:r>
              <w:rPr>
                <w:color w:val="000000"/>
                <w:sz w:val="20"/>
              </w:rPr>
              <w:t>A page loads but every action fails with a network error</w:t>
            </w:r>
          </w:p>
        </w:tc>
        <w:tc>
          <w:tcPr>
            <w:tcW w:w="5616" w:type="dxa"/>
            <w:shd w:val="clear" w:color="auto" w:fill="FFFFFF"/>
          </w:tcPr>
          <w:p w14:paraId="0A829C4E" w14:textId="77777777" w:rsidR="007061E6" w:rsidRDefault="007061E6" w:rsidP="00B60A64">
            <w:pPr>
              <w:pStyle w:val="Bang0"/>
              <w:spacing w:before="20" w:after="20"/>
            </w:pPr>
            <w:r>
              <w:rPr>
                <w:color w:val="000000"/>
                <w:sz w:val="20"/>
              </w:rPr>
              <w:t>The client is pointed at the wrong API address, or the API is not running. Check the environment file, and confirm the API answers on its health endpoint.</w:t>
            </w:r>
          </w:p>
        </w:tc>
      </w:tr>
      <w:tr w:rsidR="007061E6" w14:paraId="7287C905" w14:textId="77777777" w:rsidTr="00B60A64">
        <w:trPr>
          <w:jc w:val="center"/>
        </w:trPr>
        <w:tc>
          <w:tcPr>
            <w:tcW w:w="3312" w:type="dxa"/>
            <w:shd w:val="clear" w:color="auto" w:fill="FFFFFF"/>
          </w:tcPr>
          <w:p w14:paraId="22785B7D" w14:textId="77777777" w:rsidR="007061E6" w:rsidRDefault="007061E6" w:rsidP="00B60A64">
            <w:pPr>
              <w:pStyle w:val="Bang0"/>
              <w:spacing w:before="20" w:after="20"/>
            </w:pPr>
            <w:r>
              <w:rPr>
                <w:color w:val="000000"/>
                <w:sz w:val="20"/>
              </w:rPr>
              <w:t>The API will not start because the port is in use</w:t>
            </w:r>
          </w:p>
        </w:tc>
        <w:tc>
          <w:tcPr>
            <w:tcW w:w="5616" w:type="dxa"/>
            <w:shd w:val="clear" w:color="auto" w:fill="FFFFFF"/>
          </w:tcPr>
          <w:p w14:paraId="7E5A8AB2" w14:textId="77777777" w:rsidR="007061E6" w:rsidRDefault="007061E6" w:rsidP="00B60A64">
            <w:pPr>
              <w:pStyle w:val="Bang0"/>
              <w:spacing w:before="20" w:after="20"/>
            </w:pPr>
            <w:r>
              <w:rPr>
                <w:color w:val="000000"/>
                <w:sz w:val="20"/>
              </w:rPr>
              <w:t>A previous run still holds it. Stop the other process, then start again.</w:t>
            </w:r>
          </w:p>
        </w:tc>
      </w:tr>
      <w:tr w:rsidR="007061E6" w14:paraId="02748FE3" w14:textId="77777777" w:rsidTr="00B60A64">
        <w:trPr>
          <w:jc w:val="center"/>
        </w:trPr>
        <w:tc>
          <w:tcPr>
            <w:tcW w:w="3312" w:type="dxa"/>
            <w:shd w:val="clear" w:color="auto" w:fill="FFFFFF"/>
          </w:tcPr>
          <w:p w14:paraId="5E37B67B" w14:textId="77777777" w:rsidR="007061E6" w:rsidRDefault="007061E6" w:rsidP="00B60A64">
            <w:pPr>
              <w:pStyle w:val="Bang0"/>
              <w:spacing w:before="20" w:after="20"/>
            </w:pPr>
            <w:r>
              <w:rPr>
                <w:color w:val="000000"/>
                <w:sz w:val="20"/>
              </w:rPr>
              <w:t>Creating the schema fails with a login error</w:t>
            </w:r>
          </w:p>
        </w:tc>
        <w:tc>
          <w:tcPr>
            <w:tcW w:w="5616" w:type="dxa"/>
            <w:shd w:val="clear" w:color="auto" w:fill="FFFFFF"/>
          </w:tcPr>
          <w:p w14:paraId="1A607BA8" w14:textId="77777777" w:rsidR="007061E6" w:rsidRDefault="007061E6" w:rsidP="00B60A64">
            <w:pPr>
              <w:pStyle w:val="Bang0"/>
              <w:spacing w:before="20" w:after="20"/>
            </w:pPr>
            <w:r>
              <w:rPr>
                <w:color w:val="000000"/>
                <w:sz w:val="20"/>
              </w:rPr>
              <w:t>Wrong credentials or the wrong authentication mode. Re-check the connection string and confirm the database service is running.</w:t>
            </w:r>
          </w:p>
        </w:tc>
      </w:tr>
      <w:tr w:rsidR="007061E6" w14:paraId="63354127" w14:textId="77777777" w:rsidTr="00B60A64">
        <w:trPr>
          <w:jc w:val="center"/>
        </w:trPr>
        <w:tc>
          <w:tcPr>
            <w:tcW w:w="3312" w:type="dxa"/>
            <w:shd w:val="clear" w:color="auto" w:fill="FFFFFF"/>
          </w:tcPr>
          <w:p w14:paraId="4CC09F40" w14:textId="77777777" w:rsidR="007061E6" w:rsidRDefault="007061E6" w:rsidP="00B60A64">
            <w:pPr>
              <w:pStyle w:val="Bang0"/>
              <w:spacing w:before="20" w:after="20"/>
            </w:pPr>
            <w:r>
              <w:rPr>
                <w:color w:val="000000"/>
                <w:sz w:val="20"/>
              </w:rPr>
              <w:lastRenderedPageBreak/>
              <w:t>Signed up but no verification code arrived</w:t>
            </w:r>
          </w:p>
        </w:tc>
        <w:tc>
          <w:tcPr>
            <w:tcW w:w="5616" w:type="dxa"/>
            <w:shd w:val="clear" w:color="auto" w:fill="FFFFFF"/>
          </w:tcPr>
          <w:p w14:paraId="14AA4567" w14:textId="77777777" w:rsidR="007061E6" w:rsidRDefault="007061E6" w:rsidP="00B60A64">
            <w:pPr>
              <w:pStyle w:val="Bang0"/>
              <w:spacing w:before="20" w:after="20"/>
            </w:pPr>
            <w:r>
              <w:rPr>
                <w:color w:val="000000"/>
                <w:sz w:val="20"/>
              </w:rPr>
              <w:t>In a local run no real email is sent — the code is printed in the API's terminal output. In a deployed environment, check the mail settings and the recipient's spam folder.</w:t>
            </w:r>
          </w:p>
        </w:tc>
      </w:tr>
      <w:tr w:rsidR="007061E6" w14:paraId="20449AF7" w14:textId="77777777" w:rsidTr="00B60A64">
        <w:trPr>
          <w:jc w:val="center"/>
        </w:trPr>
        <w:tc>
          <w:tcPr>
            <w:tcW w:w="3312" w:type="dxa"/>
            <w:shd w:val="clear" w:color="auto" w:fill="FFFFFF"/>
          </w:tcPr>
          <w:p w14:paraId="0D1172FA" w14:textId="77777777" w:rsidR="007061E6" w:rsidRDefault="007061E6" w:rsidP="00B60A64">
            <w:pPr>
              <w:pStyle w:val="Bang0"/>
              <w:spacing w:before="20" w:after="20"/>
            </w:pPr>
            <w:r>
              <w:rPr>
                <w:color w:val="000000"/>
                <w:sz w:val="20"/>
              </w:rPr>
              <w:t>A newly created show does not appear in public search</w:t>
            </w:r>
          </w:p>
        </w:tc>
        <w:tc>
          <w:tcPr>
            <w:tcW w:w="5616" w:type="dxa"/>
            <w:shd w:val="clear" w:color="auto" w:fill="FFFFFF"/>
          </w:tcPr>
          <w:p w14:paraId="71749352" w14:textId="77777777" w:rsidR="007061E6" w:rsidRDefault="007061E6" w:rsidP="00B60A64">
            <w:pPr>
              <w:pStyle w:val="Bang0"/>
              <w:spacing w:before="20" w:after="20"/>
            </w:pPr>
            <w:r>
              <w:rPr>
                <w:color w:val="000000"/>
                <w:sz w:val="20"/>
              </w:rPr>
              <w:t>Working as designed. A show must go from draft, to pending when the Owner submits it, to published when an Admin approves it — and its venue must already be approved.</w:t>
            </w:r>
          </w:p>
        </w:tc>
      </w:tr>
      <w:tr w:rsidR="007061E6" w14:paraId="0FC76ED8" w14:textId="77777777" w:rsidTr="00B60A64">
        <w:trPr>
          <w:jc w:val="center"/>
        </w:trPr>
        <w:tc>
          <w:tcPr>
            <w:tcW w:w="3312" w:type="dxa"/>
            <w:shd w:val="clear" w:color="auto" w:fill="FFFFFF"/>
          </w:tcPr>
          <w:p w14:paraId="02F9B80C" w14:textId="77777777" w:rsidR="007061E6" w:rsidRDefault="007061E6" w:rsidP="00B60A64">
            <w:pPr>
              <w:pStyle w:val="Bang0"/>
              <w:spacing w:before="20" w:after="20"/>
            </w:pPr>
            <w:r>
              <w:rPr>
                <w:color w:val="000000"/>
                <w:sz w:val="20"/>
              </w:rPr>
              <w:t>The Owner cannot submit a show for review</w:t>
            </w:r>
          </w:p>
        </w:tc>
        <w:tc>
          <w:tcPr>
            <w:tcW w:w="5616" w:type="dxa"/>
            <w:shd w:val="clear" w:color="auto" w:fill="FFFFFF"/>
          </w:tcPr>
          <w:p w14:paraId="41164E52" w14:textId="77777777" w:rsidR="007061E6" w:rsidRDefault="007061E6" w:rsidP="00B60A64">
            <w:pPr>
              <w:pStyle w:val="Bang0"/>
              <w:spacing w:before="20" w:after="20"/>
            </w:pPr>
            <w:r>
              <w:rPr>
                <w:color w:val="000000"/>
                <w:sz w:val="20"/>
              </w:rPr>
              <w:t>The venue is not yet approved, the subscription is not active, or the show has no ticket tier or permit reference. The screen names which prerequisite is missing.</w:t>
            </w:r>
          </w:p>
        </w:tc>
      </w:tr>
      <w:tr w:rsidR="007061E6" w14:paraId="2B4F42FB" w14:textId="77777777" w:rsidTr="00B60A64">
        <w:trPr>
          <w:jc w:val="center"/>
        </w:trPr>
        <w:tc>
          <w:tcPr>
            <w:tcW w:w="3312" w:type="dxa"/>
            <w:shd w:val="clear" w:color="auto" w:fill="FFFFFF"/>
          </w:tcPr>
          <w:p w14:paraId="70F410C9" w14:textId="77777777" w:rsidR="007061E6" w:rsidRDefault="007061E6" w:rsidP="00B60A64">
            <w:pPr>
              <w:pStyle w:val="Bang0"/>
              <w:spacing w:before="20" w:after="20"/>
            </w:pPr>
            <w:r>
              <w:rPr>
                <w:color w:val="000000"/>
                <w:sz w:val="20"/>
              </w:rPr>
              <w:t>Payment completes at the gateway but the ticket stays unpaid</w:t>
            </w:r>
          </w:p>
        </w:tc>
        <w:tc>
          <w:tcPr>
            <w:tcW w:w="5616" w:type="dxa"/>
            <w:shd w:val="clear" w:color="auto" w:fill="FFFFFF"/>
          </w:tcPr>
          <w:p w14:paraId="5E34D153" w14:textId="77777777" w:rsidR="007061E6" w:rsidRDefault="007061E6" w:rsidP="00B60A64">
            <w:pPr>
              <w:pStyle w:val="Bang0"/>
              <w:spacing w:before="20" w:after="20"/>
            </w:pPr>
            <w:r>
              <w:rPr>
                <w:color w:val="000000"/>
                <w:sz w:val="20"/>
              </w:rPr>
              <w:t>The gateway's server-to-server callback is not reaching the platform. Confirm the return and callback addresses registered with the gateway match the deployed API and are reachable from the internet.</w:t>
            </w:r>
          </w:p>
        </w:tc>
      </w:tr>
      <w:tr w:rsidR="007061E6" w14:paraId="5CBBDF01" w14:textId="77777777" w:rsidTr="00B60A64">
        <w:trPr>
          <w:jc w:val="center"/>
        </w:trPr>
        <w:tc>
          <w:tcPr>
            <w:tcW w:w="3312" w:type="dxa"/>
            <w:shd w:val="clear" w:color="auto" w:fill="FFFFFF"/>
          </w:tcPr>
          <w:p w14:paraId="1AC96B41" w14:textId="77777777" w:rsidR="007061E6" w:rsidRDefault="007061E6" w:rsidP="00B60A64">
            <w:pPr>
              <w:pStyle w:val="Bang0"/>
              <w:spacing w:before="20" w:after="20"/>
            </w:pPr>
            <w:r>
              <w:rPr>
                <w:color w:val="000000"/>
                <w:sz w:val="20"/>
              </w:rPr>
              <w:t>Cannot sign in to the Admin Console</w:t>
            </w:r>
          </w:p>
        </w:tc>
        <w:tc>
          <w:tcPr>
            <w:tcW w:w="5616" w:type="dxa"/>
            <w:shd w:val="clear" w:color="auto" w:fill="FFFFFF"/>
          </w:tcPr>
          <w:p w14:paraId="3C246ECF" w14:textId="77777777" w:rsidR="007061E6" w:rsidRDefault="007061E6" w:rsidP="00B60A64">
            <w:pPr>
              <w:pStyle w:val="Bang0"/>
              <w:spacing w:before="20" w:after="20"/>
            </w:pPr>
            <w:r>
              <w:rPr>
                <w:color w:val="000000"/>
                <w:sz w:val="20"/>
              </w:rPr>
              <w:t>Correct — there is no self-service path to become an Admin. The account is provisioned directly by an operator; see §3.3.</w:t>
            </w:r>
          </w:p>
        </w:tc>
      </w:tr>
      <w:tr w:rsidR="007061E6" w14:paraId="2A2BDFC4" w14:textId="77777777" w:rsidTr="00B60A64">
        <w:trPr>
          <w:jc w:val="center"/>
        </w:trPr>
        <w:tc>
          <w:tcPr>
            <w:tcW w:w="3312" w:type="dxa"/>
            <w:shd w:val="clear" w:color="auto" w:fill="FFFFFF"/>
          </w:tcPr>
          <w:p w14:paraId="2E67011B" w14:textId="77777777" w:rsidR="007061E6" w:rsidRDefault="007061E6" w:rsidP="00B60A64">
            <w:pPr>
              <w:pStyle w:val="Bang0"/>
              <w:spacing w:before="20" w:after="20"/>
            </w:pPr>
            <w:r>
              <w:rPr>
                <w:color w:val="000000"/>
                <w:sz w:val="20"/>
              </w:rPr>
              <w:t>The 360° auto-stitch always fails</w:t>
            </w:r>
          </w:p>
        </w:tc>
        <w:tc>
          <w:tcPr>
            <w:tcW w:w="5616" w:type="dxa"/>
            <w:shd w:val="clear" w:color="auto" w:fill="FFFFFF"/>
          </w:tcPr>
          <w:p w14:paraId="40A2372F" w14:textId="77777777" w:rsidR="007061E6" w:rsidRDefault="007061E6" w:rsidP="00B60A64">
            <w:pPr>
              <w:pStyle w:val="Bang0"/>
              <w:spacing w:before="20" w:after="20"/>
            </w:pPr>
            <w:r>
              <w:rPr>
                <w:color w:val="000000"/>
                <w:sz w:val="20"/>
              </w:rPr>
              <w:t>The imaging service is unreachable. Confirm its container is running and that the API's imaging-service address points at it.</w:t>
            </w:r>
          </w:p>
        </w:tc>
      </w:tr>
    </w:tbl>
    <w:p w14:paraId="2F5078EC" w14:textId="77777777" w:rsidR="005F490F" w:rsidRDefault="005F490F" w:rsidP="005F490F">
      <w:pPr>
        <w:pStyle w:val="u2"/>
        <w:spacing w:before="280" w:after="120"/>
      </w:pPr>
      <w:bookmarkStart w:id="11" w:name="_Toc44939200"/>
      <w:bookmarkStart w:id="12" w:name="_Toc237756683"/>
      <w:r>
        <w:t>3. User Manual</w:t>
      </w:r>
      <w:bookmarkEnd w:id="11"/>
      <w:bookmarkEnd w:id="12"/>
    </w:p>
    <w:p w14:paraId="5DE0E870" w14:textId="144585E5" w:rsidR="005F490F" w:rsidRPr="00E12E28" w:rsidRDefault="001D0411" w:rsidP="001D0411">
      <w:pPr>
        <w:pStyle w:val="u3"/>
        <w:spacing w:before="200" w:after="120"/>
      </w:pPr>
      <w:bookmarkStart w:id="13" w:name="_Toc167708618"/>
      <w:bookmarkStart w:id="14" w:name="_Toc237756684"/>
      <w:r>
        <w:t>3.1</w:t>
      </w:r>
      <w:r w:rsidR="005F490F" w:rsidRPr="00E12E28">
        <w:t xml:space="preserve"> Overview</w:t>
      </w:r>
      <w:bookmarkEnd w:id="13"/>
      <w:bookmarkEnd w:id="14"/>
    </w:p>
    <w:p w14:paraId="703425F0" w14:textId="77777777" w:rsidR="00C87F08" w:rsidRDefault="00C87F08" w:rsidP="00C87F08">
      <w:pPr>
        <w:spacing w:after="120" w:line="276" w:lineRule="auto"/>
        <w:jc w:val="both"/>
      </w:pPr>
      <w:r>
        <w:rPr>
          <w:noProof/>
          <w:lang w:val="en-US"/>
        </w:rPr>
        <w:t>MusicLounge is a ticketing, livestream and donation platform built for small live-music venues in Vietnam. It is used through 5 applications, each built for one job: the Audience Website (discover shows, buy tickets, watch a livestream, tip a performer), the Audience Mobile app (order food and drink while seated at a venue), the Owner Web Dashboard (set up a venue, run shows, handle money), the Staff Mobile app (sell at the counter, check tickets at the door, run the F&amp;B board) and the Admin Web Console (approve venues, moderate content, handle refunds and complaints). All five share one backend, so an action taken in one is immediately visible in the others.</w:t>
      </w:r>
    </w:p>
    <w:p w14:paraId="1BA049D2" w14:textId="77777777" w:rsidR="00C87F08" w:rsidRDefault="00C87F08" w:rsidP="00C87F08">
      <w:pPr>
        <w:spacing w:after="120" w:line="276" w:lineRule="auto"/>
        <w:jc w:val="both"/>
      </w:pPr>
      <w:r>
        <w:rPr>
          <w:noProof/>
          <w:lang w:val="en-US"/>
        </w:rPr>
        <w:t>The four walkthroughs below follow the platform's natural order and chain into one continuous story: an Owner sets up a venue and submits a show, an Admin approves it, an Audience member buys a ticket and attends, and Staff sell and check tickets on the night. Walking them in order leaves a realistic, fully populated system. Each step names the screen you are on, what you do there, and what you should see if it worked — so a step that does not match is easy to spot.</w:t>
      </w:r>
    </w:p>
    <w:p w14:paraId="36D44BED" w14:textId="69AF5C66" w:rsidR="005F490F" w:rsidRDefault="001D0411" w:rsidP="001D0411">
      <w:pPr>
        <w:pStyle w:val="u3"/>
        <w:spacing w:before="200" w:after="120"/>
      </w:pPr>
      <w:bookmarkStart w:id="15" w:name="_Toc167708619"/>
      <w:bookmarkStart w:id="16" w:name="_Toc237756685"/>
      <w:r>
        <w:t>3.2 Workflow 1 — Owner: set up a venue and get a show approved</w:t>
      </w:r>
      <w:bookmarkEnd w:id="15"/>
      <w:bookmarkEnd w:id="16"/>
    </w:p>
    <w:p w14:paraId="6F3CCAD6" w14:textId="77777777" w:rsidR="00C87F08" w:rsidRDefault="00C87F08" w:rsidP="00C87F08">
      <w:pPr>
        <w:spacing w:after="120" w:line="276" w:lineRule="auto"/>
        <w:jc w:val="both"/>
      </w:pPr>
      <w:r>
        <w:rPr>
          <w:noProof/>
          <w:lang w:val="en-US"/>
        </w:rPr>
        <w:t>On the Owner Web Dashboard. This produces the state every other workflow depends on: an Owner account, an approved venue with seating zones, an active subscription, and one show submitted for review.</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452F1E4E" w14:textId="77777777" w:rsidTr="00B60A64">
        <w:trPr>
          <w:tblHeader/>
          <w:jc w:val="center"/>
        </w:trPr>
        <w:tc>
          <w:tcPr>
            <w:tcW w:w="1800" w:type="dxa"/>
            <w:shd w:val="clear" w:color="auto" w:fill="FFE8E1"/>
          </w:tcPr>
          <w:p w14:paraId="0A3E73E0" w14:textId="77777777" w:rsidR="007061E6" w:rsidRDefault="007061E6" w:rsidP="00B60A64">
            <w:pPr>
              <w:pStyle w:val="HeadingLv1"/>
              <w:spacing w:before="20" w:after="20"/>
            </w:pPr>
            <w:r>
              <w:lastRenderedPageBreak/>
              <w:t>Step</w:t>
            </w:r>
          </w:p>
        </w:tc>
        <w:tc>
          <w:tcPr>
            <w:tcW w:w="1800" w:type="dxa"/>
            <w:shd w:val="clear" w:color="auto" w:fill="FFE8E1"/>
          </w:tcPr>
          <w:p w14:paraId="18EFFCDE" w14:textId="77777777" w:rsidR="007061E6" w:rsidRDefault="007061E6" w:rsidP="00B60A64">
            <w:pPr>
              <w:pStyle w:val="HeadingLv1"/>
              <w:spacing w:before="20" w:after="20"/>
            </w:pPr>
            <w:r>
              <w:t>Screen</w:t>
            </w:r>
          </w:p>
        </w:tc>
        <w:tc>
          <w:tcPr>
            <w:tcW w:w="2736" w:type="dxa"/>
            <w:shd w:val="clear" w:color="auto" w:fill="FFE8E1"/>
          </w:tcPr>
          <w:p w14:paraId="49C495BB" w14:textId="77777777" w:rsidR="007061E6" w:rsidRDefault="007061E6" w:rsidP="00B60A64">
            <w:pPr>
              <w:pStyle w:val="HeadingLv1"/>
              <w:spacing w:before="20" w:after="20"/>
            </w:pPr>
            <w:r>
              <w:t>What you do</w:t>
            </w:r>
          </w:p>
        </w:tc>
        <w:tc>
          <w:tcPr>
            <w:tcW w:w="2592" w:type="dxa"/>
            <w:shd w:val="clear" w:color="auto" w:fill="FFE8E1"/>
          </w:tcPr>
          <w:p w14:paraId="15B112E8" w14:textId="77777777" w:rsidR="007061E6" w:rsidRDefault="007061E6" w:rsidP="00B60A64">
            <w:pPr>
              <w:pStyle w:val="HeadingLv1"/>
              <w:spacing w:before="20" w:after="20"/>
            </w:pPr>
            <w:r>
              <w:t>What you should see</w:t>
            </w:r>
          </w:p>
        </w:tc>
      </w:tr>
      <w:tr w:rsidR="007061E6" w14:paraId="2338A0F6" w14:textId="77777777" w:rsidTr="00B60A64">
        <w:trPr>
          <w:jc w:val="center"/>
        </w:trPr>
        <w:tc>
          <w:tcPr>
            <w:tcW w:w="1800" w:type="dxa"/>
            <w:shd w:val="clear" w:color="auto" w:fill="FFFFFF"/>
          </w:tcPr>
          <w:p w14:paraId="3BAA6FE0" w14:textId="77777777" w:rsidR="007061E6" w:rsidRDefault="007061E6" w:rsidP="00B60A64">
            <w:pPr>
              <w:pStyle w:val="Bang0"/>
              <w:spacing w:before="20" w:after="20"/>
            </w:pPr>
            <w:r>
              <w:rPr>
                <w:color w:val="000000"/>
                <w:sz w:val="20"/>
              </w:rPr>
              <w:t>1. Create the account</w:t>
            </w:r>
          </w:p>
        </w:tc>
        <w:tc>
          <w:tcPr>
            <w:tcW w:w="1800" w:type="dxa"/>
            <w:shd w:val="clear" w:color="auto" w:fill="FFFFFF"/>
          </w:tcPr>
          <w:p w14:paraId="1492C08A" w14:textId="77777777" w:rsidR="007061E6" w:rsidRDefault="007061E6" w:rsidP="00B60A64">
            <w:pPr>
              <w:pStyle w:val="Bang0"/>
              <w:spacing w:before="20" w:after="20"/>
            </w:pPr>
            <w:r>
              <w:rPr>
                <w:color w:val="000000"/>
                <w:sz w:val="20"/>
              </w:rPr>
              <w:t>Sign Up</w:t>
            </w:r>
          </w:p>
        </w:tc>
        <w:tc>
          <w:tcPr>
            <w:tcW w:w="2736" w:type="dxa"/>
            <w:shd w:val="clear" w:color="auto" w:fill="FFFFFF"/>
          </w:tcPr>
          <w:p w14:paraId="5CF131A4" w14:textId="77777777" w:rsidR="007061E6" w:rsidRDefault="007061E6" w:rsidP="00B60A64">
            <w:pPr>
              <w:pStyle w:val="Bang0"/>
              <w:spacing w:before="20" w:after="20"/>
            </w:pPr>
            <w:r>
              <w:rPr>
                <w:color w:val="000000"/>
                <w:sz w:val="20"/>
              </w:rPr>
              <w:t>Enter your name, email and password, choose the Owner role, and accept the terms.</w:t>
            </w:r>
          </w:p>
        </w:tc>
        <w:tc>
          <w:tcPr>
            <w:tcW w:w="2592" w:type="dxa"/>
            <w:shd w:val="clear" w:color="auto" w:fill="FFFFFF"/>
          </w:tcPr>
          <w:p w14:paraId="2C0A53AB" w14:textId="77777777" w:rsidR="007061E6" w:rsidRDefault="007061E6" w:rsidP="00B60A64">
            <w:pPr>
              <w:pStyle w:val="Bang0"/>
              <w:spacing w:before="20" w:after="20"/>
            </w:pPr>
            <w:r>
              <w:rPr>
                <w:color w:val="000000"/>
                <w:sz w:val="20"/>
              </w:rPr>
              <w:t>A confirmation that a six-digit code has been emailed to you.</w:t>
            </w:r>
          </w:p>
        </w:tc>
      </w:tr>
      <w:tr w:rsidR="007061E6" w14:paraId="6C31A0D2" w14:textId="77777777" w:rsidTr="00B60A64">
        <w:trPr>
          <w:jc w:val="center"/>
        </w:trPr>
        <w:tc>
          <w:tcPr>
            <w:tcW w:w="1800" w:type="dxa"/>
            <w:shd w:val="clear" w:color="auto" w:fill="FFFFFF"/>
          </w:tcPr>
          <w:p w14:paraId="4E83CF0A" w14:textId="77777777" w:rsidR="007061E6" w:rsidRDefault="007061E6" w:rsidP="00B60A64">
            <w:pPr>
              <w:pStyle w:val="Bang0"/>
              <w:spacing w:before="20" w:after="20"/>
            </w:pPr>
            <w:r>
              <w:rPr>
                <w:color w:val="000000"/>
                <w:sz w:val="20"/>
              </w:rPr>
              <w:t>2. Verify the email</w:t>
            </w:r>
          </w:p>
        </w:tc>
        <w:tc>
          <w:tcPr>
            <w:tcW w:w="1800" w:type="dxa"/>
            <w:shd w:val="clear" w:color="auto" w:fill="FFFFFF"/>
          </w:tcPr>
          <w:p w14:paraId="31AA8C06" w14:textId="77777777" w:rsidR="007061E6" w:rsidRDefault="007061E6" w:rsidP="00B60A64">
            <w:pPr>
              <w:pStyle w:val="Bang0"/>
              <w:spacing w:before="20" w:after="20"/>
            </w:pPr>
            <w:r>
              <w:rPr>
                <w:color w:val="000000"/>
                <w:sz w:val="20"/>
              </w:rPr>
              <w:t>Verify Email</w:t>
            </w:r>
          </w:p>
        </w:tc>
        <w:tc>
          <w:tcPr>
            <w:tcW w:w="2736" w:type="dxa"/>
            <w:shd w:val="clear" w:color="auto" w:fill="FFFFFF"/>
          </w:tcPr>
          <w:p w14:paraId="76CA9067" w14:textId="77777777" w:rsidR="007061E6" w:rsidRDefault="007061E6" w:rsidP="00B60A64">
            <w:pPr>
              <w:pStyle w:val="Bang0"/>
              <w:spacing w:before="20" w:after="20"/>
            </w:pPr>
            <w:r>
              <w:rPr>
                <w:color w:val="000000"/>
                <w:sz w:val="20"/>
              </w:rPr>
              <w:t>Enter the code. Use Resend if it has not arrived after a minute.</w:t>
            </w:r>
          </w:p>
        </w:tc>
        <w:tc>
          <w:tcPr>
            <w:tcW w:w="2592" w:type="dxa"/>
            <w:shd w:val="clear" w:color="auto" w:fill="FFFFFF"/>
          </w:tcPr>
          <w:p w14:paraId="5412B188" w14:textId="77777777" w:rsidR="007061E6" w:rsidRDefault="007061E6" w:rsidP="00B60A64">
            <w:pPr>
              <w:pStyle w:val="Bang0"/>
              <w:spacing w:before="20" w:after="20"/>
            </w:pPr>
            <w:r>
              <w:rPr>
                <w:color w:val="000000"/>
                <w:sz w:val="20"/>
              </w:rPr>
              <w:t>You are signed in and land on My Venues, empty because you have no venue yet.</w:t>
            </w:r>
          </w:p>
        </w:tc>
      </w:tr>
      <w:tr w:rsidR="007061E6" w14:paraId="4AB5B50C" w14:textId="77777777" w:rsidTr="00B60A64">
        <w:trPr>
          <w:jc w:val="center"/>
        </w:trPr>
        <w:tc>
          <w:tcPr>
            <w:tcW w:w="1800" w:type="dxa"/>
            <w:shd w:val="clear" w:color="auto" w:fill="FFFFFF"/>
          </w:tcPr>
          <w:p w14:paraId="46F38024" w14:textId="77777777" w:rsidR="007061E6" w:rsidRDefault="007061E6" w:rsidP="00B60A64">
            <w:pPr>
              <w:pStyle w:val="Bang0"/>
              <w:spacing w:before="20" w:after="20"/>
            </w:pPr>
            <w:r>
              <w:rPr>
                <w:color w:val="000000"/>
                <w:sz w:val="20"/>
              </w:rPr>
              <w:t>3. Register the venue</w:t>
            </w:r>
          </w:p>
        </w:tc>
        <w:tc>
          <w:tcPr>
            <w:tcW w:w="1800" w:type="dxa"/>
            <w:shd w:val="clear" w:color="auto" w:fill="FFFFFF"/>
          </w:tcPr>
          <w:p w14:paraId="0687B5A1" w14:textId="77777777" w:rsidR="007061E6" w:rsidRDefault="007061E6" w:rsidP="00B60A64">
            <w:pPr>
              <w:pStyle w:val="Bang0"/>
              <w:spacing w:before="20" w:after="20"/>
            </w:pPr>
            <w:r>
              <w:rPr>
                <w:color w:val="000000"/>
                <w:sz w:val="20"/>
              </w:rPr>
              <w:t>Create / Edit Venue</w:t>
            </w:r>
          </w:p>
        </w:tc>
        <w:tc>
          <w:tcPr>
            <w:tcW w:w="2736" w:type="dxa"/>
            <w:shd w:val="clear" w:color="auto" w:fill="FFFFFF"/>
          </w:tcPr>
          <w:p w14:paraId="1F4F9F15" w14:textId="77777777" w:rsidR="007061E6" w:rsidRDefault="007061E6" w:rsidP="00B60A64">
            <w:pPr>
              <w:pStyle w:val="Bang0"/>
              <w:spacing w:before="20" w:after="20"/>
            </w:pPr>
            <w:r>
              <w:rPr>
                <w:color w:val="000000"/>
                <w:sz w:val="20"/>
              </w:rPr>
              <w:t>Fill in name, description, address (pick the point on the map) and atmosphere, then upload the business licence.</w:t>
            </w:r>
          </w:p>
        </w:tc>
        <w:tc>
          <w:tcPr>
            <w:tcW w:w="2592" w:type="dxa"/>
            <w:shd w:val="clear" w:color="auto" w:fill="FFFFFF"/>
          </w:tcPr>
          <w:p w14:paraId="4C96A7F1" w14:textId="77777777" w:rsidR="007061E6" w:rsidRDefault="007061E6" w:rsidP="00B60A64">
            <w:pPr>
              <w:pStyle w:val="Bang0"/>
              <w:spacing w:before="20" w:after="20"/>
            </w:pPr>
            <w:r>
              <w:rPr>
                <w:color w:val="000000"/>
                <w:sz w:val="20"/>
              </w:rPr>
              <w:t>The venue appears on My Venues marked Pending — it is not yet public.</w:t>
            </w:r>
          </w:p>
        </w:tc>
      </w:tr>
      <w:tr w:rsidR="007061E6" w14:paraId="1A36AF3C" w14:textId="77777777" w:rsidTr="00B60A64">
        <w:trPr>
          <w:jc w:val="center"/>
        </w:trPr>
        <w:tc>
          <w:tcPr>
            <w:tcW w:w="1800" w:type="dxa"/>
            <w:shd w:val="clear" w:color="auto" w:fill="FFFFFF"/>
          </w:tcPr>
          <w:p w14:paraId="37EF67CC" w14:textId="77777777" w:rsidR="007061E6" w:rsidRDefault="007061E6" w:rsidP="00B60A64">
            <w:pPr>
              <w:pStyle w:val="Bang0"/>
              <w:spacing w:before="20" w:after="20"/>
            </w:pPr>
            <w:r>
              <w:rPr>
                <w:color w:val="000000"/>
                <w:sz w:val="20"/>
              </w:rPr>
              <w:t>4. Add a payout account</w:t>
            </w:r>
          </w:p>
        </w:tc>
        <w:tc>
          <w:tcPr>
            <w:tcW w:w="1800" w:type="dxa"/>
            <w:shd w:val="clear" w:color="auto" w:fill="FFFFFF"/>
          </w:tcPr>
          <w:p w14:paraId="766DE029" w14:textId="77777777" w:rsidR="007061E6" w:rsidRDefault="007061E6" w:rsidP="00B60A64">
            <w:pPr>
              <w:pStyle w:val="Bang0"/>
              <w:spacing w:before="20" w:after="20"/>
            </w:pPr>
            <w:r>
              <w:rPr>
                <w:color w:val="000000"/>
                <w:sz w:val="20"/>
              </w:rPr>
              <w:t>Bank Accounts</w:t>
            </w:r>
          </w:p>
        </w:tc>
        <w:tc>
          <w:tcPr>
            <w:tcW w:w="2736" w:type="dxa"/>
            <w:shd w:val="clear" w:color="auto" w:fill="FFFFFF"/>
          </w:tcPr>
          <w:p w14:paraId="703D8A0A" w14:textId="77777777" w:rsidR="007061E6" w:rsidRDefault="007061E6" w:rsidP="00B60A64">
            <w:pPr>
              <w:pStyle w:val="Bang0"/>
              <w:spacing w:before="20" w:after="20"/>
            </w:pPr>
            <w:r>
              <w:rPr>
                <w:color w:val="000000"/>
                <w:sz w:val="20"/>
              </w:rPr>
              <w:t>Add the account that venue earnings should be paid into and mark it as default.</w:t>
            </w:r>
          </w:p>
        </w:tc>
        <w:tc>
          <w:tcPr>
            <w:tcW w:w="2592" w:type="dxa"/>
            <w:shd w:val="clear" w:color="auto" w:fill="FFFFFF"/>
          </w:tcPr>
          <w:p w14:paraId="03E5994C" w14:textId="77777777" w:rsidR="007061E6" w:rsidRDefault="007061E6" w:rsidP="00B60A64">
            <w:pPr>
              <w:pStyle w:val="Bang0"/>
              <w:spacing w:before="20" w:after="20"/>
            </w:pPr>
            <w:r>
              <w:rPr>
                <w:color w:val="000000"/>
                <w:sz w:val="20"/>
              </w:rPr>
              <w:t>The account is listed as unverified; an Admin verifies it before any settlement is released.</w:t>
            </w:r>
          </w:p>
        </w:tc>
      </w:tr>
      <w:tr w:rsidR="007061E6" w14:paraId="36146785" w14:textId="77777777" w:rsidTr="00B60A64">
        <w:trPr>
          <w:jc w:val="center"/>
        </w:trPr>
        <w:tc>
          <w:tcPr>
            <w:tcW w:w="1800" w:type="dxa"/>
            <w:shd w:val="clear" w:color="auto" w:fill="FFFFFF"/>
          </w:tcPr>
          <w:p w14:paraId="3EED543C" w14:textId="77777777" w:rsidR="007061E6" w:rsidRDefault="007061E6" w:rsidP="00B60A64">
            <w:pPr>
              <w:pStyle w:val="Bang0"/>
              <w:spacing w:before="20" w:after="20"/>
            </w:pPr>
            <w:r>
              <w:rPr>
                <w:color w:val="000000"/>
                <w:sz w:val="20"/>
              </w:rPr>
              <w:t>5. Subscribe to a plan</w:t>
            </w:r>
          </w:p>
        </w:tc>
        <w:tc>
          <w:tcPr>
            <w:tcW w:w="1800" w:type="dxa"/>
            <w:shd w:val="clear" w:color="auto" w:fill="FFFFFF"/>
          </w:tcPr>
          <w:p w14:paraId="31C5478E" w14:textId="77777777" w:rsidR="007061E6" w:rsidRDefault="007061E6" w:rsidP="00B60A64">
            <w:pPr>
              <w:pStyle w:val="Bang0"/>
              <w:spacing w:before="20" w:after="20"/>
            </w:pPr>
            <w:r>
              <w:rPr>
                <w:color w:val="000000"/>
                <w:sz w:val="20"/>
              </w:rPr>
              <w:t>Subscription Plans → My Subscription</w:t>
            </w:r>
          </w:p>
        </w:tc>
        <w:tc>
          <w:tcPr>
            <w:tcW w:w="2736" w:type="dxa"/>
            <w:shd w:val="clear" w:color="auto" w:fill="FFFFFF"/>
          </w:tcPr>
          <w:p w14:paraId="7856F08B" w14:textId="77777777" w:rsidR="007061E6" w:rsidRDefault="007061E6" w:rsidP="00B60A64">
            <w:pPr>
              <w:pStyle w:val="Bang0"/>
              <w:spacing w:before="20" w:after="20"/>
            </w:pPr>
            <w:r>
              <w:rPr>
                <w:color w:val="000000"/>
                <w:sz w:val="20"/>
              </w:rPr>
              <w:t>Compare the plans, choose one and pay. You are redirected to the gateway and back.</w:t>
            </w:r>
          </w:p>
        </w:tc>
        <w:tc>
          <w:tcPr>
            <w:tcW w:w="2592" w:type="dxa"/>
            <w:shd w:val="clear" w:color="auto" w:fill="FFFFFF"/>
          </w:tcPr>
          <w:p w14:paraId="3A56FC28" w14:textId="77777777" w:rsidR="007061E6" w:rsidRDefault="007061E6" w:rsidP="00B60A64">
            <w:pPr>
              <w:pStyle w:val="Bang0"/>
              <w:spacing w:before="20" w:after="20"/>
            </w:pPr>
            <w:r>
              <w:rPr>
                <w:color w:val="000000"/>
                <w:sz w:val="20"/>
              </w:rPr>
              <w:t>My Subscription shows an active plan with its expiry and its limits.</w:t>
            </w:r>
          </w:p>
        </w:tc>
      </w:tr>
      <w:tr w:rsidR="007061E6" w14:paraId="204B9F07" w14:textId="77777777" w:rsidTr="00B60A64">
        <w:trPr>
          <w:jc w:val="center"/>
        </w:trPr>
        <w:tc>
          <w:tcPr>
            <w:tcW w:w="1800" w:type="dxa"/>
            <w:shd w:val="clear" w:color="auto" w:fill="FFFFFF"/>
          </w:tcPr>
          <w:p w14:paraId="47D41CC0" w14:textId="77777777" w:rsidR="007061E6" w:rsidRDefault="007061E6" w:rsidP="00B60A64">
            <w:pPr>
              <w:pStyle w:val="Bang0"/>
              <w:spacing w:before="20" w:after="20"/>
            </w:pPr>
            <w:r>
              <w:rPr>
                <w:color w:val="000000"/>
                <w:sz w:val="20"/>
              </w:rPr>
              <w:t>6. Wait for venue approval</w:t>
            </w:r>
          </w:p>
        </w:tc>
        <w:tc>
          <w:tcPr>
            <w:tcW w:w="1800" w:type="dxa"/>
            <w:shd w:val="clear" w:color="auto" w:fill="FFFFFF"/>
          </w:tcPr>
          <w:p w14:paraId="2F5FDDDF" w14:textId="77777777" w:rsidR="007061E6" w:rsidRDefault="007061E6" w:rsidP="00B60A64">
            <w:pPr>
              <w:pStyle w:val="Bang0"/>
              <w:spacing w:before="20" w:after="20"/>
            </w:pPr>
            <w:r>
              <w:rPr>
                <w:color w:val="000000"/>
                <w:sz w:val="20"/>
              </w:rPr>
              <w:t>My Venues</w:t>
            </w:r>
          </w:p>
        </w:tc>
        <w:tc>
          <w:tcPr>
            <w:tcW w:w="2736" w:type="dxa"/>
            <w:shd w:val="clear" w:color="auto" w:fill="FFFFFF"/>
          </w:tcPr>
          <w:p w14:paraId="0BCF91FA" w14:textId="77777777" w:rsidR="007061E6" w:rsidRDefault="007061E6" w:rsidP="00B60A64">
            <w:pPr>
              <w:pStyle w:val="Bang0"/>
              <w:spacing w:before="20" w:after="20"/>
            </w:pPr>
            <w:r>
              <w:rPr>
                <w:color w:val="000000"/>
                <w:sz w:val="20"/>
              </w:rPr>
              <w:t>Nothing to do — an Admin reviews it (Workflow 2). Refresh to check.</w:t>
            </w:r>
          </w:p>
        </w:tc>
        <w:tc>
          <w:tcPr>
            <w:tcW w:w="2592" w:type="dxa"/>
            <w:shd w:val="clear" w:color="auto" w:fill="FFFFFF"/>
          </w:tcPr>
          <w:p w14:paraId="351FCEC1" w14:textId="77777777" w:rsidR="007061E6" w:rsidRDefault="007061E6" w:rsidP="00B60A64">
            <w:pPr>
              <w:pStyle w:val="Bang0"/>
              <w:spacing w:before="20" w:after="20"/>
            </w:pPr>
            <w:r>
              <w:rPr>
                <w:color w:val="000000"/>
                <w:sz w:val="20"/>
              </w:rPr>
              <w:t>The badge changes from Pending to Approved. Until then no show can be published.</w:t>
            </w:r>
          </w:p>
        </w:tc>
      </w:tr>
      <w:tr w:rsidR="007061E6" w14:paraId="561B3D0F" w14:textId="77777777" w:rsidTr="00B60A64">
        <w:trPr>
          <w:jc w:val="center"/>
        </w:trPr>
        <w:tc>
          <w:tcPr>
            <w:tcW w:w="1800" w:type="dxa"/>
            <w:shd w:val="clear" w:color="auto" w:fill="FFFFFF"/>
          </w:tcPr>
          <w:p w14:paraId="10208C03" w14:textId="77777777" w:rsidR="007061E6" w:rsidRDefault="007061E6" w:rsidP="00B60A64">
            <w:pPr>
              <w:pStyle w:val="Bang0"/>
              <w:spacing w:before="20" w:after="20"/>
            </w:pPr>
            <w:r>
              <w:rPr>
                <w:color w:val="000000"/>
                <w:sz w:val="20"/>
              </w:rPr>
              <w:t>7. Lay out the seating</w:t>
            </w:r>
          </w:p>
        </w:tc>
        <w:tc>
          <w:tcPr>
            <w:tcW w:w="1800" w:type="dxa"/>
            <w:shd w:val="clear" w:color="auto" w:fill="FFFFFF"/>
          </w:tcPr>
          <w:p w14:paraId="4BA818F8" w14:textId="77777777" w:rsidR="007061E6" w:rsidRDefault="007061E6" w:rsidP="00B60A64">
            <w:pPr>
              <w:pStyle w:val="Bang0"/>
              <w:spacing w:before="20" w:after="20"/>
            </w:pPr>
            <w:r>
              <w:rPr>
                <w:color w:val="000000"/>
                <w:sz w:val="20"/>
              </w:rPr>
              <w:t>Seating Zone Editor</w:t>
            </w:r>
          </w:p>
        </w:tc>
        <w:tc>
          <w:tcPr>
            <w:tcW w:w="2736" w:type="dxa"/>
            <w:shd w:val="clear" w:color="auto" w:fill="FFFFFF"/>
          </w:tcPr>
          <w:p w14:paraId="0AD2BFAF" w14:textId="77777777" w:rsidR="007061E6" w:rsidRDefault="007061E6" w:rsidP="00B60A64">
            <w:pPr>
              <w:pStyle w:val="Bang0"/>
              <w:spacing w:before="20" w:after="20"/>
            </w:pPr>
            <w:r>
              <w:rPr>
                <w:color w:val="000000"/>
                <w:sz w:val="20"/>
              </w:rPr>
              <w:t>Create each zone with its real capacity, then drag it onto the floor plan so the layout matches the room.</w:t>
            </w:r>
          </w:p>
        </w:tc>
        <w:tc>
          <w:tcPr>
            <w:tcW w:w="2592" w:type="dxa"/>
            <w:shd w:val="clear" w:color="auto" w:fill="FFFFFF"/>
          </w:tcPr>
          <w:p w14:paraId="52104B07" w14:textId="77777777" w:rsidR="007061E6" w:rsidRDefault="007061E6" w:rsidP="00B60A64">
            <w:pPr>
              <w:pStyle w:val="Bang0"/>
              <w:spacing w:before="20" w:after="20"/>
            </w:pPr>
            <w:r>
              <w:rPr>
                <w:color w:val="000000"/>
                <w:sz w:val="20"/>
              </w:rPr>
              <w:t>Zones are saved against the venue and reused by every future show, not re-entered each time.</w:t>
            </w:r>
          </w:p>
        </w:tc>
      </w:tr>
      <w:tr w:rsidR="007061E6" w14:paraId="1B0E890F" w14:textId="77777777" w:rsidTr="00B60A64">
        <w:trPr>
          <w:jc w:val="center"/>
        </w:trPr>
        <w:tc>
          <w:tcPr>
            <w:tcW w:w="1800" w:type="dxa"/>
            <w:shd w:val="clear" w:color="auto" w:fill="FFFFFF"/>
          </w:tcPr>
          <w:p w14:paraId="6E024967" w14:textId="77777777" w:rsidR="007061E6" w:rsidRDefault="007061E6" w:rsidP="00B60A64">
            <w:pPr>
              <w:pStyle w:val="Bang0"/>
              <w:spacing w:before="20" w:after="20"/>
            </w:pPr>
            <w:r>
              <w:rPr>
                <w:color w:val="000000"/>
                <w:sz w:val="20"/>
              </w:rPr>
              <w:t>8. Build the 360° tour (optional)</w:t>
            </w:r>
          </w:p>
        </w:tc>
        <w:tc>
          <w:tcPr>
            <w:tcW w:w="1800" w:type="dxa"/>
            <w:shd w:val="clear" w:color="auto" w:fill="FFFFFF"/>
          </w:tcPr>
          <w:p w14:paraId="68C6F644" w14:textId="77777777" w:rsidR="007061E6" w:rsidRDefault="007061E6" w:rsidP="00B60A64">
            <w:pPr>
              <w:pStyle w:val="Bang0"/>
              <w:spacing w:before="20" w:after="20"/>
            </w:pPr>
            <w:r>
              <w:rPr>
                <w:color w:val="000000"/>
                <w:sz w:val="20"/>
              </w:rPr>
              <w:t>360° Tour Management</w:t>
            </w:r>
          </w:p>
        </w:tc>
        <w:tc>
          <w:tcPr>
            <w:tcW w:w="2736" w:type="dxa"/>
            <w:shd w:val="clear" w:color="auto" w:fill="FFFFFF"/>
          </w:tcPr>
          <w:p w14:paraId="33E286AA" w14:textId="77777777" w:rsidR="007061E6" w:rsidRDefault="007061E6" w:rsidP="00B60A64">
            <w:pPr>
              <w:pStyle w:val="Bang0"/>
              <w:spacing w:before="20" w:after="20"/>
            </w:pPr>
            <w:r>
              <w:rPr>
                <w:color w:val="000000"/>
                <w:sz w:val="20"/>
              </w:rPr>
              <w:t>Upload a finished panorama, or upload several room photos and choose Auto-Stitch. Then place hotspots to link scenes.</w:t>
            </w:r>
          </w:p>
        </w:tc>
        <w:tc>
          <w:tcPr>
            <w:tcW w:w="2592" w:type="dxa"/>
            <w:shd w:val="clear" w:color="auto" w:fill="FFFFFF"/>
          </w:tcPr>
          <w:p w14:paraId="1454FA2F" w14:textId="77777777" w:rsidR="007061E6" w:rsidRDefault="007061E6" w:rsidP="00B60A64">
            <w:pPr>
              <w:pStyle w:val="Bang0"/>
              <w:spacing w:before="20" w:after="20"/>
            </w:pPr>
            <w:r>
              <w:rPr>
                <w:color w:val="000000"/>
                <w:sz w:val="20"/>
              </w:rPr>
              <w:t>Auto-stitch shows a processing state and finishes in roughly 15 to 30 seconds; the scene then appears on the public venue page.</w:t>
            </w:r>
          </w:p>
        </w:tc>
      </w:tr>
      <w:tr w:rsidR="007061E6" w14:paraId="60E330E5" w14:textId="77777777" w:rsidTr="00B60A64">
        <w:trPr>
          <w:jc w:val="center"/>
        </w:trPr>
        <w:tc>
          <w:tcPr>
            <w:tcW w:w="1800" w:type="dxa"/>
            <w:shd w:val="clear" w:color="auto" w:fill="FFFFFF"/>
          </w:tcPr>
          <w:p w14:paraId="17ACCFD4" w14:textId="77777777" w:rsidR="007061E6" w:rsidRDefault="007061E6" w:rsidP="00B60A64">
            <w:pPr>
              <w:pStyle w:val="Bang0"/>
              <w:spacing w:before="20" w:after="20"/>
            </w:pPr>
            <w:r>
              <w:rPr>
                <w:color w:val="000000"/>
                <w:sz w:val="20"/>
              </w:rPr>
              <w:t>9. Create the show</w:t>
            </w:r>
          </w:p>
        </w:tc>
        <w:tc>
          <w:tcPr>
            <w:tcW w:w="1800" w:type="dxa"/>
            <w:shd w:val="clear" w:color="auto" w:fill="FFFFFF"/>
          </w:tcPr>
          <w:p w14:paraId="5BADC783" w14:textId="77777777" w:rsidR="007061E6" w:rsidRDefault="007061E6" w:rsidP="00B60A64">
            <w:pPr>
              <w:pStyle w:val="Bang0"/>
              <w:spacing w:before="20" w:after="20"/>
            </w:pPr>
            <w:r>
              <w:rPr>
                <w:color w:val="000000"/>
                <w:sz w:val="20"/>
              </w:rPr>
              <w:t>Create / Edit Show</w:t>
            </w:r>
          </w:p>
        </w:tc>
        <w:tc>
          <w:tcPr>
            <w:tcW w:w="2736" w:type="dxa"/>
            <w:shd w:val="clear" w:color="auto" w:fill="FFFFFF"/>
          </w:tcPr>
          <w:p w14:paraId="34CBE214" w14:textId="77777777" w:rsidR="007061E6" w:rsidRDefault="007061E6" w:rsidP="00B60A64">
            <w:pPr>
              <w:pStyle w:val="Bang0"/>
              <w:spacing w:before="20" w:after="20"/>
            </w:pPr>
            <w:r>
              <w:rPr>
                <w:color w:val="000000"/>
                <w:sz w:val="20"/>
              </w:rPr>
              <w:t>Enter name, description and schedule, add the performer line-up, and upload or generate a poster.</w:t>
            </w:r>
          </w:p>
        </w:tc>
        <w:tc>
          <w:tcPr>
            <w:tcW w:w="2592" w:type="dxa"/>
            <w:shd w:val="clear" w:color="auto" w:fill="FFFFFF"/>
          </w:tcPr>
          <w:p w14:paraId="0CACEBEA" w14:textId="77777777" w:rsidR="007061E6" w:rsidRDefault="007061E6" w:rsidP="00B60A64">
            <w:pPr>
              <w:pStyle w:val="Bang0"/>
              <w:spacing w:before="20" w:after="20"/>
            </w:pPr>
            <w:r>
              <w:rPr>
                <w:color w:val="000000"/>
                <w:sz w:val="20"/>
              </w:rPr>
              <w:t>The show is saved as a draft and appears on My Shows.</w:t>
            </w:r>
          </w:p>
        </w:tc>
      </w:tr>
      <w:tr w:rsidR="007061E6" w14:paraId="177BA70F" w14:textId="77777777" w:rsidTr="00B60A64">
        <w:trPr>
          <w:jc w:val="center"/>
        </w:trPr>
        <w:tc>
          <w:tcPr>
            <w:tcW w:w="1800" w:type="dxa"/>
            <w:shd w:val="clear" w:color="auto" w:fill="FFFFFF"/>
          </w:tcPr>
          <w:p w14:paraId="06D7A693" w14:textId="77777777" w:rsidR="007061E6" w:rsidRDefault="007061E6" w:rsidP="00B60A64">
            <w:pPr>
              <w:pStyle w:val="Bang0"/>
              <w:spacing w:before="20" w:after="20"/>
            </w:pPr>
            <w:r>
              <w:rPr>
                <w:color w:val="000000"/>
                <w:sz w:val="20"/>
              </w:rPr>
              <w:t>10. Price the tickets</w:t>
            </w:r>
          </w:p>
        </w:tc>
        <w:tc>
          <w:tcPr>
            <w:tcW w:w="1800" w:type="dxa"/>
            <w:shd w:val="clear" w:color="auto" w:fill="FFFFFF"/>
          </w:tcPr>
          <w:p w14:paraId="1A1DFFAA" w14:textId="77777777" w:rsidR="007061E6" w:rsidRDefault="007061E6" w:rsidP="00B60A64">
            <w:pPr>
              <w:pStyle w:val="Bang0"/>
              <w:spacing w:before="20" w:after="20"/>
            </w:pPr>
            <w:r>
              <w:rPr>
                <w:color w:val="000000"/>
                <w:sz w:val="20"/>
              </w:rPr>
              <w:t>Ticket Tiers</w:t>
            </w:r>
          </w:p>
        </w:tc>
        <w:tc>
          <w:tcPr>
            <w:tcW w:w="2736" w:type="dxa"/>
            <w:shd w:val="clear" w:color="auto" w:fill="FFFFFF"/>
          </w:tcPr>
          <w:p w14:paraId="0BE5E152" w14:textId="77777777" w:rsidR="007061E6" w:rsidRDefault="007061E6" w:rsidP="00B60A64">
            <w:pPr>
              <w:pStyle w:val="Bang0"/>
              <w:spacing w:before="20" w:after="20"/>
            </w:pPr>
            <w:r>
              <w:rPr>
                <w:color w:val="000000"/>
                <w:sz w:val="20"/>
              </w:rPr>
              <w:t>Add at least one tier with its capacity, and one price window with sale start and end.</w:t>
            </w:r>
          </w:p>
        </w:tc>
        <w:tc>
          <w:tcPr>
            <w:tcW w:w="2592" w:type="dxa"/>
            <w:shd w:val="clear" w:color="auto" w:fill="FFFFFF"/>
          </w:tcPr>
          <w:p w14:paraId="0D01C1FC" w14:textId="77777777" w:rsidR="007061E6" w:rsidRDefault="007061E6" w:rsidP="00B60A64">
            <w:pPr>
              <w:pStyle w:val="Bang0"/>
              <w:spacing w:before="20" w:after="20"/>
            </w:pPr>
            <w:r>
              <w:rPr>
                <w:color w:val="000000"/>
                <w:sz w:val="20"/>
              </w:rPr>
              <w:t>The tier is listed with its window. Total capacity may not exceed your plan's limit.</w:t>
            </w:r>
          </w:p>
        </w:tc>
      </w:tr>
      <w:tr w:rsidR="007061E6" w14:paraId="414C128F" w14:textId="77777777" w:rsidTr="00B60A64">
        <w:trPr>
          <w:jc w:val="center"/>
        </w:trPr>
        <w:tc>
          <w:tcPr>
            <w:tcW w:w="1800" w:type="dxa"/>
            <w:shd w:val="clear" w:color="auto" w:fill="FFFFFF"/>
          </w:tcPr>
          <w:p w14:paraId="7DC49B00" w14:textId="77777777" w:rsidR="007061E6" w:rsidRDefault="007061E6" w:rsidP="00B60A64">
            <w:pPr>
              <w:pStyle w:val="Bang0"/>
              <w:spacing w:before="20" w:after="20"/>
            </w:pPr>
            <w:r>
              <w:rPr>
                <w:color w:val="000000"/>
                <w:sz w:val="20"/>
              </w:rPr>
              <w:t>11. Declare the legal permit</w:t>
            </w:r>
          </w:p>
        </w:tc>
        <w:tc>
          <w:tcPr>
            <w:tcW w:w="1800" w:type="dxa"/>
            <w:shd w:val="clear" w:color="auto" w:fill="FFFFFF"/>
          </w:tcPr>
          <w:p w14:paraId="7A7B43CF" w14:textId="77777777" w:rsidR="007061E6" w:rsidRDefault="007061E6" w:rsidP="00B60A64">
            <w:pPr>
              <w:pStyle w:val="Bang0"/>
              <w:spacing w:before="20" w:after="20"/>
            </w:pPr>
            <w:r>
              <w:rPr>
                <w:color w:val="000000"/>
                <w:sz w:val="20"/>
              </w:rPr>
              <w:t>Legal &amp; Royalty Declaration</w:t>
            </w:r>
          </w:p>
        </w:tc>
        <w:tc>
          <w:tcPr>
            <w:tcW w:w="2736" w:type="dxa"/>
            <w:shd w:val="clear" w:color="auto" w:fill="FFFFFF"/>
          </w:tcPr>
          <w:p w14:paraId="65E5634B" w14:textId="77777777" w:rsidR="007061E6" w:rsidRDefault="007061E6" w:rsidP="00B60A64">
            <w:pPr>
              <w:pStyle w:val="Bang0"/>
              <w:spacing w:before="20" w:after="20"/>
            </w:pPr>
            <w:r>
              <w:rPr>
                <w:color w:val="000000"/>
                <w:sz w:val="20"/>
              </w:rPr>
              <w:t>Enter the performance-permit reference and, where applicable, the royalty reference.</w:t>
            </w:r>
          </w:p>
        </w:tc>
        <w:tc>
          <w:tcPr>
            <w:tcW w:w="2592" w:type="dxa"/>
            <w:shd w:val="clear" w:color="auto" w:fill="FFFFFF"/>
          </w:tcPr>
          <w:p w14:paraId="2C1F2145" w14:textId="77777777" w:rsidR="007061E6" w:rsidRDefault="007061E6" w:rsidP="00B60A64">
            <w:pPr>
              <w:pStyle w:val="Bang0"/>
              <w:spacing w:before="20" w:after="20"/>
            </w:pPr>
            <w:r>
              <w:rPr>
                <w:color w:val="000000"/>
                <w:sz w:val="20"/>
              </w:rPr>
              <w:t>The declaration is saved. Without it the show cannot be submitted.</w:t>
            </w:r>
          </w:p>
        </w:tc>
      </w:tr>
      <w:tr w:rsidR="007061E6" w14:paraId="247B6FF0" w14:textId="77777777" w:rsidTr="00B60A64">
        <w:trPr>
          <w:jc w:val="center"/>
        </w:trPr>
        <w:tc>
          <w:tcPr>
            <w:tcW w:w="1800" w:type="dxa"/>
            <w:shd w:val="clear" w:color="auto" w:fill="FFFFFF"/>
          </w:tcPr>
          <w:p w14:paraId="1E70BE29" w14:textId="77777777" w:rsidR="007061E6" w:rsidRDefault="007061E6" w:rsidP="00B60A64">
            <w:pPr>
              <w:pStyle w:val="Bang0"/>
              <w:spacing w:before="20" w:after="20"/>
            </w:pPr>
            <w:r>
              <w:rPr>
                <w:color w:val="000000"/>
                <w:sz w:val="20"/>
              </w:rPr>
              <w:lastRenderedPageBreak/>
              <w:t>12. Submit for review</w:t>
            </w:r>
          </w:p>
        </w:tc>
        <w:tc>
          <w:tcPr>
            <w:tcW w:w="1800" w:type="dxa"/>
            <w:shd w:val="clear" w:color="auto" w:fill="FFFFFF"/>
          </w:tcPr>
          <w:p w14:paraId="663BE5F0" w14:textId="77777777" w:rsidR="007061E6" w:rsidRDefault="007061E6" w:rsidP="00B60A64">
            <w:pPr>
              <w:pStyle w:val="Bang0"/>
              <w:spacing w:before="20" w:after="20"/>
            </w:pPr>
            <w:r>
              <w:rPr>
                <w:color w:val="000000"/>
                <w:sz w:val="20"/>
              </w:rPr>
              <w:t>Show Control Center</w:t>
            </w:r>
          </w:p>
        </w:tc>
        <w:tc>
          <w:tcPr>
            <w:tcW w:w="2736" w:type="dxa"/>
            <w:shd w:val="clear" w:color="auto" w:fill="FFFFFF"/>
          </w:tcPr>
          <w:p w14:paraId="22F10720" w14:textId="77777777" w:rsidR="007061E6" w:rsidRDefault="007061E6" w:rsidP="00B60A64">
            <w:pPr>
              <w:pStyle w:val="Bang0"/>
              <w:spacing w:before="20" w:after="20"/>
            </w:pPr>
            <w:r>
              <w:rPr>
                <w:color w:val="000000"/>
                <w:sz w:val="20"/>
              </w:rPr>
              <w:t>Choose Submit for Review.</w:t>
            </w:r>
          </w:p>
        </w:tc>
        <w:tc>
          <w:tcPr>
            <w:tcW w:w="2592" w:type="dxa"/>
            <w:shd w:val="clear" w:color="auto" w:fill="FFFFFF"/>
          </w:tcPr>
          <w:p w14:paraId="13AB0F6C" w14:textId="77777777" w:rsidR="007061E6" w:rsidRDefault="007061E6" w:rsidP="00B60A64">
            <w:pPr>
              <w:pStyle w:val="Bang0"/>
              <w:spacing w:before="20" w:after="20"/>
            </w:pPr>
            <w:r>
              <w:rPr>
                <w:color w:val="000000"/>
                <w:sz w:val="20"/>
              </w:rPr>
              <w:t>Status moves from draft to pending. The show is still not public — an Admin must approve it. If a prerequisite is missing the screen names which one.</w:t>
            </w:r>
          </w:p>
        </w:tc>
      </w:tr>
    </w:tbl>
    <w:p w14:paraId="7CD385D0" w14:textId="07E0620A" w:rsidR="005F490F" w:rsidRDefault="001D0411" w:rsidP="001D0411">
      <w:pPr>
        <w:pStyle w:val="u3"/>
        <w:spacing w:before="200" w:after="120"/>
      </w:pPr>
      <w:bookmarkStart w:id="17" w:name="_Toc167708620"/>
      <w:bookmarkStart w:id="18" w:name="_Toc237756686"/>
      <w:r>
        <w:t>3.3 Workflow 2 — Admin: approve the venue and publish the show</w:t>
      </w:r>
      <w:bookmarkEnd w:id="17"/>
      <w:bookmarkEnd w:id="18"/>
    </w:p>
    <w:p w14:paraId="2E820B87" w14:textId="77777777" w:rsidR="00C87F08" w:rsidRDefault="00C87F08" w:rsidP="00C87F08">
      <w:pPr>
        <w:spacing w:after="120" w:line="276" w:lineRule="auto"/>
        <w:jc w:val="both"/>
      </w:pPr>
      <w:r>
        <w:rPr>
          <w:noProof/>
          <w:lang w:val="en-US"/>
        </w:rPr>
        <w:t>On the Admin Web Console. There is deliberately no way to register as an Admin: the first account is provisioned directly by an operator, and an automated check alerts if an Admin account ever appears outside the known set. Sign in with the Admin credentials supplied with the release.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476EFD14" w14:textId="77777777" w:rsidTr="00B60A64">
        <w:trPr>
          <w:tblHeader/>
          <w:jc w:val="center"/>
        </w:trPr>
        <w:tc>
          <w:tcPr>
            <w:tcW w:w="1800" w:type="dxa"/>
            <w:shd w:val="clear" w:color="auto" w:fill="FFE8E1"/>
          </w:tcPr>
          <w:p w14:paraId="4E00FC81" w14:textId="77777777" w:rsidR="007061E6" w:rsidRDefault="007061E6" w:rsidP="00B60A64">
            <w:pPr>
              <w:pStyle w:val="HeadingLv1"/>
              <w:spacing w:before="20" w:after="20"/>
            </w:pPr>
            <w:r>
              <w:t>Step</w:t>
            </w:r>
          </w:p>
        </w:tc>
        <w:tc>
          <w:tcPr>
            <w:tcW w:w="1800" w:type="dxa"/>
            <w:shd w:val="clear" w:color="auto" w:fill="FFE8E1"/>
          </w:tcPr>
          <w:p w14:paraId="16E3BF20" w14:textId="77777777" w:rsidR="007061E6" w:rsidRDefault="007061E6" w:rsidP="00B60A64">
            <w:pPr>
              <w:pStyle w:val="HeadingLv1"/>
              <w:spacing w:before="20" w:after="20"/>
            </w:pPr>
            <w:r>
              <w:t>Screen</w:t>
            </w:r>
          </w:p>
        </w:tc>
        <w:tc>
          <w:tcPr>
            <w:tcW w:w="2736" w:type="dxa"/>
            <w:shd w:val="clear" w:color="auto" w:fill="FFE8E1"/>
          </w:tcPr>
          <w:p w14:paraId="3A27F56F" w14:textId="77777777" w:rsidR="007061E6" w:rsidRDefault="007061E6" w:rsidP="00B60A64">
            <w:pPr>
              <w:pStyle w:val="HeadingLv1"/>
              <w:spacing w:before="20" w:after="20"/>
            </w:pPr>
            <w:r>
              <w:t>What you do</w:t>
            </w:r>
          </w:p>
        </w:tc>
        <w:tc>
          <w:tcPr>
            <w:tcW w:w="2592" w:type="dxa"/>
            <w:shd w:val="clear" w:color="auto" w:fill="FFE8E1"/>
          </w:tcPr>
          <w:p w14:paraId="29FF6FC1" w14:textId="77777777" w:rsidR="007061E6" w:rsidRDefault="007061E6" w:rsidP="00B60A64">
            <w:pPr>
              <w:pStyle w:val="HeadingLv1"/>
              <w:spacing w:before="20" w:after="20"/>
            </w:pPr>
            <w:r>
              <w:t>What you should see</w:t>
            </w:r>
          </w:p>
        </w:tc>
      </w:tr>
      <w:tr w:rsidR="007061E6" w14:paraId="4AC805B3" w14:textId="77777777" w:rsidTr="00B60A64">
        <w:trPr>
          <w:jc w:val="center"/>
        </w:trPr>
        <w:tc>
          <w:tcPr>
            <w:tcW w:w="1800" w:type="dxa"/>
            <w:shd w:val="clear" w:color="auto" w:fill="FFFFFF"/>
          </w:tcPr>
          <w:p w14:paraId="07EFCA6D" w14:textId="77777777" w:rsidR="007061E6" w:rsidRDefault="007061E6" w:rsidP="00B60A64">
            <w:pPr>
              <w:pStyle w:val="Bang0"/>
              <w:spacing w:before="20" w:after="20"/>
            </w:pPr>
            <w:r>
              <w:rPr>
                <w:color w:val="000000"/>
                <w:sz w:val="20"/>
              </w:rPr>
              <w:t>1. Sign in</w:t>
            </w:r>
          </w:p>
        </w:tc>
        <w:tc>
          <w:tcPr>
            <w:tcW w:w="1800" w:type="dxa"/>
            <w:shd w:val="clear" w:color="auto" w:fill="FFFFFF"/>
          </w:tcPr>
          <w:p w14:paraId="15356921" w14:textId="77777777" w:rsidR="007061E6" w:rsidRDefault="007061E6" w:rsidP="00B60A64">
            <w:pPr>
              <w:pStyle w:val="Bang0"/>
              <w:spacing w:before="20" w:after="20"/>
            </w:pPr>
            <w:r>
              <w:rPr>
                <w:color w:val="000000"/>
                <w:sz w:val="20"/>
              </w:rPr>
              <w:t>Log In</w:t>
            </w:r>
          </w:p>
        </w:tc>
        <w:tc>
          <w:tcPr>
            <w:tcW w:w="2736" w:type="dxa"/>
            <w:shd w:val="clear" w:color="auto" w:fill="FFFFFF"/>
          </w:tcPr>
          <w:p w14:paraId="3D0ECCF0" w14:textId="77777777" w:rsidR="007061E6" w:rsidRDefault="007061E6" w:rsidP="00B60A64">
            <w:pPr>
              <w:pStyle w:val="Bang0"/>
              <w:spacing w:before="20" w:after="20"/>
            </w:pPr>
            <w:r>
              <w:rPr>
                <w:color w:val="000000"/>
                <w:sz w:val="20"/>
              </w:rPr>
              <w:t>Sign in with the provisioned Admin account.</w:t>
            </w:r>
          </w:p>
        </w:tc>
        <w:tc>
          <w:tcPr>
            <w:tcW w:w="2592" w:type="dxa"/>
            <w:shd w:val="clear" w:color="auto" w:fill="FFFFFF"/>
          </w:tcPr>
          <w:p w14:paraId="7BD8E4A2" w14:textId="77777777" w:rsidR="007061E6" w:rsidRDefault="007061E6" w:rsidP="00B60A64">
            <w:pPr>
              <w:pStyle w:val="Bang0"/>
              <w:spacing w:before="20" w:after="20"/>
            </w:pPr>
            <w:r>
              <w:rPr>
                <w:color w:val="000000"/>
                <w:sz w:val="20"/>
              </w:rPr>
              <w:t>The console opens on its review queues. Signing in with a non-Admin account simply does not show them.</w:t>
            </w:r>
          </w:p>
        </w:tc>
      </w:tr>
      <w:tr w:rsidR="007061E6" w14:paraId="4DF82F05" w14:textId="77777777" w:rsidTr="00B60A64">
        <w:trPr>
          <w:jc w:val="center"/>
        </w:trPr>
        <w:tc>
          <w:tcPr>
            <w:tcW w:w="1800" w:type="dxa"/>
            <w:shd w:val="clear" w:color="auto" w:fill="FFFFFF"/>
          </w:tcPr>
          <w:p w14:paraId="768F7EC3" w14:textId="77777777" w:rsidR="007061E6" w:rsidRDefault="007061E6" w:rsidP="00B60A64">
            <w:pPr>
              <w:pStyle w:val="Bang0"/>
              <w:spacing w:before="20" w:after="20"/>
            </w:pPr>
            <w:r>
              <w:rPr>
                <w:color w:val="000000"/>
                <w:sz w:val="20"/>
              </w:rPr>
              <w:t>2. Approve the venue</w:t>
            </w:r>
          </w:p>
        </w:tc>
        <w:tc>
          <w:tcPr>
            <w:tcW w:w="1800" w:type="dxa"/>
            <w:shd w:val="clear" w:color="auto" w:fill="FFFFFF"/>
          </w:tcPr>
          <w:p w14:paraId="79FEFDC4" w14:textId="77777777" w:rsidR="007061E6" w:rsidRDefault="007061E6" w:rsidP="00B60A64">
            <w:pPr>
              <w:pStyle w:val="Bang0"/>
              <w:spacing w:before="20" w:after="20"/>
            </w:pPr>
            <w:r>
              <w:rPr>
                <w:color w:val="000000"/>
                <w:sz w:val="20"/>
              </w:rPr>
              <w:t>Pending Venues</w:t>
            </w:r>
          </w:p>
        </w:tc>
        <w:tc>
          <w:tcPr>
            <w:tcW w:w="2736" w:type="dxa"/>
            <w:shd w:val="clear" w:color="auto" w:fill="FFFFFF"/>
          </w:tcPr>
          <w:p w14:paraId="465A3D04" w14:textId="77777777" w:rsidR="007061E6" w:rsidRDefault="007061E6" w:rsidP="00B60A64">
            <w:pPr>
              <w:pStyle w:val="Bang0"/>
              <w:spacing w:before="20" w:after="20"/>
            </w:pPr>
            <w:r>
              <w:rPr>
                <w:color w:val="000000"/>
                <w:sz w:val="20"/>
              </w:rPr>
              <w:t>Open the venue from Workflow 1, check the licence and address, then approve — or reject with a reason.</w:t>
            </w:r>
          </w:p>
        </w:tc>
        <w:tc>
          <w:tcPr>
            <w:tcW w:w="2592" w:type="dxa"/>
            <w:shd w:val="clear" w:color="auto" w:fill="FFFFFF"/>
          </w:tcPr>
          <w:p w14:paraId="0EE3A330" w14:textId="77777777" w:rsidR="007061E6" w:rsidRDefault="007061E6" w:rsidP="00B60A64">
            <w:pPr>
              <w:pStyle w:val="Bang0"/>
              <w:spacing w:before="20" w:after="20"/>
            </w:pPr>
            <w:r>
              <w:rPr>
                <w:color w:val="000000"/>
                <w:sz w:val="20"/>
              </w:rPr>
              <w:t>The venue becomes approved and its Owner is notified. A rejected venue cannot be amended and resubmitted; the Owner must create a new one, which keeps the rejection on an immutable record.</w:t>
            </w:r>
          </w:p>
        </w:tc>
      </w:tr>
      <w:tr w:rsidR="007061E6" w14:paraId="417929BA" w14:textId="77777777" w:rsidTr="00B60A64">
        <w:trPr>
          <w:jc w:val="center"/>
        </w:trPr>
        <w:tc>
          <w:tcPr>
            <w:tcW w:w="1800" w:type="dxa"/>
            <w:shd w:val="clear" w:color="auto" w:fill="FFFFFF"/>
          </w:tcPr>
          <w:p w14:paraId="4530B0B4" w14:textId="77777777" w:rsidR="007061E6" w:rsidRDefault="007061E6" w:rsidP="00B60A64">
            <w:pPr>
              <w:pStyle w:val="Bang0"/>
              <w:spacing w:before="20" w:after="20"/>
            </w:pPr>
            <w:r>
              <w:rPr>
                <w:color w:val="000000"/>
                <w:sz w:val="20"/>
              </w:rPr>
              <w:t>3. Review the show</w:t>
            </w:r>
          </w:p>
        </w:tc>
        <w:tc>
          <w:tcPr>
            <w:tcW w:w="1800" w:type="dxa"/>
            <w:shd w:val="clear" w:color="auto" w:fill="FFFFFF"/>
          </w:tcPr>
          <w:p w14:paraId="77F7B3B7" w14:textId="77777777" w:rsidR="007061E6" w:rsidRDefault="007061E6" w:rsidP="00B60A64">
            <w:pPr>
              <w:pStyle w:val="Bang0"/>
              <w:spacing w:before="20" w:after="20"/>
            </w:pPr>
            <w:r>
              <w:rPr>
                <w:color w:val="000000"/>
                <w:sz w:val="20"/>
              </w:rPr>
              <w:t>Moderation Queue</w:t>
            </w:r>
          </w:p>
        </w:tc>
        <w:tc>
          <w:tcPr>
            <w:tcW w:w="2736" w:type="dxa"/>
            <w:shd w:val="clear" w:color="auto" w:fill="FFFFFF"/>
          </w:tcPr>
          <w:p w14:paraId="74B67ADF" w14:textId="77777777" w:rsidR="007061E6" w:rsidRDefault="007061E6" w:rsidP="00B60A64">
            <w:pPr>
              <w:pStyle w:val="Bang0"/>
              <w:spacing w:before="20" w:after="20"/>
            </w:pPr>
            <w:r>
              <w:rPr>
                <w:color w:val="000000"/>
                <w:sz w:val="20"/>
              </w:rPr>
              <w:t>Open the pending show. An AI risk score is shown as advice; read the description, poster and line-up yourself, then approve or reject with a note.</w:t>
            </w:r>
          </w:p>
        </w:tc>
        <w:tc>
          <w:tcPr>
            <w:tcW w:w="2592" w:type="dxa"/>
            <w:shd w:val="clear" w:color="auto" w:fill="FFFFFF"/>
          </w:tcPr>
          <w:p w14:paraId="1794C5E9" w14:textId="77777777" w:rsidR="007061E6" w:rsidRDefault="007061E6" w:rsidP="00B60A64">
            <w:pPr>
              <w:pStyle w:val="Bang0"/>
              <w:spacing w:before="20" w:after="20"/>
            </w:pPr>
            <w:r>
              <w:rPr>
                <w:color w:val="000000"/>
                <w:sz w:val="20"/>
              </w:rPr>
              <w:t>On approval the show becomes publicly visible immediately. The queue tracks a 24-hour deadline and warns as it approaches.</w:t>
            </w:r>
          </w:p>
        </w:tc>
      </w:tr>
      <w:tr w:rsidR="007061E6" w14:paraId="02768772" w14:textId="77777777" w:rsidTr="00B60A64">
        <w:trPr>
          <w:jc w:val="center"/>
        </w:trPr>
        <w:tc>
          <w:tcPr>
            <w:tcW w:w="1800" w:type="dxa"/>
            <w:shd w:val="clear" w:color="auto" w:fill="FFFFFF"/>
          </w:tcPr>
          <w:p w14:paraId="6042933E" w14:textId="77777777" w:rsidR="007061E6" w:rsidRDefault="007061E6" w:rsidP="00B60A64">
            <w:pPr>
              <w:pStyle w:val="Bang0"/>
              <w:spacing w:before="20" w:after="20"/>
            </w:pPr>
            <w:r>
              <w:rPr>
                <w:color w:val="000000"/>
                <w:sz w:val="20"/>
              </w:rPr>
              <w:t>4. Verify the payout account</w:t>
            </w:r>
          </w:p>
        </w:tc>
        <w:tc>
          <w:tcPr>
            <w:tcW w:w="1800" w:type="dxa"/>
            <w:shd w:val="clear" w:color="auto" w:fill="FFFFFF"/>
          </w:tcPr>
          <w:p w14:paraId="7517A715" w14:textId="77777777" w:rsidR="007061E6" w:rsidRDefault="007061E6" w:rsidP="00B60A64">
            <w:pPr>
              <w:pStyle w:val="Bang0"/>
              <w:spacing w:before="20" w:after="20"/>
            </w:pPr>
            <w:r>
              <w:rPr>
                <w:color w:val="000000"/>
                <w:sz w:val="20"/>
              </w:rPr>
              <w:t>Verify Bank Account</w:t>
            </w:r>
          </w:p>
        </w:tc>
        <w:tc>
          <w:tcPr>
            <w:tcW w:w="2736" w:type="dxa"/>
            <w:shd w:val="clear" w:color="auto" w:fill="FFFFFF"/>
          </w:tcPr>
          <w:p w14:paraId="2771D09C" w14:textId="77777777" w:rsidR="007061E6" w:rsidRDefault="007061E6" w:rsidP="00B60A64">
            <w:pPr>
              <w:pStyle w:val="Bang0"/>
              <w:spacing w:before="20" w:after="20"/>
            </w:pPr>
            <w:r>
              <w:rPr>
                <w:color w:val="000000"/>
                <w:sz w:val="20"/>
              </w:rPr>
              <w:t>Reconcile the account holder against the venue's registered business, then mark it verified.</w:t>
            </w:r>
          </w:p>
        </w:tc>
        <w:tc>
          <w:tcPr>
            <w:tcW w:w="2592" w:type="dxa"/>
            <w:shd w:val="clear" w:color="auto" w:fill="FFFFFF"/>
          </w:tcPr>
          <w:p w14:paraId="545CAD70" w14:textId="77777777" w:rsidR="007061E6" w:rsidRDefault="007061E6" w:rsidP="00B60A64">
            <w:pPr>
              <w:pStyle w:val="Bang0"/>
              <w:spacing w:before="20" w:after="20"/>
            </w:pPr>
            <w:r>
              <w:rPr>
                <w:color w:val="000000"/>
                <w:sz w:val="20"/>
              </w:rPr>
              <w:t>The account becomes verified. Settlements to that venue stay blocked until this is done.</w:t>
            </w:r>
          </w:p>
        </w:tc>
      </w:tr>
      <w:tr w:rsidR="007061E6" w14:paraId="1A79FF8C" w14:textId="77777777" w:rsidTr="00B60A64">
        <w:trPr>
          <w:jc w:val="center"/>
        </w:trPr>
        <w:tc>
          <w:tcPr>
            <w:tcW w:w="1800" w:type="dxa"/>
            <w:shd w:val="clear" w:color="auto" w:fill="FFFFFF"/>
          </w:tcPr>
          <w:p w14:paraId="1836C728" w14:textId="77777777" w:rsidR="007061E6" w:rsidRDefault="007061E6" w:rsidP="00B60A64">
            <w:pPr>
              <w:pStyle w:val="Bang0"/>
              <w:spacing w:before="20" w:after="20"/>
            </w:pPr>
            <w:r>
              <w:rPr>
                <w:color w:val="000000"/>
                <w:sz w:val="20"/>
              </w:rPr>
              <w:t>5. Confirm it is public</w:t>
            </w:r>
          </w:p>
        </w:tc>
        <w:tc>
          <w:tcPr>
            <w:tcW w:w="1800" w:type="dxa"/>
            <w:shd w:val="clear" w:color="auto" w:fill="FFFFFF"/>
          </w:tcPr>
          <w:p w14:paraId="0882F97E" w14:textId="77777777" w:rsidR="007061E6" w:rsidRDefault="007061E6" w:rsidP="00B60A64">
            <w:pPr>
              <w:pStyle w:val="Bang0"/>
              <w:spacing w:before="20" w:after="20"/>
            </w:pPr>
            <w:r>
              <w:rPr>
                <w:color w:val="000000"/>
                <w:sz w:val="20"/>
              </w:rPr>
              <w:t>Audience Website — Home / Show Search</w:t>
            </w:r>
          </w:p>
        </w:tc>
        <w:tc>
          <w:tcPr>
            <w:tcW w:w="2736" w:type="dxa"/>
            <w:shd w:val="clear" w:color="auto" w:fill="FFFFFF"/>
          </w:tcPr>
          <w:p w14:paraId="23AA047B" w14:textId="77777777" w:rsidR="007061E6" w:rsidRDefault="007061E6" w:rsidP="00B60A64">
            <w:pPr>
              <w:pStyle w:val="Bang0"/>
              <w:spacing w:before="20" w:after="20"/>
            </w:pPr>
            <w:r>
              <w:rPr>
                <w:color w:val="000000"/>
                <w:sz w:val="20"/>
              </w:rPr>
              <w:t>Open the Audience Website without signing in and search for the show.</w:t>
            </w:r>
          </w:p>
        </w:tc>
        <w:tc>
          <w:tcPr>
            <w:tcW w:w="2592" w:type="dxa"/>
            <w:shd w:val="clear" w:color="auto" w:fill="FFFFFF"/>
          </w:tcPr>
          <w:p w14:paraId="4C7AB4E1" w14:textId="77777777" w:rsidR="007061E6" w:rsidRDefault="007061E6" w:rsidP="00B60A64">
            <w:pPr>
              <w:pStyle w:val="Bang0"/>
              <w:spacing w:before="20" w:after="20"/>
            </w:pPr>
            <w:r>
              <w:rPr>
                <w:color w:val="000000"/>
                <w:sz w:val="20"/>
              </w:rPr>
              <w:t>The approved show appears in public results — the same view any visitor gets.</w:t>
            </w:r>
          </w:p>
        </w:tc>
      </w:tr>
    </w:tbl>
    <w:p w14:paraId="554D4F3C" w14:textId="77777777" w:rsidR="005F490F" w:rsidRDefault="005F490F" w:rsidP="005F490F">
      <w:pPr>
        <w:pStyle w:val="u3"/>
        <w:spacing w:before="200" w:after="120" w:line="276" w:lineRule="auto"/>
        <w:jc w:val="both"/>
      </w:pPr>
      <w:bookmarkStart w:id="19" w:name="_Toc237756687"/>
      <w:r>
        <w:t>3.4 Workflow 3 — Audience: find a show, buy a ticket, attend and tip</w:t>
      </w:r>
      <w:bookmarkEnd w:id="19"/>
    </w:p>
    <w:p w14:paraId="11E5A58A" w14:textId="77777777" w:rsidR="00C87F08" w:rsidRDefault="00C87F08" w:rsidP="00C87F08">
      <w:pPr>
        <w:spacing w:after="120" w:line="276" w:lineRule="auto"/>
        <w:jc w:val="both"/>
      </w:pPr>
      <w:r>
        <w:rPr>
          <w:noProof/>
          <w:lang w:val="en-US"/>
        </w:rPr>
        <w:t>On the Audience Website, with the Audience Mobile app used once inside the venue. This is the full customer journey from discovering a show to tipping the performer during it.</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25DED552" w14:textId="77777777" w:rsidTr="00B60A64">
        <w:trPr>
          <w:tblHeader/>
          <w:jc w:val="center"/>
        </w:trPr>
        <w:tc>
          <w:tcPr>
            <w:tcW w:w="1800" w:type="dxa"/>
            <w:shd w:val="clear" w:color="auto" w:fill="FFE8E1"/>
          </w:tcPr>
          <w:p w14:paraId="320C5276" w14:textId="77777777" w:rsidR="007061E6" w:rsidRDefault="007061E6" w:rsidP="00B60A64">
            <w:pPr>
              <w:pStyle w:val="HeadingLv1"/>
              <w:spacing w:before="20" w:after="20"/>
            </w:pPr>
            <w:r>
              <w:lastRenderedPageBreak/>
              <w:t>Step</w:t>
            </w:r>
          </w:p>
        </w:tc>
        <w:tc>
          <w:tcPr>
            <w:tcW w:w="1800" w:type="dxa"/>
            <w:shd w:val="clear" w:color="auto" w:fill="FFE8E1"/>
          </w:tcPr>
          <w:p w14:paraId="1DC43C9B" w14:textId="77777777" w:rsidR="007061E6" w:rsidRDefault="007061E6" w:rsidP="00B60A64">
            <w:pPr>
              <w:pStyle w:val="HeadingLv1"/>
              <w:spacing w:before="20" w:after="20"/>
            </w:pPr>
            <w:r>
              <w:t>Screen</w:t>
            </w:r>
          </w:p>
        </w:tc>
        <w:tc>
          <w:tcPr>
            <w:tcW w:w="2736" w:type="dxa"/>
            <w:shd w:val="clear" w:color="auto" w:fill="FFE8E1"/>
          </w:tcPr>
          <w:p w14:paraId="0C55C195" w14:textId="77777777" w:rsidR="007061E6" w:rsidRDefault="007061E6" w:rsidP="00B60A64">
            <w:pPr>
              <w:pStyle w:val="HeadingLv1"/>
              <w:spacing w:before="20" w:after="20"/>
            </w:pPr>
            <w:r>
              <w:t>What you do</w:t>
            </w:r>
          </w:p>
        </w:tc>
        <w:tc>
          <w:tcPr>
            <w:tcW w:w="2592" w:type="dxa"/>
            <w:shd w:val="clear" w:color="auto" w:fill="FFE8E1"/>
          </w:tcPr>
          <w:p w14:paraId="50F0183E" w14:textId="77777777" w:rsidR="007061E6" w:rsidRDefault="007061E6" w:rsidP="00B60A64">
            <w:pPr>
              <w:pStyle w:val="HeadingLv1"/>
              <w:spacing w:before="20" w:after="20"/>
            </w:pPr>
            <w:r>
              <w:t>What you should see</w:t>
            </w:r>
          </w:p>
        </w:tc>
      </w:tr>
      <w:tr w:rsidR="007061E6" w14:paraId="53721BF0" w14:textId="77777777" w:rsidTr="00B60A64">
        <w:trPr>
          <w:jc w:val="center"/>
        </w:trPr>
        <w:tc>
          <w:tcPr>
            <w:tcW w:w="1800" w:type="dxa"/>
            <w:shd w:val="clear" w:color="auto" w:fill="FFFFFF"/>
          </w:tcPr>
          <w:p w14:paraId="70AA799C" w14:textId="77777777" w:rsidR="007061E6" w:rsidRDefault="007061E6" w:rsidP="00B60A64">
            <w:pPr>
              <w:pStyle w:val="Bang0"/>
              <w:spacing w:before="20" w:after="20"/>
            </w:pPr>
            <w:r>
              <w:rPr>
                <w:color w:val="000000"/>
                <w:sz w:val="20"/>
              </w:rPr>
              <w:t>1. Create the account</w:t>
            </w:r>
          </w:p>
        </w:tc>
        <w:tc>
          <w:tcPr>
            <w:tcW w:w="1800" w:type="dxa"/>
            <w:shd w:val="clear" w:color="auto" w:fill="FFFFFF"/>
          </w:tcPr>
          <w:p w14:paraId="5708592C" w14:textId="77777777" w:rsidR="007061E6" w:rsidRDefault="007061E6" w:rsidP="00B60A64">
            <w:pPr>
              <w:pStyle w:val="Bang0"/>
              <w:spacing w:before="20" w:after="20"/>
            </w:pPr>
            <w:r>
              <w:rPr>
                <w:color w:val="000000"/>
                <w:sz w:val="20"/>
              </w:rPr>
              <w:t>Sign Up → Verify Email</w:t>
            </w:r>
          </w:p>
        </w:tc>
        <w:tc>
          <w:tcPr>
            <w:tcW w:w="2736" w:type="dxa"/>
            <w:shd w:val="clear" w:color="auto" w:fill="FFFFFF"/>
          </w:tcPr>
          <w:p w14:paraId="7651BE6E" w14:textId="77777777" w:rsidR="007061E6" w:rsidRDefault="007061E6" w:rsidP="00B60A64">
            <w:pPr>
              <w:pStyle w:val="Bang0"/>
              <w:spacing w:before="20" w:after="20"/>
            </w:pPr>
            <w:r>
              <w:rPr>
                <w:color w:val="000000"/>
                <w:sz w:val="20"/>
              </w:rPr>
              <w:t>Register with the Audience role and enter the emailed code.</w:t>
            </w:r>
          </w:p>
        </w:tc>
        <w:tc>
          <w:tcPr>
            <w:tcW w:w="2592" w:type="dxa"/>
            <w:shd w:val="clear" w:color="auto" w:fill="FFFFFF"/>
          </w:tcPr>
          <w:p w14:paraId="39036CCF" w14:textId="77777777" w:rsidR="007061E6" w:rsidRDefault="007061E6" w:rsidP="00B60A64">
            <w:pPr>
              <w:pStyle w:val="Bang0"/>
              <w:spacing w:before="20" w:after="20"/>
            </w:pPr>
            <w:r>
              <w:rPr>
                <w:color w:val="000000"/>
                <w:sz w:val="20"/>
              </w:rPr>
              <w:t>You are signed in and land on the home page.</w:t>
            </w:r>
          </w:p>
        </w:tc>
      </w:tr>
      <w:tr w:rsidR="007061E6" w14:paraId="39717824" w14:textId="77777777" w:rsidTr="00B60A64">
        <w:trPr>
          <w:jc w:val="center"/>
        </w:trPr>
        <w:tc>
          <w:tcPr>
            <w:tcW w:w="1800" w:type="dxa"/>
            <w:shd w:val="clear" w:color="auto" w:fill="FFFFFF"/>
          </w:tcPr>
          <w:p w14:paraId="5BA69EC0" w14:textId="77777777" w:rsidR="007061E6" w:rsidRDefault="007061E6" w:rsidP="00B60A64">
            <w:pPr>
              <w:pStyle w:val="Bang0"/>
              <w:spacing w:before="20" w:after="20"/>
            </w:pPr>
            <w:r>
              <w:rPr>
                <w:color w:val="000000"/>
                <w:sz w:val="20"/>
              </w:rPr>
              <w:t>2. Find a show</w:t>
            </w:r>
          </w:p>
        </w:tc>
        <w:tc>
          <w:tcPr>
            <w:tcW w:w="1800" w:type="dxa"/>
            <w:shd w:val="clear" w:color="auto" w:fill="FFFFFF"/>
          </w:tcPr>
          <w:p w14:paraId="2225206A" w14:textId="77777777" w:rsidR="007061E6" w:rsidRDefault="007061E6" w:rsidP="00B60A64">
            <w:pPr>
              <w:pStyle w:val="Bang0"/>
              <w:spacing w:before="20" w:after="20"/>
            </w:pPr>
            <w:r>
              <w:rPr>
                <w:color w:val="000000"/>
                <w:sz w:val="20"/>
              </w:rPr>
              <w:t>Home / Show Search</w:t>
            </w:r>
          </w:p>
        </w:tc>
        <w:tc>
          <w:tcPr>
            <w:tcW w:w="2736" w:type="dxa"/>
            <w:shd w:val="clear" w:color="auto" w:fill="FFFFFF"/>
          </w:tcPr>
          <w:p w14:paraId="0559553C" w14:textId="77777777" w:rsidR="007061E6" w:rsidRDefault="007061E6" w:rsidP="00B60A64">
            <w:pPr>
              <w:pStyle w:val="Bang0"/>
              <w:spacing w:before="20" w:after="20"/>
            </w:pPr>
            <w:r>
              <w:rPr>
                <w:color w:val="000000"/>
                <w:sz w:val="20"/>
              </w:rPr>
              <w:t>Search or filter by genre, mood, date or city.</w:t>
            </w:r>
          </w:p>
        </w:tc>
        <w:tc>
          <w:tcPr>
            <w:tcW w:w="2592" w:type="dxa"/>
            <w:shd w:val="clear" w:color="auto" w:fill="FFFFFF"/>
          </w:tcPr>
          <w:p w14:paraId="4F27804A" w14:textId="77777777" w:rsidR="007061E6" w:rsidRDefault="007061E6" w:rsidP="00B60A64">
            <w:pPr>
              <w:pStyle w:val="Bang0"/>
              <w:spacing w:before="20" w:after="20"/>
            </w:pPr>
            <w:r>
              <w:rPr>
                <w:color w:val="000000"/>
                <w:sz w:val="20"/>
              </w:rPr>
              <w:t>Matching published shows appear. A sold-out show is visibly disabled rather than failing after you click.</w:t>
            </w:r>
          </w:p>
        </w:tc>
      </w:tr>
      <w:tr w:rsidR="007061E6" w14:paraId="70730C29" w14:textId="77777777" w:rsidTr="00B60A64">
        <w:trPr>
          <w:jc w:val="center"/>
        </w:trPr>
        <w:tc>
          <w:tcPr>
            <w:tcW w:w="1800" w:type="dxa"/>
            <w:shd w:val="clear" w:color="auto" w:fill="FFFFFF"/>
          </w:tcPr>
          <w:p w14:paraId="511ACE13" w14:textId="77777777" w:rsidR="007061E6" w:rsidRDefault="007061E6" w:rsidP="00B60A64">
            <w:pPr>
              <w:pStyle w:val="Bang0"/>
              <w:spacing w:before="20" w:after="20"/>
            </w:pPr>
            <w:r>
              <w:rPr>
                <w:color w:val="000000"/>
                <w:sz w:val="20"/>
              </w:rPr>
              <w:t>3. Check the details</w:t>
            </w:r>
          </w:p>
        </w:tc>
        <w:tc>
          <w:tcPr>
            <w:tcW w:w="1800" w:type="dxa"/>
            <w:shd w:val="clear" w:color="auto" w:fill="FFFFFF"/>
          </w:tcPr>
          <w:p w14:paraId="0C60964F" w14:textId="77777777" w:rsidR="007061E6" w:rsidRDefault="007061E6" w:rsidP="00B60A64">
            <w:pPr>
              <w:pStyle w:val="Bang0"/>
              <w:spacing w:before="20" w:after="20"/>
            </w:pPr>
            <w:r>
              <w:rPr>
                <w:color w:val="000000"/>
                <w:sz w:val="20"/>
              </w:rPr>
              <w:t>Show Detail → Venue Detail → 360° Tour</w:t>
            </w:r>
          </w:p>
        </w:tc>
        <w:tc>
          <w:tcPr>
            <w:tcW w:w="2736" w:type="dxa"/>
            <w:shd w:val="clear" w:color="auto" w:fill="FFFFFF"/>
          </w:tcPr>
          <w:p w14:paraId="7072FB49" w14:textId="77777777" w:rsidR="007061E6" w:rsidRDefault="007061E6" w:rsidP="00B60A64">
            <w:pPr>
              <w:pStyle w:val="Bang0"/>
              <w:spacing w:before="20" w:after="20"/>
            </w:pPr>
            <w:r>
              <w:rPr>
                <w:color w:val="000000"/>
                <w:sz w:val="20"/>
              </w:rPr>
              <w:t>Read the line-up and tiers, open the venue page, and explore the tour to see the room before booking.</w:t>
            </w:r>
          </w:p>
        </w:tc>
        <w:tc>
          <w:tcPr>
            <w:tcW w:w="2592" w:type="dxa"/>
            <w:shd w:val="clear" w:color="auto" w:fill="FFFFFF"/>
          </w:tcPr>
          <w:p w14:paraId="061F0E44" w14:textId="77777777" w:rsidR="007061E6" w:rsidRDefault="007061E6" w:rsidP="00B60A64">
            <w:pPr>
              <w:pStyle w:val="Bang0"/>
              <w:spacing w:before="20" w:after="20"/>
            </w:pPr>
            <w:r>
              <w:rPr>
                <w:color w:val="000000"/>
                <w:sz w:val="20"/>
              </w:rPr>
              <w:t>Buy Tickets is enabled only while the show is on sale; otherwise the reason is shown in its place.</w:t>
            </w:r>
          </w:p>
        </w:tc>
      </w:tr>
      <w:tr w:rsidR="007061E6" w14:paraId="07487349" w14:textId="77777777" w:rsidTr="00B60A64">
        <w:trPr>
          <w:jc w:val="center"/>
        </w:trPr>
        <w:tc>
          <w:tcPr>
            <w:tcW w:w="1800" w:type="dxa"/>
            <w:shd w:val="clear" w:color="auto" w:fill="FFFFFF"/>
          </w:tcPr>
          <w:p w14:paraId="08A66959" w14:textId="77777777" w:rsidR="007061E6" w:rsidRDefault="007061E6" w:rsidP="00B60A64">
            <w:pPr>
              <w:pStyle w:val="Bang0"/>
              <w:spacing w:before="20" w:after="20"/>
            </w:pPr>
            <w:r>
              <w:rPr>
                <w:color w:val="000000"/>
                <w:sz w:val="20"/>
              </w:rPr>
              <w:t>4. Choose tickets</w:t>
            </w:r>
          </w:p>
        </w:tc>
        <w:tc>
          <w:tcPr>
            <w:tcW w:w="1800" w:type="dxa"/>
            <w:shd w:val="clear" w:color="auto" w:fill="FFFFFF"/>
          </w:tcPr>
          <w:p w14:paraId="732436E6" w14:textId="77777777" w:rsidR="007061E6" w:rsidRDefault="007061E6" w:rsidP="00B60A64">
            <w:pPr>
              <w:pStyle w:val="Bang0"/>
              <w:spacing w:before="20" w:after="20"/>
            </w:pPr>
            <w:r>
              <w:rPr>
                <w:color w:val="000000"/>
                <w:sz w:val="20"/>
              </w:rPr>
              <w:t>Select Tickets</w:t>
            </w:r>
          </w:p>
        </w:tc>
        <w:tc>
          <w:tcPr>
            <w:tcW w:w="2736" w:type="dxa"/>
            <w:shd w:val="clear" w:color="auto" w:fill="FFFFFF"/>
          </w:tcPr>
          <w:p w14:paraId="4F5AFEE7" w14:textId="77777777" w:rsidR="007061E6" w:rsidRDefault="007061E6" w:rsidP="00B60A64">
            <w:pPr>
              <w:pStyle w:val="Bang0"/>
              <w:spacing w:before="20" w:after="20"/>
            </w:pPr>
            <w:r>
              <w:rPr>
                <w:color w:val="000000"/>
                <w:sz w:val="20"/>
              </w:rPr>
              <w:t>Pick a tier and quantity, then confirm the hold.</w:t>
            </w:r>
          </w:p>
        </w:tc>
        <w:tc>
          <w:tcPr>
            <w:tcW w:w="2592" w:type="dxa"/>
            <w:shd w:val="clear" w:color="auto" w:fill="FFFFFF"/>
          </w:tcPr>
          <w:p w14:paraId="70F1CCBD" w14:textId="77777777" w:rsidR="007061E6" w:rsidRDefault="007061E6" w:rsidP="00B60A64">
            <w:pPr>
              <w:pStyle w:val="Bang0"/>
              <w:spacing w:before="20" w:after="20"/>
            </w:pPr>
            <w:r>
              <w:rPr>
                <w:color w:val="000000"/>
                <w:sz w:val="20"/>
              </w:rPr>
              <w:t>A 15-minute countdown starts. Those seats are reserved for you and released automatically if you do not pay.</w:t>
            </w:r>
          </w:p>
        </w:tc>
      </w:tr>
      <w:tr w:rsidR="007061E6" w14:paraId="029B89DB" w14:textId="77777777" w:rsidTr="00B60A64">
        <w:trPr>
          <w:jc w:val="center"/>
        </w:trPr>
        <w:tc>
          <w:tcPr>
            <w:tcW w:w="1800" w:type="dxa"/>
            <w:shd w:val="clear" w:color="auto" w:fill="FFFFFF"/>
          </w:tcPr>
          <w:p w14:paraId="017B7E7B" w14:textId="77777777" w:rsidR="007061E6" w:rsidRDefault="007061E6" w:rsidP="00B60A64">
            <w:pPr>
              <w:pStyle w:val="Bang0"/>
              <w:spacing w:before="20" w:after="20"/>
            </w:pPr>
            <w:r>
              <w:rPr>
                <w:color w:val="000000"/>
                <w:sz w:val="20"/>
              </w:rPr>
              <w:t>5. Pay</w:t>
            </w:r>
          </w:p>
        </w:tc>
        <w:tc>
          <w:tcPr>
            <w:tcW w:w="1800" w:type="dxa"/>
            <w:shd w:val="clear" w:color="auto" w:fill="FFFFFF"/>
          </w:tcPr>
          <w:p w14:paraId="79AFE8AE" w14:textId="77777777" w:rsidR="007061E6" w:rsidRDefault="007061E6" w:rsidP="00B60A64">
            <w:pPr>
              <w:pStyle w:val="Bang0"/>
              <w:spacing w:before="20" w:after="20"/>
            </w:pPr>
            <w:r>
              <w:rPr>
                <w:color w:val="000000"/>
                <w:sz w:val="20"/>
              </w:rPr>
              <w:t>Gateway checkout → Payment Result</w:t>
            </w:r>
          </w:p>
        </w:tc>
        <w:tc>
          <w:tcPr>
            <w:tcW w:w="2736" w:type="dxa"/>
            <w:shd w:val="clear" w:color="auto" w:fill="FFFFFF"/>
          </w:tcPr>
          <w:p w14:paraId="6C7E5DA9" w14:textId="77777777" w:rsidR="007061E6" w:rsidRDefault="007061E6" w:rsidP="00B60A64">
            <w:pPr>
              <w:pStyle w:val="Bang0"/>
              <w:spacing w:before="20" w:after="20"/>
            </w:pPr>
            <w:r>
              <w:rPr>
                <w:color w:val="000000"/>
                <w:sz w:val="20"/>
              </w:rPr>
              <w:t>Complete the payment and wait to be returned.</w:t>
            </w:r>
          </w:p>
        </w:tc>
        <w:tc>
          <w:tcPr>
            <w:tcW w:w="2592" w:type="dxa"/>
            <w:shd w:val="clear" w:color="auto" w:fill="FFFFFF"/>
          </w:tcPr>
          <w:p w14:paraId="46DC0AEA" w14:textId="77777777" w:rsidR="007061E6" w:rsidRDefault="007061E6" w:rsidP="00B60A64">
            <w:pPr>
              <w:pStyle w:val="Bang0"/>
              <w:spacing w:before="20" w:after="20"/>
            </w:pPr>
            <w:r>
              <w:rPr>
                <w:color w:val="000000"/>
                <w:sz w:val="20"/>
              </w:rPr>
              <w:t>The result screen confirms the purchase. If you close the tab too early the ticket still confirms, because the gateway tells the platform independently.</w:t>
            </w:r>
          </w:p>
        </w:tc>
      </w:tr>
      <w:tr w:rsidR="007061E6" w14:paraId="45C13E13" w14:textId="77777777" w:rsidTr="00B60A64">
        <w:trPr>
          <w:jc w:val="center"/>
        </w:trPr>
        <w:tc>
          <w:tcPr>
            <w:tcW w:w="1800" w:type="dxa"/>
            <w:shd w:val="clear" w:color="auto" w:fill="FFFFFF"/>
          </w:tcPr>
          <w:p w14:paraId="240437AE" w14:textId="77777777" w:rsidR="007061E6" w:rsidRDefault="007061E6" w:rsidP="00B60A64">
            <w:pPr>
              <w:pStyle w:val="Bang0"/>
              <w:spacing w:before="20" w:after="20"/>
            </w:pPr>
            <w:r>
              <w:rPr>
                <w:color w:val="000000"/>
                <w:sz w:val="20"/>
              </w:rPr>
              <w:t>6. Get the ticket</w:t>
            </w:r>
          </w:p>
        </w:tc>
        <w:tc>
          <w:tcPr>
            <w:tcW w:w="1800" w:type="dxa"/>
            <w:shd w:val="clear" w:color="auto" w:fill="FFFFFF"/>
          </w:tcPr>
          <w:p w14:paraId="50D8CCA1" w14:textId="77777777" w:rsidR="007061E6" w:rsidRDefault="007061E6" w:rsidP="00B60A64">
            <w:pPr>
              <w:pStyle w:val="Bang0"/>
              <w:spacing w:before="20" w:after="20"/>
            </w:pPr>
            <w:r>
              <w:rPr>
                <w:color w:val="000000"/>
                <w:sz w:val="20"/>
              </w:rPr>
              <w:t>My Tickets → Ticket Detail</w:t>
            </w:r>
          </w:p>
        </w:tc>
        <w:tc>
          <w:tcPr>
            <w:tcW w:w="2736" w:type="dxa"/>
            <w:shd w:val="clear" w:color="auto" w:fill="FFFFFF"/>
          </w:tcPr>
          <w:p w14:paraId="282F12BC" w14:textId="77777777" w:rsidR="007061E6" w:rsidRDefault="007061E6" w:rsidP="00B60A64">
            <w:pPr>
              <w:pStyle w:val="Bang0"/>
              <w:spacing w:before="20" w:after="20"/>
            </w:pPr>
            <w:r>
              <w:rPr>
                <w:color w:val="000000"/>
                <w:sz w:val="20"/>
              </w:rPr>
              <w:t>Open the ticket.</w:t>
            </w:r>
          </w:p>
        </w:tc>
        <w:tc>
          <w:tcPr>
            <w:tcW w:w="2592" w:type="dxa"/>
            <w:shd w:val="clear" w:color="auto" w:fill="FFFFFF"/>
          </w:tcPr>
          <w:p w14:paraId="30EE6C65" w14:textId="77777777" w:rsidR="007061E6" w:rsidRDefault="007061E6" w:rsidP="00B60A64">
            <w:pPr>
              <w:pStyle w:val="Bang0"/>
              <w:spacing w:before="20" w:after="20"/>
            </w:pPr>
            <w:r>
              <w:rPr>
                <w:color w:val="000000"/>
                <w:sz w:val="20"/>
              </w:rPr>
              <w:t>A QR code with the show and seating details — the screen to show at the door, readable at phone width.</w:t>
            </w:r>
          </w:p>
        </w:tc>
      </w:tr>
      <w:tr w:rsidR="007061E6" w14:paraId="38C641BB" w14:textId="77777777" w:rsidTr="00B60A64">
        <w:trPr>
          <w:jc w:val="center"/>
        </w:trPr>
        <w:tc>
          <w:tcPr>
            <w:tcW w:w="1800" w:type="dxa"/>
            <w:shd w:val="clear" w:color="auto" w:fill="FFFFFF"/>
          </w:tcPr>
          <w:p w14:paraId="21774183" w14:textId="77777777" w:rsidR="007061E6" w:rsidRDefault="007061E6" w:rsidP="00B60A64">
            <w:pPr>
              <w:pStyle w:val="Bang0"/>
              <w:spacing w:before="20" w:after="20"/>
            </w:pPr>
            <w:r>
              <w:rPr>
                <w:color w:val="000000"/>
                <w:sz w:val="20"/>
              </w:rPr>
              <w:t>7. Enter the venue</w:t>
            </w:r>
          </w:p>
        </w:tc>
        <w:tc>
          <w:tcPr>
            <w:tcW w:w="1800" w:type="dxa"/>
            <w:shd w:val="clear" w:color="auto" w:fill="FFFFFF"/>
          </w:tcPr>
          <w:p w14:paraId="7718F390" w14:textId="77777777" w:rsidR="007061E6" w:rsidRDefault="007061E6" w:rsidP="00B60A64">
            <w:pPr>
              <w:pStyle w:val="Bang0"/>
              <w:spacing w:before="20" w:after="20"/>
            </w:pPr>
            <w:r>
              <w:rPr>
                <w:color w:val="000000"/>
                <w:sz w:val="20"/>
              </w:rPr>
              <w:t>Ticket Detail on your phone</w:t>
            </w:r>
          </w:p>
        </w:tc>
        <w:tc>
          <w:tcPr>
            <w:tcW w:w="2736" w:type="dxa"/>
            <w:shd w:val="clear" w:color="auto" w:fill="FFFFFF"/>
          </w:tcPr>
          <w:p w14:paraId="1344C544" w14:textId="77777777" w:rsidR="007061E6" w:rsidRDefault="007061E6" w:rsidP="00B60A64">
            <w:pPr>
              <w:pStyle w:val="Bang0"/>
              <w:spacing w:before="20" w:after="20"/>
            </w:pPr>
            <w:r>
              <w:rPr>
                <w:color w:val="000000"/>
                <w:sz w:val="20"/>
              </w:rPr>
              <w:t>Show the QR code to Staff at the door.</w:t>
            </w:r>
          </w:p>
        </w:tc>
        <w:tc>
          <w:tcPr>
            <w:tcW w:w="2592" w:type="dxa"/>
            <w:shd w:val="clear" w:color="auto" w:fill="FFFFFF"/>
          </w:tcPr>
          <w:p w14:paraId="50506F2F" w14:textId="77777777" w:rsidR="007061E6" w:rsidRDefault="007061E6" w:rsidP="00B60A64">
            <w:pPr>
              <w:pStyle w:val="Bang0"/>
              <w:spacing w:before="20" w:after="20"/>
            </w:pPr>
            <w:r>
              <w:rPr>
                <w:color w:val="000000"/>
                <w:sz w:val="20"/>
              </w:rPr>
              <w:t>Staff scan and confirm; the ticket is marked used. It is valid for the whole evening, not a fixed showtime.</w:t>
            </w:r>
          </w:p>
        </w:tc>
      </w:tr>
      <w:tr w:rsidR="007061E6" w14:paraId="7550AD40" w14:textId="77777777" w:rsidTr="00B60A64">
        <w:trPr>
          <w:jc w:val="center"/>
        </w:trPr>
        <w:tc>
          <w:tcPr>
            <w:tcW w:w="1800" w:type="dxa"/>
            <w:shd w:val="clear" w:color="auto" w:fill="FFFFFF"/>
          </w:tcPr>
          <w:p w14:paraId="28D46CBD" w14:textId="77777777" w:rsidR="007061E6" w:rsidRDefault="007061E6" w:rsidP="00B60A64">
            <w:pPr>
              <w:pStyle w:val="Bang0"/>
              <w:spacing w:before="20" w:after="20"/>
            </w:pPr>
            <w:r>
              <w:rPr>
                <w:color w:val="000000"/>
                <w:sz w:val="20"/>
              </w:rPr>
              <w:t>8. Order food and drink</w:t>
            </w:r>
          </w:p>
        </w:tc>
        <w:tc>
          <w:tcPr>
            <w:tcW w:w="1800" w:type="dxa"/>
            <w:shd w:val="clear" w:color="auto" w:fill="FFFFFF"/>
          </w:tcPr>
          <w:p w14:paraId="785C6546" w14:textId="77777777" w:rsidR="007061E6" w:rsidRDefault="007061E6" w:rsidP="00B60A64">
            <w:pPr>
              <w:pStyle w:val="Bang0"/>
              <w:spacing w:before="20" w:after="20"/>
            </w:pPr>
            <w:r>
              <w:rPr>
                <w:color w:val="000000"/>
                <w:sz w:val="20"/>
              </w:rPr>
              <w:t>Audience Mobile app — Order F&amp;B → My Order</w:t>
            </w:r>
          </w:p>
        </w:tc>
        <w:tc>
          <w:tcPr>
            <w:tcW w:w="2736" w:type="dxa"/>
            <w:shd w:val="clear" w:color="auto" w:fill="FFFFFF"/>
          </w:tcPr>
          <w:p w14:paraId="0BA62DBD" w14:textId="77777777" w:rsidR="007061E6" w:rsidRDefault="007061E6" w:rsidP="00B60A64">
            <w:pPr>
              <w:pStyle w:val="Bang0"/>
              <w:spacing w:before="20" w:after="20"/>
            </w:pPr>
            <w:r>
              <w:rPr>
                <w:color w:val="000000"/>
                <w:sz w:val="20"/>
              </w:rPr>
              <w:t>Browse the menu, add items and place the order from your table.</w:t>
            </w:r>
          </w:p>
        </w:tc>
        <w:tc>
          <w:tcPr>
            <w:tcW w:w="2592" w:type="dxa"/>
            <w:shd w:val="clear" w:color="auto" w:fill="FFFFFF"/>
          </w:tcPr>
          <w:p w14:paraId="01355028" w14:textId="77777777" w:rsidR="007061E6" w:rsidRDefault="007061E6" w:rsidP="00B60A64">
            <w:pPr>
              <w:pStyle w:val="Bang0"/>
              <w:spacing w:before="20" w:after="20"/>
            </w:pPr>
            <w:r>
              <w:rPr>
                <w:color w:val="000000"/>
                <w:sz w:val="20"/>
              </w:rPr>
              <w:t>The order shows its status, advancing through preparing and served as staff work through it. Refresh to update.</w:t>
            </w:r>
          </w:p>
        </w:tc>
      </w:tr>
      <w:tr w:rsidR="007061E6" w14:paraId="4F833333" w14:textId="77777777" w:rsidTr="00B60A64">
        <w:trPr>
          <w:jc w:val="center"/>
        </w:trPr>
        <w:tc>
          <w:tcPr>
            <w:tcW w:w="1800" w:type="dxa"/>
            <w:shd w:val="clear" w:color="auto" w:fill="FFFFFF"/>
          </w:tcPr>
          <w:p w14:paraId="33135C39" w14:textId="77777777" w:rsidR="007061E6" w:rsidRDefault="007061E6" w:rsidP="00B60A64">
            <w:pPr>
              <w:pStyle w:val="Bang0"/>
              <w:spacing w:before="20" w:after="20"/>
            </w:pPr>
            <w:r>
              <w:rPr>
                <w:color w:val="000000"/>
                <w:sz w:val="20"/>
              </w:rPr>
              <w:t>9. Watch from home instead</w:t>
            </w:r>
          </w:p>
        </w:tc>
        <w:tc>
          <w:tcPr>
            <w:tcW w:w="1800" w:type="dxa"/>
            <w:shd w:val="clear" w:color="auto" w:fill="FFFFFF"/>
          </w:tcPr>
          <w:p w14:paraId="08C5D259" w14:textId="77777777" w:rsidR="007061E6" w:rsidRDefault="007061E6" w:rsidP="00B60A64">
            <w:pPr>
              <w:pStyle w:val="Bang0"/>
              <w:spacing w:before="20" w:after="20"/>
            </w:pPr>
            <w:r>
              <w:rPr>
                <w:color w:val="000000"/>
                <w:sz w:val="20"/>
              </w:rPr>
              <w:t>Live Viewing Room</w:t>
            </w:r>
          </w:p>
        </w:tc>
        <w:tc>
          <w:tcPr>
            <w:tcW w:w="2736" w:type="dxa"/>
            <w:shd w:val="clear" w:color="auto" w:fill="FFFFFF"/>
          </w:tcPr>
          <w:p w14:paraId="2823596E" w14:textId="77777777" w:rsidR="007061E6" w:rsidRDefault="007061E6" w:rsidP="00B60A64">
            <w:pPr>
              <w:pStyle w:val="Bang0"/>
              <w:spacing w:before="20" w:after="20"/>
            </w:pPr>
            <w:r>
              <w:rPr>
                <w:color w:val="000000"/>
                <w:sz w:val="20"/>
              </w:rPr>
              <w:t>If you bought a livestream ticket, open the show at its start time.</w:t>
            </w:r>
          </w:p>
        </w:tc>
        <w:tc>
          <w:tcPr>
            <w:tcW w:w="2592" w:type="dxa"/>
            <w:shd w:val="clear" w:color="auto" w:fill="FFFFFF"/>
          </w:tcPr>
          <w:p w14:paraId="6F2A942B" w14:textId="77777777" w:rsidR="007061E6" w:rsidRDefault="007061E6" w:rsidP="00B60A64">
            <w:pPr>
              <w:pStyle w:val="Bang0"/>
              <w:spacing w:before="20" w:after="20"/>
            </w:pPr>
            <w:r>
              <w:rPr>
                <w:color w:val="000000"/>
                <w:sz w:val="20"/>
              </w:rPr>
              <w:t>The stream plays with live chat and a viewer count. Access is limited to genuine ticket holders and to a maximum number of devices; a refusal states which reason applies.</w:t>
            </w:r>
          </w:p>
        </w:tc>
      </w:tr>
      <w:tr w:rsidR="007061E6" w14:paraId="74576B66" w14:textId="77777777" w:rsidTr="00B60A64">
        <w:trPr>
          <w:jc w:val="center"/>
        </w:trPr>
        <w:tc>
          <w:tcPr>
            <w:tcW w:w="1800" w:type="dxa"/>
            <w:shd w:val="clear" w:color="auto" w:fill="FFFFFF"/>
          </w:tcPr>
          <w:p w14:paraId="775015D9" w14:textId="77777777" w:rsidR="007061E6" w:rsidRDefault="007061E6" w:rsidP="00B60A64">
            <w:pPr>
              <w:pStyle w:val="Bang0"/>
              <w:spacing w:before="20" w:after="20"/>
            </w:pPr>
            <w:r>
              <w:rPr>
                <w:color w:val="000000"/>
                <w:sz w:val="20"/>
              </w:rPr>
              <w:t>10. Tip a performer</w:t>
            </w:r>
          </w:p>
        </w:tc>
        <w:tc>
          <w:tcPr>
            <w:tcW w:w="1800" w:type="dxa"/>
            <w:shd w:val="clear" w:color="auto" w:fill="FFFFFF"/>
          </w:tcPr>
          <w:p w14:paraId="56631C5E" w14:textId="77777777" w:rsidR="007061E6" w:rsidRDefault="007061E6" w:rsidP="00B60A64">
            <w:pPr>
              <w:pStyle w:val="Bang0"/>
              <w:spacing w:before="20" w:after="20"/>
            </w:pPr>
            <w:r>
              <w:rPr>
                <w:color w:val="000000"/>
                <w:sz w:val="20"/>
              </w:rPr>
              <w:t>Donate, over the viewing room</w:t>
            </w:r>
          </w:p>
        </w:tc>
        <w:tc>
          <w:tcPr>
            <w:tcW w:w="2736" w:type="dxa"/>
            <w:shd w:val="clear" w:color="auto" w:fill="FFFFFF"/>
          </w:tcPr>
          <w:p w14:paraId="334429C6" w14:textId="77777777" w:rsidR="007061E6" w:rsidRDefault="007061E6" w:rsidP="00B60A64">
            <w:pPr>
              <w:pStyle w:val="Bang0"/>
              <w:spacing w:before="20" w:after="20"/>
            </w:pPr>
            <w:r>
              <w:rPr>
                <w:color w:val="000000"/>
                <w:sz w:val="20"/>
              </w:rPr>
              <w:t xml:space="preserve">Choose a performer, enter an amount and an optional message, decide whether to </w:t>
            </w:r>
            <w:r>
              <w:rPr>
                <w:color w:val="000000"/>
                <w:sz w:val="20"/>
              </w:rPr>
              <w:lastRenderedPageBreak/>
              <w:t>appear anonymously, then pay.</w:t>
            </w:r>
          </w:p>
        </w:tc>
        <w:tc>
          <w:tcPr>
            <w:tcW w:w="2592" w:type="dxa"/>
            <w:shd w:val="clear" w:color="auto" w:fill="FFFFFF"/>
          </w:tcPr>
          <w:p w14:paraId="590372C9" w14:textId="77777777" w:rsidR="007061E6" w:rsidRDefault="007061E6" w:rsidP="00B60A64">
            <w:pPr>
              <w:pStyle w:val="Bang0"/>
              <w:spacing w:before="20" w:after="20"/>
            </w:pPr>
            <w:r>
              <w:rPr>
                <w:color w:val="000000"/>
                <w:sz w:val="20"/>
              </w:rPr>
              <w:lastRenderedPageBreak/>
              <w:t xml:space="preserve">The donation appears on the public ticker. Its status then advances as the venue acknowledges </w:t>
            </w:r>
            <w:r>
              <w:rPr>
                <w:color w:val="000000"/>
                <w:sz w:val="20"/>
              </w:rPr>
              <w:lastRenderedPageBreak/>
              <w:t>receipt and forwards the performer's share — visible on My Donations.</w:t>
            </w:r>
          </w:p>
        </w:tc>
      </w:tr>
      <w:tr w:rsidR="007061E6" w14:paraId="09EDD604" w14:textId="77777777" w:rsidTr="00B60A64">
        <w:trPr>
          <w:jc w:val="center"/>
        </w:trPr>
        <w:tc>
          <w:tcPr>
            <w:tcW w:w="1800" w:type="dxa"/>
            <w:shd w:val="clear" w:color="auto" w:fill="FFFFFF"/>
          </w:tcPr>
          <w:p w14:paraId="58C014D9" w14:textId="77777777" w:rsidR="007061E6" w:rsidRDefault="007061E6" w:rsidP="00B60A64">
            <w:pPr>
              <w:pStyle w:val="Bang0"/>
              <w:spacing w:before="20" w:after="20"/>
            </w:pPr>
            <w:r>
              <w:rPr>
                <w:color w:val="000000"/>
                <w:sz w:val="20"/>
              </w:rPr>
              <w:lastRenderedPageBreak/>
              <w:t>11. Rate the show</w:t>
            </w:r>
          </w:p>
        </w:tc>
        <w:tc>
          <w:tcPr>
            <w:tcW w:w="1800" w:type="dxa"/>
            <w:shd w:val="clear" w:color="auto" w:fill="FFFFFF"/>
          </w:tcPr>
          <w:p w14:paraId="5BECBF24" w14:textId="77777777" w:rsidR="007061E6" w:rsidRDefault="007061E6" w:rsidP="00B60A64">
            <w:pPr>
              <w:pStyle w:val="Bang0"/>
              <w:spacing w:before="20" w:after="20"/>
            </w:pPr>
            <w:r>
              <w:rPr>
                <w:color w:val="000000"/>
                <w:sz w:val="20"/>
              </w:rPr>
              <w:t>Rate Show, on Show Detail</w:t>
            </w:r>
          </w:p>
        </w:tc>
        <w:tc>
          <w:tcPr>
            <w:tcW w:w="2736" w:type="dxa"/>
            <w:shd w:val="clear" w:color="auto" w:fill="FFFFFF"/>
          </w:tcPr>
          <w:p w14:paraId="246DC104" w14:textId="77777777" w:rsidR="007061E6" w:rsidRDefault="007061E6" w:rsidP="00B60A64">
            <w:pPr>
              <w:pStyle w:val="Bang0"/>
              <w:spacing w:before="20" w:after="20"/>
            </w:pPr>
            <w:r>
              <w:rPr>
                <w:color w:val="000000"/>
                <w:sz w:val="20"/>
              </w:rPr>
              <w:t>After the show ends, leave a rating and a comment.</w:t>
            </w:r>
          </w:p>
        </w:tc>
        <w:tc>
          <w:tcPr>
            <w:tcW w:w="2592" w:type="dxa"/>
            <w:shd w:val="clear" w:color="auto" w:fill="FFFFFF"/>
          </w:tcPr>
          <w:p w14:paraId="21927060" w14:textId="77777777" w:rsidR="007061E6" w:rsidRDefault="007061E6" w:rsidP="00B60A64">
            <w:pPr>
              <w:pStyle w:val="Bang0"/>
              <w:spacing w:before="20" w:after="20"/>
            </w:pPr>
            <w:r>
              <w:rPr>
                <w:color w:val="000000"/>
                <w:sz w:val="20"/>
              </w:rPr>
              <w:t>Your rating is added to the show's public average.</w:t>
            </w:r>
          </w:p>
        </w:tc>
      </w:tr>
    </w:tbl>
    <w:p w14:paraId="04380158" w14:textId="77777777" w:rsidR="005F490F" w:rsidRDefault="005F490F" w:rsidP="005F490F">
      <w:pPr>
        <w:pStyle w:val="u3"/>
        <w:spacing w:before="200" w:after="120" w:line="276" w:lineRule="auto"/>
        <w:jc w:val="both"/>
      </w:pPr>
      <w:bookmarkStart w:id="20" w:name="_Toc237756688"/>
      <w:r>
        <w:t>3.5 Workflow 4 — Staff: run the floor on show night</w:t>
      </w:r>
      <w:bookmarkEnd w:id="20"/>
    </w:p>
    <w:p w14:paraId="73982EAF" w14:textId="77777777" w:rsidR="00C87F08" w:rsidRDefault="00C87F08" w:rsidP="00C87F08">
      <w:pPr>
        <w:spacing w:after="120" w:line="276" w:lineRule="auto"/>
        <w:jc w:val="both"/>
      </w:pPr>
      <w:r>
        <w:rPr>
          <w:noProof/>
          <w:lang w:val="en-US"/>
        </w:rPr>
        <w:t>On the Staff Mobile app. A Staff account is created by an Owner assigning an existing account to their venue — there is no Staff self-registration — and the session is scoped to that one venue for the whole shift, so there is no venue switcher to get wrong.</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6CBFB5FE" w14:textId="77777777" w:rsidTr="00B60A64">
        <w:trPr>
          <w:tblHeader/>
          <w:jc w:val="center"/>
        </w:trPr>
        <w:tc>
          <w:tcPr>
            <w:tcW w:w="1800" w:type="dxa"/>
            <w:shd w:val="clear" w:color="auto" w:fill="FFE8E1"/>
          </w:tcPr>
          <w:p w14:paraId="3043E5BD" w14:textId="77777777" w:rsidR="007061E6" w:rsidRDefault="007061E6" w:rsidP="00B60A64">
            <w:pPr>
              <w:pStyle w:val="HeadingLv1"/>
              <w:spacing w:before="20" w:after="20"/>
            </w:pPr>
            <w:r>
              <w:t>Step</w:t>
            </w:r>
          </w:p>
        </w:tc>
        <w:tc>
          <w:tcPr>
            <w:tcW w:w="1800" w:type="dxa"/>
            <w:shd w:val="clear" w:color="auto" w:fill="FFE8E1"/>
          </w:tcPr>
          <w:p w14:paraId="37D1485F" w14:textId="77777777" w:rsidR="007061E6" w:rsidRDefault="007061E6" w:rsidP="00B60A64">
            <w:pPr>
              <w:pStyle w:val="HeadingLv1"/>
              <w:spacing w:before="20" w:after="20"/>
            </w:pPr>
            <w:r>
              <w:t>Screen</w:t>
            </w:r>
          </w:p>
        </w:tc>
        <w:tc>
          <w:tcPr>
            <w:tcW w:w="2736" w:type="dxa"/>
            <w:shd w:val="clear" w:color="auto" w:fill="FFE8E1"/>
          </w:tcPr>
          <w:p w14:paraId="72D22DA4" w14:textId="77777777" w:rsidR="007061E6" w:rsidRDefault="007061E6" w:rsidP="00B60A64">
            <w:pPr>
              <w:pStyle w:val="HeadingLv1"/>
              <w:spacing w:before="20" w:after="20"/>
            </w:pPr>
            <w:r>
              <w:t>What you do</w:t>
            </w:r>
          </w:p>
        </w:tc>
        <w:tc>
          <w:tcPr>
            <w:tcW w:w="2592" w:type="dxa"/>
            <w:shd w:val="clear" w:color="auto" w:fill="FFE8E1"/>
          </w:tcPr>
          <w:p w14:paraId="042DD136" w14:textId="77777777" w:rsidR="007061E6" w:rsidRDefault="007061E6" w:rsidP="00B60A64">
            <w:pPr>
              <w:pStyle w:val="HeadingLv1"/>
              <w:spacing w:before="20" w:after="20"/>
            </w:pPr>
            <w:r>
              <w:t>What you should see</w:t>
            </w:r>
          </w:p>
        </w:tc>
      </w:tr>
      <w:tr w:rsidR="007061E6" w14:paraId="29C45240" w14:textId="77777777" w:rsidTr="00B60A64">
        <w:trPr>
          <w:jc w:val="center"/>
        </w:trPr>
        <w:tc>
          <w:tcPr>
            <w:tcW w:w="1800" w:type="dxa"/>
            <w:shd w:val="clear" w:color="auto" w:fill="FFFFFF"/>
          </w:tcPr>
          <w:p w14:paraId="11B5C604" w14:textId="77777777" w:rsidR="007061E6" w:rsidRDefault="007061E6" w:rsidP="00B60A64">
            <w:pPr>
              <w:pStyle w:val="Bang0"/>
              <w:spacing w:before="20" w:after="20"/>
            </w:pPr>
            <w:r>
              <w:rPr>
                <w:color w:val="000000"/>
                <w:sz w:val="20"/>
              </w:rPr>
              <w:t>1. Get assigned</w:t>
            </w:r>
          </w:p>
        </w:tc>
        <w:tc>
          <w:tcPr>
            <w:tcW w:w="1800" w:type="dxa"/>
            <w:shd w:val="clear" w:color="auto" w:fill="FFFFFF"/>
          </w:tcPr>
          <w:p w14:paraId="057A3AEF" w14:textId="77777777" w:rsidR="007061E6" w:rsidRDefault="007061E6" w:rsidP="00B60A64">
            <w:pPr>
              <w:pStyle w:val="Bang0"/>
              <w:spacing w:before="20" w:after="20"/>
            </w:pPr>
            <w:r>
              <w:rPr>
                <w:color w:val="000000"/>
                <w:sz w:val="20"/>
              </w:rPr>
              <w:t>Owner Dashboard — Staff Management</w:t>
            </w:r>
          </w:p>
        </w:tc>
        <w:tc>
          <w:tcPr>
            <w:tcW w:w="2736" w:type="dxa"/>
            <w:shd w:val="clear" w:color="auto" w:fill="FFFFFF"/>
          </w:tcPr>
          <w:p w14:paraId="3D338E22" w14:textId="77777777" w:rsidR="007061E6" w:rsidRDefault="007061E6" w:rsidP="00B60A64">
            <w:pPr>
              <w:pStyle w:val="Bang0"/>
              <w:spacing w:before="20" w:after="20"/>
            </w:pPr>
            <w:r>
              <w:rPr>
                <w:color w:val="000000"/>
                <w:sz w:val="20"/>
              </w:rPr>
              <w:t>The Owner enters the staff member's existing account email and assigns them to the venue.</w:t>
            </w:r>
          </w:p>
        </w:tc>
        <w:tc>
          <w:tcPr>
            <w:tcW w:w="2592" w:type="dxa"/>
            <w:shd w:val="clear" w:color="auto" w:fill="FFFFFF"/>
          </w:tcPr>
          <w:p w14:paraId="7DE087BD" w14:textId="77777777" w:rsidR="007061E6" w:rsidRDefault="007061E6" w:rsidP="00B60A64">
            <w:pPr>
              <w:pStyle w:val="Bang0"/>
              <w:spacing w:before="20" w:after="20"/>
            </w:pPr>
            <w:r>
              <w:rPr>
                <w:color w:val="000000"/>
                <w:sz w:val="20"/>
              </w:rPr>
              <w:t>The account gains Staff access to that venue only. One account may be actively assigned to one venue at a time.</w:t>
            </w:r>
          </w:p>
        </w:tc>
      </w:tr>
      <w:tr w:rsidR="007061E6" w14:paraId="2CED77E3" w14:textId="77777777" w:rsidTr="00B60A64">
        <w:trPr>
          <w:jc w:val="center"/>
        </w:trPr>
        <w:tc>
          <w:tcPr>
            <w:tcW w:w="1800" w:type="dxa"/>
            <w:shd w:val="clear" w:color="auto" w:fill="FFFFFF"/>
          </w:tcPr>
          <w:p w14:paraId="6B942D00" w14:textId="77777777" w:rsidR="007061E6" w:rsidRDefault="007061E6" w:rsidP="00B60A64">
            <w:pPr>
              <w:pStyle w:val="Bang0"/>
              <w:spacing w:before="20" w:after="20"/>
            </w:pPr>
            <w:r>
              <w:rPr>
                <w:color w:val="000000"/>
                <w:sz w:val="20"/>
              </w:rPr>
              <w:t>2. Sign in</w:t>
            </w:r>
          </w:p>
        </w:tc>
        <w:tc>
          <w:tcPr>
            <w:tcW w:w="1800" w:type="dxa"/>
            <w:shd w:val="clear" w:color="auto" w:fill="FFFFFF"/>
          </w:tcPr>
          <w:p w14:paraId="2E8F4B58" w14:textId="77777777" w:rsidR="007061E6" w:rsidRDefault="007061E6" w:rsidP="00B60A64">
            <w:pPr>
              <w:pStyle w:val="Bang0"/>
              <w:spacing w:before="20" w:after="20"/>
            </w:pPr>
            <w:r>
              <w:rPr>
                <w:color w:val="000000"/>
                <w:sz w:val="20"/>
              </w:rPr>
              <w:t>Staff Mobile — Log In</w:t>
            </w:r>
          </w:p>
        </w:tc>
        <w:tc>
          <w:tcPr>
            <w:tcW w:w="2736" w:type="dxa"/>
            <w:shd w:val="clear" w:color="auto" w:fill="FFFFFF"/>
          </w:tcPr>
          <w:p w14:paraId="4A4A29A3" w14:textId="77777777" w:rsidR="007061E6" w:rsidRDefault="007061E6" w:rsidP="00B60A64">
            <w:pPr>
              <w:pStyle w:val="Bang0"/>
              <w:spacing w:before="20" w:after="20"/>
            </w:pPr>
            <w:r>
              <w:rPr>
                <w:color w:val="000000"/>
                <w:sz w:val="20"/>
              </w:rPr>
              <w:t>Sign in with the assigned account.</w:t>
            </w:r>
          </w:p>
        </w:tc>
        <w:tc>
          <w:tcPr>
            <w:tcW w:w="2592" w:type="dxa"/>
            <w:shd w:val="clear" w:color="auto" w:fill="FFFFFF"/>
          </w:tcPr>
          <w:p w14:paraId="1A2C34AC" w14:textId="77777777" w:rsidR="007061E6" w:rsidRDefault="007061E6" w:rsidP="00B60A64">
            <w:pPr>
              <w:pStyle w:val="Bang0"/>
              <w:spacing w:before="20" w:after="20"/>
            </w:pPr>
            <w:r>
              <w:rPr>
                <w:color w:val="000000"/>
                <w:sz w:val="20"/>
              </w:rPr>
              <w:t>The app opens on a bottom tab bar — Sell, Check-In, F&amp;B — already scoped to your venue.</w:t>
            </w:r>
          </w:p>
        </w:tc>
      </w:tr>
      <w:tr w:rsidR="007061E6" w14:paraId="7387075F" w14:textId="77777777" w:rsidTr="00B60A64">
        <w:trPr>
          <w:jc w:val="center"/>
        </w:trPr>
        <w:tc>
          <w:tcPr>
            <w:tcW w:w="1800" w:type="dxa"/>
            <w:shd w:val="clear" w:color="auto" w:fill="FFFFFF"/>
          </w:tcPr>
          <w:p w14:paraId="2D1D0B4B" w14:textId="77777777" w:rsidR="007061E6" w:rsidRDefault="007061E6" w:rsidP="00B60A64">
            <w:pPr>
              <w:pStyle w:val="Bang0"/>
              <w:spacing w:before="20" w:after="20"/>
            </w:pPr>
            <w:r>
              <w:rPr>
                <w:color w:val="000000"/>
                <w:sz w:val="20"/>
              </w:rPr>
              <w:t>3. Sell at the counter</w:t>
            </w:r>
          </w:p>
        </w:tc>
        <w:tc>
          <w:tcPr>
            <w:tcW w:w="1800" w:type="dxa"/>
            <w:shd w:val="clear" w:color="auto" w:fill="FFFFFF"/>
          </w:tcPr>
          <w:p w14:paraId="4E470F31" w14:textId="77777777" w:rsidR="007061E6" w:rsidRDefault="007061E6" w:rsidP="00B60A64">
            <w:pPr>
              <w:pStyle w:val="Bang0"/>
              <w:spacing w:before="20" w:after="20"/>
            </w:pPr>
            <w:r>
              <w:rPr>
                <w:color w:val="000000"/>
                <w:sz w:val="20"/>
              </w:rPr>
              <w:t>Walk-In Sale → Sale Confirmation</w:t>
            </w:r>
          </w:p>
        </w:tc>
        <w:tc>
          <w:tcPr>
            <w:tcW w:w="2736" w:type="dxa"/>
            <w:shd w:val="clear" w:color="auto" w:fill="FFFFFF"/>
          </w:tcPr>
          <w:p w14:paraId="171EA791" w14:textId="77777777" w:rsidR="007061E6" w:rsidRDefault="007061E6" w:rsidP="00B60A64">
            <w:pPr>
              <w:pStyle w:val="Bang0"/>
              <w:spacing w:before="20" w:after="20"/>
            </w:pPr>
            <w:r>
              <w:rPr>
                <w:color w:val="000000"/>
                <w:sz w:val="20"/>
              </w:rPr>
              <w:t>Pick the show and tier, set the quantity, take cash, and confirm.</w:t>
            </w:r>
          </w:p>
        </w:tc>
        <w:tc>
          <w:tcPr>
            <w:tcW w:w="2592" w:type="dxa"/>
            <w:shd w:val="clear" w:color="auto" w:fill="FFFFFF"/>
          </w:tcPr>
          <w:p w14:paraId="0E0F1436" w14:textId="77777777" w:rsidR="007061E6" w:rsidRDefault="007061E6" w:rsidP="00B60A64">
            <w:pPr>
              <w:pStyle w:val="Bang0"/>
              <w:spacing w:before="20" w:after="20"/>
            </w:pPr>
            <w:r>
              <w:rPr>
                <w:color w:val="000000"/>
                <w:sz w:val="20"/>
              </w:rPr>
              <w:t>A confirmed ticket with its QR code, ready to hand over or scan straight away. Walk-in sales continue after the show has started.</w:t>
            </w:r>
          </w:p>
        </w:tc>
      </w:tr>
      <w:tr w:rsidR="007061E6" w14:paraId="3CF1F310" w14:textId="77777777" w:rsidTr="00B60A64">
        <w:trPr>
          <w:jc w:val="center"/>
        </w:trPr>
        <w:tc>
          <w:tcPr>
            <w:tcW w:w="1800" w:type="dxa"/>
            <w:shd w:val="clear" w:color="auto" w:fill="FFFFFF"/>
          </w:tcPr>
          <w:p w14:paraId="1E32CAB7" w14:textId="77777777" w:rsidR="007061E6" w:rsidRDefault="007061E6" w:rsidP="00B60A64">
            <w:pPr>
              <w:pStyle w:val="Bang0"/>
              <w:spacing w:before="20" w:after="20"/>
            </w:pPr>
            <w:r>
              <w:rPr>
                <w:color w:val="000000"/>
                <w:sz w:val="20"/>
              </w:rPr>
              <w:t>4. Check tickets at the door</w:t>
            </w:r>
          </w:p>
        </w:tc>
        <w:tc>
          <w:tcPr>
            <w:tcW w:w="1800" w:type="dxa"/>
            <w:shd w:val="clear" w:color="auto" w:fill="FFFFFF"/>
          </w:tcPr>
          <w:p w14:paraId="1D97840E" w14:textId="77777777" w:rsidR="007061E6" w:rsidRDefault="007061E6" w:rsidP="00B60A64">
            <w:pPr>
              <w:pStyle w:val="Bang0"/>
              <w:spacing w:before="20" w:after="20"/>
            </w:pPr>
            <w:r>
              <w:rPr>
                <w:color w:val="000000"/>
                <w:sz w:val="20"/>
              </w:rPr>
              <w:t>Check-In Scanner</w:t>
            </w:r>
          </w:p>
        </w:tc>
        <w:tc>
          <w:tcPr>
            <w:tcW w:w="2736" w:type="dxa"/>
            <w:shd w:val="clear" w:color="auto" w:fill="FFFFFF"/>
          </w:tcPr>
          <w:p w14:paraId="58B1E20E" w14:textId="77777777" w:rsidR="007061E6" w:rsidRDefault="007061E6" w:rsidP="00B60A64">
            <w:pPr>
              <w:pStyle w:val="Bang0"/>
              <w:spacing w:before="20" w:after="20"/>
            </w:pPr>
            <w:r>
              <w:rPr>
                <w:color w:val="000000"/>
                <w:sz w:val="20"/>
              </w:rPr>
              <w:t>Scan the customer's code and review the preview before confirming.</w:t>
            </w:r>
          </w:p>
        </w:tc>
        <w:tc>
          <w:tcPr>
            <w:tcW w:w="2592" w:type="dxa"/>
            <w:shd w:val="clear" w:color="auto" w:fill="FFFFFF"/>
          </w:tcPr>
          <w:p w14:paraId="3B3A0C2D" w14:textId="77777777" w:rsidR="007061E6" w:rsidRDefault="007061E6" w:rsidP="00B60A64">
            <w:pPr>
              <w:pStyle w:val="Bang0"/>
              <w:spacing w:before="20" w:after="20"/>
            </w:pPr>
            <w:r>
              <w:rPr>
                <w:color w:val="000000"/>
                <w:sz w:val="20"/>
              </w:rPr>
              <w:t>A clear accepted result, or a specific refusal — already used, wrong show, online-only ticket, or frozen mid-transfer. If the connection drops the scan fails visibly rather than appearing to succeed.</w:t>
            </w:r>
          </w:p>
        </w:tc>
      </w:tr>
      <w:tr w:rsidR="007061E6" w14:paraId="635339B7" w14:textId="77777777" w:rsidTr="00B60A64">
        <w:trPr>
          <w:jc w:val="center"/>
        </w:trPr>
        <w:tc>
          <w:tcPr>
            <w:tcW w:w="1800" w:type="dxa"/>
            <w:shd w:val="clear" w:color="auto" w:fill="FFFFFF"/>
          </w:tcPr>
          <w:p w14:paraId="2906890D" w14:textId="77777777" w:rsidR="007061E6" w:rsidRDefault="007061E6" w:rsidP="00B60A64">
            <w:pPr>
              <w:pStyle w:val="Bang0"/>
              <w:spacing w:before="20" w:after="20"/>
            </w:pPr>
            <w:r>
              <w:rPr>
                <w:color w:val="000000"/>
                <w:sz w:val="20"/>
              </w:rPr>
              <w:t>5. Work the F&amp;B orders</w:t>
            </w:r>
          </w:p>
        </w:tc>
        <w:tc>
          <w:tcPr>
            <w:tcW w:w="1800" w:type="dxa"/>
            <w:shd w:val="clear" w:color="auto" w:fill="FFFFFF"/>
          </w:tcPr>
          <w:p w14:paraId="7AC48233" w14:textId="77777777" w:rsidR="007061E6" w:rsidRDefault="007061E6" w:rsidP="00B60A64">
            <w:pPr>
              <w:pStyle w:val="Bang0"/>
              <w:spacing w:before="20" w:after="20"/>
            </w:pPr>
            <w:r>
              <w:rPr>
                <w:color w:val="000000"/>
                <w:sz w:val="20"/>
              </w:rPr>
              <w:t>Order Board</w:t>
            </w:r>
          </w:p>
        </w:tc>
        <w:tc>
          <w:tcPr>
            <w:tcW w:w="2736" w:type="dxa"/>
            <w:shd w:val="clear" w:color="auto" w:fill="FFFFFF"/>
          </w:tcPr>
          <w:p w14:paraId="5FC3CD7F" w14:textId="77777777" w:rsidR="007061E6" w:rsidRDefault="007061E6" w:rsidP="00B60A64">
            <w:pPr>
              <w:pStyle w:val="Bang0"/>
              <w:spacing w:before="20" w:after="20"/>
            </w:pPr>
            <w:r>
              <w:rPr>
                <w:color w:val="000000"/>
                <w:sz w:val="20"/>
              </w:rPr>
              <w:t>Advance each order through preparing, served and paid, or cancel it.</w:t>
            </w:r>
          </w:p>
        </w:tc>
        <w:tc>
          <w:tcPr>
            <w:tcW w:w="2592" w:type="dxa"/>
            <w:shd w:val="clear" w:color="auto" w:fill="FFFFFF"/>
          </w:tcPr>
          <w:p w14:paraId="75AF5B6C" w14:textId="77777777" w:rsidR="007061E6" w:rsidRDefault="007061E6" w:rsidP="00B60A64">
            <w:pPr>
              <w:pStyle w:val="Bang0"/>
              <w:spacing w:before="20" w:after="20"/>
            </w:pPr>
            <w:r>
              <w:rPr>
                <w:color w:val="000000"/>
                <w:sz w:val="20"/>
              </w:rPr>
              <w:t>The board offers exactly one next action per order rather than a free choice of status, so an order cannot skip a step.</w:t>
            </w:r>
          </w:p>
        </w:tc>
      </w:tr>
      <w:tr w:rsidR="007061E6" w14:paraId="023C8B97" w14:textId="77777777" w:rsidTr="00B60A64">
        <w:trPr>
          <w:jc w:val="center"/>
        </w:trPr>
        <w:tc>
          <w:tcPr>
            <w:tcW w:w="1800" w:type="dxa"/>
            <w:shd w:val="clear" w:color="auto" w:fill="FFFFFF"/>
          </w:tcPr>
          <w:p w14:paraId="0ADA0883" w14:textId="77777777" w:rsidR="007061E6" w:rsidRDefault="007061E6" w:rsidP="00B60A64">
            <w:pPr>
              <w:pStyle w:val="Bang0"/>
              <w:spacing w:before="20" w:after="20"/>
            </w:pPr>
            <w:r>
              <w:rPr>
                <w:color w:val="000000"/>
                <w:sz w:val="20"/>
              </w:rPr>
              <w:t>6. Start and end the broadcast</w:t>
            </w:r>
          </w:p>
        </w:tc>
        <w:tc>
          <w:tcPr>
            <w:tcW w:w="1800" w:type="dxa"/>
            <w:shd w:val="clear" w:color="auto" w:fill="FFFFFF"/>
          </w:tcPr>
          <w:p w14:paraId="698533B3" w14:textId="77777777" w:rsidR="007061E6" w:rsidRDefault="007061E6" w:rsidP="00B60A64">
            <w:pPr>
              <w:pStyle w:val="Bang0"/>
              <w:spacing w:before="20" w:after="20"/>
            </w:pPr>
            <w:r>
              <w:rPr>
                <w:color w:val="000000"/>
                <w:sz w:val="20"/>
              </w:rPr>
              <w:t>Show Control Center (Start/End)</w:t>
            </w:r>
          </w:p>
        </w:tc>
        <w:tc>
          <w:tcPr>
            <w:tcW w:w="2736" w:type="dxa"/>
            <w:shd w:val="clear" w:color="auto" w:fill="FFFFFF"/>
          </w:tcPr>
          <w:p w14:paraId="361D3704" w14:textId="77777777" w:rsidR="007061E6" w:rsidRDefault="007061E6" w:rsidP="00B60A64">
            <w:pPr>
              <w:pStyle w:val="Bang0"/>
              <w:spacing w:before="20" w:after="20"/>
            </w:pPr>
            <w:r>
              <w:rPr>
                <w:color w:val="000000"/>
                <w:sz w:val="20"/>
              </w:rPr>
              <w:t>At show time start the broadcast; stop it when the show ends.</w:t>
            </w:r>
          </w:p>
        </w:tc>
        <w:tc>
          <w:tcPr>
            <w:tcW w:w="2592" w:type="dxa"/>
            <w:shd w:val="clear" w:color="auto" w:fill="FFFFFF"/>
          </w:tcPr>
          <w:p w14:paraId="19D457E4" w14:textId="77777777" w:rsidR="007061E6" w:rsidRDefault="007061E6" w:rsidP="00B60A64">
            <w:pPr>
              <w:pStyle w:val="Bang0"/>
              <w:spacing w:before="20" w:after="20"/>
            </w:pPr>
            <w:r>
              <w:rPr>
                <w:color w:val="000000"/>
                <w:sz w:val="20"/>
              </w:rPr>
              <w:t>Viewers holding a livestream ticket can now join. Staff see only Start and End — every other show action is hidden, not merely disabled.</w:t>
            </w:r>
          </w:p>
        </w:tc>
      </w:tr>
    </w:tbl>
    <w:p w14:paraId="67C3D773" w14:textId="77777777" w:rsidR="005F490F" w:rsidRDefault="005F490F" w:rsidP="005F490F">
      <w:pPr>
        <w:pStyle w:val="u3"/>
        <w:spacing w:before="200" w:after="120" w:line="276" w:lineRule="auto"/>
        <w:jc w:val="both"/>
      </w:pPr>
      <w:bookmarkStart w:id="21" w:name="_Toc44939197"/>
      <w:bookmarkStart w:id="22" w:name="_Toc237756689"/>
      <w:r>
        <w:lastRenderedPageBreak/>
        <w:t>3.6 Key things to know</w:t>
      </w:r>
      <w:bookmarkEnd w:id="21"/>
      <w:bookmarkEnd w:id="22"/>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989"/>
        <w:gridCol w:w="6815"/>
      </w:tblGrid>
      <w:tr w:rsidR="007061E6" w14:paraId="3E0177B6" w14:textId="77777777" w:rsidTr="00B60A64">
        <w:trPr>
          <w:tblHeader/>
          <w:jc w:val="center"/>
        </w:trPr>
        <w:tc>
          <w:tcPr>
            <w:tcW w:w="2016" w:type="dxa"/>
            <w:shd w:val="clear" w:color="auto" w:fill="FFE8E1"/>
          </w:tcPr>
          <w:p w14:paraId="5F2D4E70" w14:textId="77777777" w:rsidR="007061E6" w:rsidRDefault="007061E6" w:rsidP="00B60A64">
            <w:pPr>
              <w:pStyle w:val="HeadingLv1"/>
              <w:spacing w:before="20" w:after="20"/>
            </w:pPr>
            <w:r>
              <w:t>Topic</w:t>
            </w:r>
          </w:p>
        </w:tc>
        <w:tc>
          <w:tcPr>
            <w:tcW w:w="6912" w:type="dxa"/>
            <w:shd w:val="clear" w:color="auto" w:fill="FFE8E1"/>
          </w:tcPr>
          <w:p w14:paraId="68271299" w14:textId="77777777" w:rsidR="007061E6" w:rsidRDefault="007061E6" w:rsidP="00B60A64">
            <w:pPr>
              <w:pStyle w:val="HeadingLv1"/>
              <w:spacing w:before="20" w:after="20"/>
            </w:pPr>
            <w:r>
              <w:t>What to know</w:t>
            </w:r>
          </w:p>
        </w:tc>
      </w:tr>
      <w:tr w:rsidR="007061E6" w14:paraId="55284A52" w14:textId="77777777" w:rsidTr="00B60A64">
        <w:trPr>
          <w:jc w:val="center"/>
        </w:trPr>
        <w:tc>
          <w:tcPr>
            <w:tcW w:w="2016" w:type="dxa"/>
            <w:shd w:val="clear" w:color="auto" w:fill="FFFFFF"/>
          </w:tcPr>
          <w:p w14:paraId="595A4BD2" w14:textId="77777777" w:rsidR="007061E6" w:rsidRDefault="007061E6" w:rsidP="00B60A64">
            <w:pPr>
              <w:pStyle w:val="Bang0"/>
              <w:spacing w:before="20" w:after="20"/>
            </w:pPr>
            <w:r>
              <w:rPr>
                <w:color w:val="000000"/>
                <w:sz w:val="20"/>
              </w:rPr>
              <w:t>Signing in</w:t>
            </w:r>
          </w:p>
        </w:tc>
        <w:tc>
          <w:tcPr>
            <w:tcW w:w="6912" w:type="dxa"/>
            <w:shd w:val="clear" w:color="auto" w:fill="FFFFFF"/>
          </w:tcPr>
          <w:p w14:paraId="781B94CC" w14:textId="77777777" w:rsidR="007061E6" w:rsidRDefault="007061E6" w:rsidP="00B60A64">
            <w:pPr>
              <w:pStyle w:val="Bang0"/>
              <w:spacing w:before="20" w:after="20"/>
            </w:pPr>
            <w:r>
              <w:rPr>
                <w:color w:val="000000"/>
                <w:sz w:val="20"/>
              </w:rPr>
              <w:t>One account works across every surface it has access to. Your role decides what you see; there are no separate logins per application.</w:t>
            </w:r>
          </w:p>
        </w:tc>
      </w:tr>
      <w:tr w:rsidR="007061E6" w14:paraId="45E9B49C" w14:textId="77777777" w:rsidTr="00B60A64">
        <w:trPr>
          <w:jc w:val="center"/>
        </w:trPr>
        <w:tc>
          <w:tcPr>
            <w:tcW w:w="2016" w:type="dxa"/>
            <w:shd w:val="clear" w:color="auto" w:fill="FFFFFF"/>
          </w:tcPr>
          <w:p w14:paraId="05B82181" w14:textId="77777777" w:rsidR="007061E6" w:rsidRDefault="007061E6" w:rsidP="00B60A64">
            <w:pPr>
              <w:pStyle w:val="Bang0"/>
              <w:spacing w:before="20" w:after="20"/>
            </w:pPr>
            <w:r>
              <w:rPr>
                <w:color w:val="000000"/>
                <w:sz w:val="20"/>
              </w:rPr>
              <w:t>Roles</w:t>
            </w:r>
          </w:p>
        </w:tc>
        <w:tc>
          <w:tcPr>
            <w:tcW w:w="6912" w:type="dxa"/>
            <w:shd w:val="clear" w:color="auto" w:fill="FFFFFF"/>
          </w:tcPr>
          <w:p w14:paraId="03EA130E" w14:textId="77777777" w:rsidR="007061E6" w:rsidRDefault="007061E6" w:rsidP="00B60A64">
            <w:pPr>
              <w:pStyle w:val="Bang0"/>
              <w:spacing w:before="20" w:after="20"/>
            </w:pPr>
            <w:r>
              <w:rPr>
                <w:color w:val="000000"/>
                <w:sz w:val="20"/>
              </w:rPr>
              <w:t>Anyone may register as Audience or Owner. Staff access is granted by an Owner. Admin accounts are provisioned by an operator and cannot be self-registered.</w:t>
            </w:r>
          </w:p>
        </w:tc>
      </w:tr>
      <w:tr w:rsidR="007061E6" w14:paraId="35E2A041" w14:textId="77777777" w:rsidTr="00B60A64">
        <w:trPr>
          <w:jc w:val="center"/>
        </w:trPr>
        <w:tc>
          <w:tcPr>
            <w:tcW w:w="2016" w:type="dxa"/>
            <w:shd w:val="clear" w:color="auto" w:fill="FFFFFF"/>
          </w:tcPr>
          <w:p w14:paraId="31C2AB2D" w14:textId="77777777" w:rsidR="007061E6" w:rsidRDefault="007061E6" w:rsidP="00B60A64">
            <w:pPr>
              <w:pStyle w:val="Bang0"/>
              <w:spacing w:before="20" w:after="20"/>
            </w:pPr>
            <w:r>
              <w:rPr>
                <w:color w:val="000000"/>
                <w:sz w:val="20"/>
              </w:rPr>
              <w:t>Venue approval</w:t>
            </w:r>
          </w:p>
        </w:tc>
        <w:tc>
          <w:tcPr>
            <w:tcW w:w="6912" w:type="dxa"/>
            <w:shd w:val="clear" w:color="auto" w:fill="FFFFFF"/>
          </w:tcPr>
          <w:p w14:paraId="142DA369" w14:textId="77777777" w:rsidR="007061E6" w:rsidRDefault="007061E6" w:rsidP="00B60A64">
            <w:pPr>
              <w:pStyle w:val="Bang0"/>
              <w:spacing w:before="20" w:after="20"/>
            </w:pPr>
            <w:r>
              <w:rPr>
                <w:color w:val="000000"/>
                <w:sz w:val="20"/>
              </w:rPr>
              <w:t>A venue must be approved before it is publicly listed or may publish any show.</w:t>
            </w:r>
          </w:p>
        </w:tc>
      </w:tr>
      <w:tr w:rsidR="007061E6" w14:paraId="267D1379" w14:textId="77777777" w:rsidTr="00B60A64">
        <w:trPr>
          <w:jc w:val="center"/>
        </w:trPr>
        <w:tc>
          <w:tcPr>
            <w:tcW w:w="2016" w:type="dxa"/>
            <w:shd w:val="clear" w:color="auto" w:fill="FFFFFF"/>
          </w:tcPr>
          <w:p w14:paraId="522A9E6D" w14:textId="77777777" w:rsidR="007061E6" w:rsidRDefault="007061E6" w:rsidP="00B60A64">
            <w:pPr>
              <w:pStyle w:val="Bang0"/>
              <w:spacing w:before="20" w:after="20"/>
            </w:pPr>
            <w:r>
              <w:rPr>
                <w:color w:val="000000"/>
                <w:sz w:val="20"/>
              </w:rPr>
              <w:t>Show lifecycle</w:t>
            </w:r>
          </w:p>
        </w:tc>
        <w:tc>
          <w:tcPr>
            <w:tcW w:w="6912" w:type="dxa"/>
            <w:shd w:val="clear" w:color="auto" w:fill="FFFFFF"/>
          </w:tcPr>
          <w:p w14:paraId="480C9A02" w14:textId="77777777" w:rsidR="007061E6" w:rsidRDefault="007061E6" w:rsidP="00B60A64">
            <w:pPr>
              <w:pStyle w:val="Bang0"/>
              <w:spacing w:before="20" w:after="20"/>
            </w:pPr>
            <w:r>
              <w:rPr>
                <w:color w:val="000000"/>
                <w:sz w:val="20"/>
              </w:rPr>
              <w:t>Draft, then pending once the Owner submits, then published once an Admin approves. Only a published show is publicly visible or sellable.</w:t>
            </w:r>
          </w:p>
        </w:tc>
      </w:tr>
      <w:tr w:rsidR="007061E6" w14:paraId="7D0DB0A4" w14:textId="77777777" w:rsidTr="00B60A64">
        <w:trPr>
          <w:jc w:val="center"/>
        </w:trPr>
        <w:tc>
          <w:tcPr>
            <w:tcW w:w="2016" w:type="dxa"/>
            <w:shd w:val="clear" w:color="auto" w:fill="FFFFFF"/>
          </w:tcPr>
          <w:p w14:paraId="2760CD25" w14:textId="77777777" w:rsidR="007061E6" w:rsidRDefault="007061E6" w:rsidP="00B60A64">
            <w:pPr>
              <w:pStyle w:val="Bang0"/>
              <w:spacing w:before="20" w:after="20"/>
            </w:pPr>
            <w:r>
              <w:rPr>
                <w:color w:val="000000"/>
                <w:sz w:val="20"/>
              </w:rPr>
              <w:t>Ticket validity</w:t>
            </w:r>
          </w:p>
        </w:tc>
        <w:tc>
          <w:tcPr>
            <w:tcW w:w="6912" w:type="dxa"/>
            <w:shd w:val="clear" w:color="auto" w:fill="FFFFFF"/>
          </w:tcPr>
          <w:p w14:paraId="47AAC328" w14:textId="77777777" w:rsidR="007061E6" w:rsidRDefault="007061E6" w:rsidP="00B60A64">
            <w:pPr>
              <w:pStyle w:val="Bang0"/>
              <w:spacing w:before="20" w:after="20"/>
            </w:pPr>
            <w:r>
              <w:rPr>
                <w:color w:val="000000"/>
                <w:sz w:val="20"/>
              </w:rPr>
              <w:t>A ticket is valid for the whole evening rather than a fixed start time, and walk-in sales continue after the show has begun.</w:t>
            </w:r>
          </w:p>
        </w:tc>
      </w:tr>
      <w:tr w:rsidR="007061E6" w14:paraId="2FD513C6" w14:textId="77777777" w:rsidTr="00B60A64">
        <w:trPr>
          <w:jc w:val="center"/>
        </w:trPr>
        <w:tc>
          <w:tcPr>
            <w:tcW w:w="2016" w:type="dxa"/>
            <w:shd w:val="clear" w:color="auto" w:fill="FFFFFF"/>
          </w:tcPr>
          <w:p w14:paraId="113E7EFD" w14:textId="77777777" w:rsidR="007061E6" w:rsidRDefault="007061E6" w:rsidP="00B60A64">
            <w:pPr>
              <w:pStyle w:val="Bang0"/>
              <w:spacing w:before="20" w:after="20"/>
            </w:pPr>
            <w:r>
              <w:rPr>
                <w:color w:val="000000"/>
                <w:sz w:val="20"/>
              </w:rPr>
              <w:t>Ticket holds</w:t>
            </w:r>
          </w:p>
        </w:tc>
        <w:tc>
          <w:tcPr>
            <w:tcW w:w="6912" w:type="dxa"/>
            <w:shd w:val="clear" w:color="auto" w:fill="FFFFFF"/>
          </w:tcPr>
          <w:p w14:paraId="259A69AF" w14:textId="77777777" w:rsidR="007061E6" w:rsidRDefault="007061E6" w:rsidP="00B60A64">
            <w:pPr>
              <w:pStyle w:val="Bang0"/>
              <w:spacing w:before="20" w:after="20"/>
            </w:pPr>
            <w:r>
              <w:rPr>
                <w:color w:val="000000"/>
                <w:sz w:val="20"/>
              </w:rPr>
              <w:t>Selecting tickets reserves them for 15 minutes. If payment is not completed the hold is released and the seats return to sale.</w:t>
            </w:r>
          </w:p>
        </w:tc>
      </w:tr>
      <w:tr w:rsidR="007061E6" w14:paraId="0402F286" w14:textId="77777777" w:rsidTr="00B60A64">
        <w:trPr>
          <w:jc w:val="center"/>
        </w:trPr>
        <w:tc>
          <w:tcPr>
            <w:tcW w:w="2016" w:type="dxa"/>
            <w:shd w:val="clear" w:color="auto" w:fill="FFFFFF"/>
          </w:tcPr>
          <w:p w14:paraId="1C646B6C" w14:textId="77777777" w:rsidR="007061E6" w:rsidRDefault="007061E6" w:rsidP="00B60A64">
            <w:pPr>
              <w:pStyle w:val="Bang0"/>
              <w:spacing w:before="20" w:after="20"/>
            </w:pPr>
            <w:r>
              <w:rPr>
                <w:color w:val="000000"/>
                <w:sz w:val="20"/>
              </w:rPr>
              <w:t>Payments</w:t>
            </w:r>
          </w:p>
        </w:tc>
        <w:tc>
          <w:tcPr>
            <w:tcW w:w="6912" w:type="dxa"/>
            <w:shd w:val="clear" w:color="auto" w:fill="FFFFFF"/>
          </w:tcPr>
          <w:p w14:paraId="5379D591" w14:textId="77777777" w:rsidR="007061E6" w:rsidRDefault="007061E6" w:rsidP="00B60A64">
            <w:pPr>
              <w:pStyle w:val="Bang0"/>
              <w:spacing w:before="20" w:after="20"/>
            </w:pPr>
            <w:r>
              <w:rPr>
                <w:color w:val="000000"/>
                <w:sz w:val="20"/>
              </w:rPr>
              <w:t>All payments go through the gateway; the platform never sees card details. A confirmation can arrive even if you close the browser tab.</w:t>
            </w:r>
          </w:p>
        </w:tc>
      </w:tr>
      <w:tr w:rsidR="007061E6" w14:paraId="41EA9F12" w14:textId="77777777" w:rsidTr="00B60A64">
        <w:trPr>
          <w:jc w:val="center"/>
        </w:trPr>
        <w:tc>
          <w:tcPr>
            <w:tcW w:w="2016" w:type="dxa"/>
            <w:shd w:val="clear" w:color="auto" w:fill="FFFFFF"/>
          </w:tcPr>
          <w:p w14:paraId="001E9FCD" w14:textId="77777777" w:rsidR="007061E6" w:rsidRDefault="007061E6" w:rsidP="00B60A64">
            <w:pPr>
              <w:pStyle w:val="Bang0"/>
              <w:spacing w:before="20" w:after="20"/>
            </w:pPr>
            <w:r>
              <w:rPr>
                <w:color w:val="000000"/>
                <w:sz w:val="20"/>
              </w:rPr>
              <w:t>Donations</w:t>
            </w:r>
          </w:p>
        </w:tc>
        <w:tc>
          <w:tcPr>
            <w:tcW w:w="6912" w:type="dxa"/>
            <w:shd w:val="clear" w:color="auto" w:fill="FFFFFF"/>
          </w:tcPr>
          <w:p w14:paraId="31E539E4" w14:textId="77777777" w:rsidR="007061E6" w:rsidRDefault="007061E6" w:rsidP="00B60A64">
            <w:pPr>
              <w:pStyle w:val="Bang0"/>
              <w:spacing w:before="20" w:after="20"/>
            </w:pPr>
            <w:r>
              <w:rPr>
                <w:color w:val="000000"/>
                <w:sz w:val="20"/>
              </w:rPr>
              <w:t>A tip is not paid to the performer instantly — the venue acknowledges receipt and then forwards the performer's share, and every step is visible to the donor and on the public feed.</w:t>
            </w:r>
          </w:p>
        </w:tc>
      </w:tr>
      <w:tr w:rsidR="007061E6" w14:paraId="2EBDA6F7" w14:textId="77777777" w:rsidTr="00B60A64">
        <w:trPr>
          <w:jc w:val="center"/>
        </w:trPr>
        <w:tc>
          <w:tcPr>
            <w:tcW w:w="2016" w:type="dxa"/>
            <w:shd w:val="clear" w:color="auto" w:fill="FFFFFF"/>
          </w:tcPr>
          <w:p w14:paraId="60E54317" w14:textId="77777777" w:rsidR="007061E6" w:rsidRDefault="007061E6" w:rsidP="00B60A64">
            <w:pPr>
              <w:pStyle w:val="Bang0"/>
              <w:spacing w:before="20" w:after="20"/>
            </w:pPr>
            <w:r>
              <w:rPr>
                <w:color w:val="000000"/>
                <w:sz w:val="20"/>
              </w:rPr>
              <w:t>Refunds</w:t>
            </w:r>
          </w:p>
        </w:tc>
        <w:tc>
          <w:tcPr>
            <w:tcW w:w="6912" w:type="dxa"/>
            <w:shd w:val="clear" w:color="auto" w:fill="FFFFFF"/>
          </w:tcPr>
          <w:p w14:paraId="564BA31E" w14:textId="77777777" w:rsidR="007061E6" w:rsidRDefault="007061E6" w:rsidP="00B60A64">
            <w:pPr>
              <w:pStyle w:val="Bang0"/>
              <w:spacing w:before="20" w:after="20"/>
            </w:pPr>
            <w:r>
              <w:rPr>
                <w:color w:val="000000"/>
                <w:sz w:val="20"/>
              </w:rPr>
              <w:t>Cancelling a ticket or a show creates a refund request that an Admin reviews; refunds are never paid automatically.</w:t>
            </w:r>
          </w:p>
        </w:tc>
      </w:tr>
      <w:tr w:rsidR="007061E6" w14:paraId="2B5CD127" w14:textId="77777777" w:rsidTr="00B60A64">
        <w:trPr>
          <w:jc w:val="center"/>
        </w:trPr>
        <w:tc>
          <w:tcPr>
            <w:tcW w:w="2016" w:type="dxa"/>
            <w:shd w:val="clear" w:color="auto" w:fill="FFFFFF"/>
          </w:tcPr>
          <w:p w14:paraId="3CBB2F3E" w14:textId="77777777" w:rsidR="007061E6" w:rsidRDefault="007061E6" w:rsidP="00B60A64">
            <w:pPr>
              <w:pStyle w:val="Bang0"/>
              <w:spacing w:before="20" w:after="20"/>
            </w:pPr>
            <w:r>
              <w:rPr>
                <w:color w:val="000000"/>
                <w:sz w:val="20"/>
              </w:rPr>
              <w:t>Offline behaviour</w:t>
            </w:r>
          </w:p>
        </w:tc>
        <w:tc>
          <w:tcPr>
            <w:tcW w:w="6912" w:type="dxa"/>
            <w:shd w:val="clear" w:color="auto" w:fill="FFFFFF"/>
          </w:tcPr>
          <w:p w14:paraId="74102B5F" w14:textId="77777777" w:rsidR="007061E6" w:rsidRDefault="007061E6" w:rsidP="00B60A64">
            <w:pPr>
              <w:pStyle w:val="Bang0"/>
              <w:spacing w:before="20" w:after="20"/>
            </w:pPr>
            <w:r>
              <w:rPr>
                <w:color w:val="000000"/>
                <w:sz w:val="20"/>
              </w:rPr>
              <w:t>Door check-in and counter sales require a connection. A dropped connection blocks the action rather than silently queuing it — an accepted trade-off to avoid double-selling a seat.</w:t>
            </w:r>
          </w:p>
        </w:tc>
      </w:tr>
      <w:tr w:rsidR="007061E6" w14:paraId="71FE255D" w14:textId="77777777" w:rsidTr="00B60A64">
        <w:trPr>
          <w:jc w:val="center"/>
        </w:trPr>
        <w:tc>
          <w:tcPr>
            <w:tcW w:w="2016" w:type="dxa"/>
            <w:shd w:val="clear" w:color="auto" w:fill="FFFFFF"/>
          </w:tcPr>
          <w:p w14:paraId="22D07F8A" w14:textId="77777777" w:rsidR="007061E6" w:rsidRDefault="007061E6" w:rsidP="00B60A64">
            <w:pPr>
              <w:pStyle w:val="Bang0"/>
              <w:spacing w:before="20" w:after="20"/>
            </w:pPr>
            <w:r>
              <w:rPr>
                <w:color w:val="000000"/>
                <w:sz w:val="20"/>
              </w:rPr>
              <w:t>Privacy</w:t>
            </w:r>
          </w:p>
        </w:tc>
        <w:tc>
          <w:tcPr>
            <w:tcW w:w="6912" w:type="dxa"/>
            <w:shd w:val="clear" w:color="auto" w:fill="FFFFFF"/>
          </w:tcPr>
          <w:p w14:paraId="33B997B7" w14:textId="77777777" w:rsidR="007061E6" w:rsidRDefault="007061E6" w:rsidP="00B60A64">
            <w:pPr>
              <w:pStyle w:val="Bang0"/>
              <w:spacing w:before="20" w:after="20"/>
            </w:pPr>
            <w:r>
              <w:rPr>
                <w:color w:val="000000"/>
                <w:sz w:val="20"/>
              </w:rPr>
              <w:t>You can export or permanently erase your own personal data from Privacy &amp; Data. Erasure is irreversible and signs you out everywhere; financial records are retained in anonymised form as the law requires.</w:t>
            </w:r>
          </w:p>
        </w:tc>
      </w:tr>
      <w:tr w:rsidR="007061E6" w14:paraId="1ADADD27" w14:textId="77777777" w:rsidTr="00B60A64">
        <w:trPr>
          <w:jc w:val="center"/>
        </w:trPr>
        <w:tc>
          <w:tcPr>
            <w:tcW w:w="2016" w:type="dxa"/>
            <w:shd w:val="clear" w:color="auto" w:fill="FFFFFF"/>
          </w:tcPr>
          <w:p w14:paraId="3DEC517A" w14:textId="77777777" w:rsidR="007061E6" w:rsidRDefault="007061E6" w:rsidP="00B60A64">
            <w:pPr>
              <w:pStyle w:val="Bang0"/>
              <w:spacing w:before="20" w:after="20"/>
            </w:pPr>
            <w:r>
              <w:rPr>
                <w:color w:val="000000"/>
                <w:sz w:val="20"/>
              </w:rPr>
              <w:t>Notifications</w:t>
            </w:r>
          </w:p>
        </w:tc>
        <w:tc>
          <w:tcPr>
            <w:tcW w:w="6912" w:type="dxa"/>
            <w:shd w:val="clear" w:color="auto" w:fill="FFFFFF"/>
          </w:tcPr>
          <w:p w14:paraId="2DFE965B" w14:textId="77777777" w:rsidR="007061E6" w:rsidRDefault="007061E6" w:rsidP="00B60A64">
            <w:pPr>
              <w:pStyle w:val="Bang0"/>
              <w:spacing w:before="20" w:after="20"/>
            </w:pPr>
            <w:r>
              <w:rPr>
                <w:color w:val="000000"/>
                <w:sz w:val="20"/>
              </w:rPr>
              <w:t>In-app notifications appear on every surface; push notifications require granting permission in the mobile apps; some events also arrive by email or SMS.</w:t>
            </w:r>
          </w:p>
        </w:tc>
      </w:tr>
    </w:tbl>
    <w:p w14:paraId="42FB6A31" w14:textId="77777777" w:rsidR="000928FE" w:rsidRDefault="000928FE"/>
    <w:sectPr w:rsidR="000928FE"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6"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76171078">
    <w:abstractNumId w:val="6"/>
  </w:num>
  <w:num w:numId="2" w16cid:durableId="481580754">
    <w:abstractNumId w:val="3"/>
  </w:num>
  <w:num w:numId="3" w16cid:durableId="1947955186">
    <w:abstractNumId w:val="2"/>
  </w:num>
  <w:num w:numId="4" w16cid:durableId="1543320732">
    <w:abstractNumId w:val="1"/>
  </w:num>
  <w:num w:numId="5" w16cid:durableId="285308994">
    <w:abstractNumId w:val="4"/>
  </w:num>
  <w:num w:numId="6" w16cid:durableId="1022707962">
    <w:abstractNumId w:val="0"/>
  </w:num>
  <w:num w:numId="7" w16cid:durableId="1817798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84244"/>
    <w:rsid w:val="000928FE"/>
    <w:rsid w:val="000B4EA5"/>
    <w:rsid w:val="000C287A"/>
    <w:rsid w:val="00105B35"/>
    <w:rsid w:val="00110F65"/>
    <w:rsid w:val="0015305A"/>
    <w:rsid w:val="00155E22"/>
    <w:rsid w:val="00192319"/>
    <w:rsid w:val="00192564"/>
    <w:rsid w:val="001C5421"/>
    <w:rsid w:val="001D0411"/>
    <w:rsid w:val="0023711D"/>
    <w:rsid w:val="00242AE1"/>
    <w:rsid w:val="00252176"/>
    <w:rsid w:val="00294C2B"/>
    <w:rsid w:val="002A022C"/>
    <w:rsid w:val="002A545F"/>
    <w:rsid w:val="002B1CB5"/>
    <w:rsid w:val="002B6EBD"/>
    <w:rsid w:val="002E0C5F"/>
    <w:rsid w:val="002E2423"/>
    <w:rsid w:val="00312D34"/>
    <w:rsid w:val="00350175"/>
    <w:rsid w:val="003B5DB2"/>
    <w:rsid w:val="003C1112"/>
    <w:rsid w:val="003E62DE"/>
    <w:rsid w:val="003F79EA"/>
    <w:rsid w:val="00410588"/>
    <w:rsid w:val="00440339"/>
    <w:rsid w:val="00461A1E"/>
    <w:rsid w:val="004B043A"/>
    <w:rsid w:val="004C7F8F"/>
    <w:rsid w:val="004E28A4"/>
    <w:rsid w:val="004E2BD0"/>
    <w:rsid w:val="005538C3"/>
    <w:rsid w:val="00570232"/>
    <w:rsid w:val="00570587"/>
    <w:rsid w:val="005922B2"/>
    <w:rsid w:val="00593E6F"/>
    <w:rsid w:val="005F490F"/>
    <w:rsid w:val="00623625"/>
    <w:rsid w:val="0065251E"/>
    <w:rsid w:val="00681920"/>
    <w:rsid w:val="006967F2"/>
    <w:rsid w:val="006C61C6"/>
    <w:rsid w:val="006D4C3E"/>
    <w:rsid w:val="007061E6"/>
    <w:rsid w:val="00713953"/>
    <w:rsid w:val="00724329"/>
    <w:rsid w:val="00792236"/>
    <w:rsid w:val="00794A14"/>
    <w:rsid w:val="00795EF6"/>
    <w:rsid w:val="007B7829"/>
    <w:rsid w:val="007B7BC4"/>
    <w:rsid w:val="007D73E6"/>
    <w:rsid w:val="00810D51"/>
    <w:rsid w:val="0081541F"/>
    <w:rsid w:val="008312FF"/>
    <w:rsid w:val="00832C26"/>
    <w:rsid w:val="00851703"/>
    <w:rsid w:val="008D6B92"/>
    <w:rsid w:val="008E2DD2"/>
    <w:rsid w:val="008F19EB"/>
    <w:rsid w:val="008F69DA"/>
    <w:rsid w:val="00906B62"/>
    <w:rsid w:val="00907D64"/>
    <w:rsid w:val="00914AE2"/>
    <w:rsid w:val="00922652"/>
    <w:rsid w:val="00922A14"/>
    <w:rsid w:val="00934074"/>
    <w:rsid w:val="0093643B"/>
    <w:rsid w:val="00937399"/>
    <w:rsid w:val="0097089C"/>
    <w:rsid w:val="00977EAE"/>
    <w:rsid w:val="00994D46"/>
    <w:rsid w:val="009B7085"/>
    <w:rsid w:val="009D51A2"/>
    <w:rsid w:val="00A0058F"/>
    <w:rsid w:val="00A63022"/>
    <w:rsid w:val="00A95B3E"/>
    <w:rsid w:val="00AB056F"/>
    <w:rsid w:val="00AB14C9"/>
    <w:rsid w:val="00AC7B82"/>
    <w:rsid w:val="00AD7DB1"/>
    <w:rsid w:val="00B20576"/>
    <w:rsid w:val="00B44E27"/>
    <w:rsid w:val="00B54F88"/>
    <w:rsid w:val="00B70E7B"/>
    <w:rsid w:val="00BC5D68"/>
    <w:rsid w:val="00C3242F"/>
    <w:rsid w:val="00C819A9"/>
    <w:rsid w:val="00C87F08"/>
    <w:rsid w:val="00C9298A"/>
    <w:rsid w:val="00C9405C"/>
    <w:rsid w:val="00CB5C1D"/>
    <w:rsid w:val="00CC0EC6"/>
    <w:rsid w:val="00D01441"/>
    <w:rsid w:val="00D15760"/>
    <w:rsid w:val="00D33E5D"/>
    <w:rsid w:val="00D77EDC"/>
    <w:rsid w:val="00DA394D"/>
    <w:rsid w:val="00DA4C4C"/>
    <w:rsid w:val="00DA653C"/>
    <w:rsid w:val="00DD74C0"/>
    <w:rsid w:val="00E57032"/>
    <w:rsid w:val="00E6342E"/>
    <w:rsid w:val="00E64B93"/>
    <w:rsid w:val="00EB7367"/>
    <w:rsid w:val="00ED1C1D"/>
    <w:rsid w:val="00EE3FE0"/>
    <w:rsid w:val="00EF03B2"/>
    <w:rsid w:val="00F01FF0"/>
    <w:rsid w:val="00F0214B"/>
    <w:rsid w:val="00F07421"/>
    <w:rsid w:val="00F17628"/>
    <w:rsid w:val="00F26556"/>
    <w:rsid w:val="00F37798"/>
    <w:rsid w:val="00F57E8D"/>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2D7D"/>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u4">
    <w:name w:val="heading 4"/>
    <w:basedOn w:val="Binhthng"/>
    <w:next w:val="Binhthng"/>
    <w:link w:val="u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u7">
    <w:name w:val="heading 7"/>
    <w:basedOn w:val="Binhthng"/>
    <w:next w:val="Binhthng"/>
    <w:link w:val="u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0058F"/>
    <w:pPr>
      <w:ind w:left="720"/>
      <w:contextualSpacing/>
    </w:pPr>
  </w:style>
  <w:style w:type="character" w:customStyle="1" w:styleId="u1Char">
    <w:name w:val="Đầu đề 1 Char"/>
    <w:basedOn w:val="Phngmcinhcuaoanvn"/>
    <w:link w:val="u1"/>
    <w:uiPriority w:val="9"/>
    <w:rsid w:val="00AB056F"/>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2E0C5F"/>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2E0C5F"/>
    <w:rPr>
      <w:rFonts w:asciiTheme="majorHAnsi" w:eastAsiaTheme="majorEastAsia" w:hAnsiTheme="majorHAnsi" w:cstheme="majorBidi"/>
      <w:b/>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paragraph" w:customStyle="1" w:styleId="bang">
    <w:name w:val="bang"/>
    <w:basedOn w:val="Binhthng"/>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u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u7Char">
    <w:name w:val="Đầu đề 7 Char"/>
    <w:basedOn w:val="Phngmcinhcuaoanvn"/>
    <w:link w:val="u7"/>
    <w:uiPriority w:val="9"/>
    <w:semiHidden/>
    <w:rsid w:val="006D4C3E"/>
    <w:rPr>
      <w:rFonts w:asciiTheme="majorHAnsi" w:eastAsiaTheme="majorEastAsia" w:hAnsiTheme="majorHAnsi" w:cstheme="majorBidi"/>
      <w:i/>
      <w:iCs/>
      <w:color w:val="1F4D78" w:themeColor="accent1" w:themeShade="7F"/>
    </w:rPr>
  </w:style>
  <w:style w:type="character" w:customStyle="1" w:styleId="u4Char">
    <w:name w:val="Đầu đề 4 Char"/>
    <w:basedOn w:val="Phngmcinhcuaoanvn"/>
    <w:link w:val="u4"/>
    <w:uiPriority w:val="9"/>
    <w:rsid w:val="00F26556"/>
    <w:rPr>
      <w:rFonts w:asciiTheme="majorHAnsi" w:eastAsiaTheme="majorEastAsia" w:hAnsiTheme="majorHAnsi" w:cstheme="majorBidi"/>
      <w:b/>
      <w:i/>
      <w:iCs/>
    </w:rPr>
  </w:style>
  <w:style w:type="character" w:customStyle="1" w:styleId="u5Char">
    <w:name w:val="Đầu đề 5 Char"/>
    <w:basedOn w:val="Phngmcinhcuaoanvn"/>
    <w:link w:val="u5"/>
    <w:uiPriority w:val="9"/>
    <w:rsid w:val="00810D51"/>
    <w:rPr>
      <w:rFonts w:asciiTheme="majorHAnsi" w:eastAsiaTheme="majorEastAsia" w:hAnsiTheme="majorHAnsi" w:cstheme="majorBidi"/>
      <w:color w:val="2E74B5" w:themeColor="accent1" w:themeShade="BF"/>
    </w:rPr>
  </w:style>
  <w:style w:type="paragraph" w:styleId="ThnVnban">
    <w:name w:val="Body Text"/>
    <w:basedOn w:val="Binhthng"/>
    <w:next w:val="Binhthng"/>
    <w:link w:val="ThnVnbanChar"/>
    <w:rsid w:val="005F490F"/>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ThnVnbanChar">
    <w:name w:val="Thân Văn bản Char"/>
    <w:basedOn w:val="Phngmcinhcuaoanvn"/>
    <w:link w:val="ThnVnban"/>
    <w:rsid w:val="005F490F"/>
    <w:rPr>
      <w:rFonts w:ascii="Arial" w:eastAsia="Times New Roman" w:hAnsi="Arial" w:cs="Tahoma"/>
      <w:sz w:val="20"/>
      <w:szCs w:val="20"/>
      <w:lang w:val="en-AU" w:eastAsia="ar-SA"/>
    </w:rPr>
  </w:style>
  <w:style w:type="paragraph" w:styleId="uMucluc">
    <w:name w:val="TOC Heading"/>
    <w:basedOn w:val="u1"/>
    <w:next w:val="Binhthng"/>
    <w:uiPriority w:val="39"/>
    <w:unhideWhenUsed/>
    <w:qFormat/>
    <w:rsid w:val="00907D64"/>
    <w:pPr>
      <w:outlineLvl w:val="9"/>
    </w:pPr>
    <w:rPr>
      <w:b w:val="0"/>
      <w:color w:val="2E74B5" w:themeColor="accent1" w:themeShade="BF"/>
      <w:lang w:val="en-US"/>
    </w:rPr>
  </w:style>
  <w:style w:type="paragraph" w:styleId="Mucluc1">
    <w:name w:val="toc 1"/>
    <w:basedOn w:val="Binhthng"/>
    <w:next w:val="Binhthng"/>
    <w:autoRedefine/>
    <w:uiPriority w:val="39"/>
    <w:unhideWhenUsed/>
    <w:rsid w:val="00907D64"/>
    <w:pPr>
      <w:spacing w:after="100"/>
    </w:pPr>
  </w:style>
  <w:style w:type="paragraph" w:styleId="Mucluc2">
    <w:name w:val="toc 2"/>
    <w:basedOn w:val="Binhthng"/>
    <w:next w:val="Binhthng"/>
    <w:autoRedefine/>
    <w:uiPriority w:val="39"/>
    <w:unhideWhenUsed/>
    <w:rsid w:val="00907D64"/>
    <w:pPr>
      <w:spacing w:after="100"/>
      <w:ind w:left="220"/>
    </w:pPr>
  </w:style>
  <w:style w:type="paragraph" w:styleId="Mucluc3">
    <w:name w:val="toc 3"/>
    <w:basedOn w:val="Binhthng"/>
    <w:next w:val="Binhthng"/>
    <w:autoRedefine/>
    <w:uiPriority w:val="39"/>
    <w:unhideWhenUsed/>
    <w:rsid w:val="00907D64"/>
    <w:pPr>
      <w:spacing w:after="100"/>
      <w:ind w:left="440"/>
    </w:pPr>
  </w:style>
  <w:style w:type="paragraph" w:customStyle="1" w:styleId="Bang0">
    <w:name w:val="Bang"/>
    <w:basedOn w:val="Binhthng"/>
    <w:autoRedefine/>
    <w:rsid w:val="007061E6"/>
    <w:pPr>
      <w:spacing w:before="80" w:after="80" w:line="240" w:lineRule="auto"/>
    </w:pPr>
    <w:rPr>
      <w:rFonts w:ascii="Tahoma" w:eastAsia="Times New Roman" w:hAnsi="Tahoma" w:cs="Tahoma"/>
      <w:sz w:val="18"/>
      <w:szCs w:val="18"/>
      <w:lang w:val="en-US"/>
    </w:rPr>
  </w:style>
  <w:style w:type="paragraph" w:customStyle="1" w:styleId="HeadingLv1">
    <w:name w:val="Heading Lv1"/>
    <w:basedOn w:val="Binhthng"/>
    <w:autoRedefine/>
    <w:rsid w:val="007061E6"/>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1BF8A-35FB-4AE9-B9B1-6C10D2B95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12</Pages>
  <Words>3408</Words>
  <Characters>19432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114</cp:revision>
  <dcterms:created xsi:type="dcterms:W3CDTF">2020-01-14T01:28:00Z</dcterms:created>
  <dcterms:modified xsi:type="dcterms:W3CDTF">2026-08-16T00:11:00Z</dcterms:modified>
</cp:coreProperties>
</file>